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0"/>
        <w:contextualSpacing/>
        <w:jc w:val="center"/>
        <w:rPr/>
      </w:pPr>
      <w:r>
        <w:rPr>
          <w:rFonts w:ascii="Times New Roman" w:hAnsi="Times New Roman"/>
          <w:b/>
          <w:bCs/>
          <w:i/>
          <w:iCs/>
          <w:sz w:val="24"/>
          <w:szCs w:val="24"/>
        </w:rPr>
        <w:t xml:space="preserve">   </w:t>
      </w:r>
      <w:r>
        <w:rPr>
          <w:rFonts w:ascii="Times New Roman" w:hAnsi="Times New Roman"/>
          <w:b w:val="false"/>
          <w:bCs w:val="false"/>
          <w:i w:val="false"/>
          <w:iCs w:val="false"/>
          <w:sz w:val="24"/>
          <w:szCs w:val="24"/>
        </w:rPr>
        <w:t>РОССИЙСКАЯ  ФЕДЕРАЦИЯ</w:t>
      </w:r>
    </w:p>
    <w:p>
      <w:pPr>
        <w:pStyle w:val="Normal"/>
        <w:bidi w:val="0"/>
        <w:spacing w:lineRule="auto" w:line="240" w:before="0" w:after="200"/>
        <w:contextualSpacing/>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 xml:space="preserve">БРЯНСКАЯ ОБЛАСТЬ </w:t>
      </w:r>
    </w:p>
    <w:p>
      <w:pPr>
        <w:pStyle w:val="Normal"/>
        <w:bidi w:val="0"/>
        <w:spacing w:lineRule="auto" w:line="240" w:before="0" w:after="200"/>
        <w:contextualSpacing/>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 xml:space="preserve"> </w:t>
      </w:r>
      <w:r>
        <w:rPr>
          <w:rFonts w:ascii="Times New Roman" w:hAnsi="Times New Roman"/>
          <w:b w:val="false"/>
          <w:bCs w:val="false"/>
          <w:i w:val="false"/>
          <w:iCs w:val="false"/>
          <w:sz w:val="24"/>
          <w:szCs w:val="24"/>
        </w:rPr>
        <w:t>ПОГАРСКИЙ РАЙОН</w:t>
      </w:r>
    </w:p>
    <w:p>
      <w:pPr>
        <w:pStyle w:val="Normal"/>
        <w:bidi w:val="0"/>
        <w:spacing w:lineRule="auto" w:line="240" w:before="0" w:after="200"/>
        <w:contextualSpacing/>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ВИТЕМЛЯНСКИЙ СЕЛЬСКИЙ СОВЕТ НАРОДНЫХ ДЕПУТАТОВ</w:t>
      </w:r>
    </w:p>
    <w:p>
      <w:pPr>
        <w:pStyle w:val="Normal"/>
        <w:bidi w:val="0"/>
        <w:spacing w:lineRule="auto" w:line="240" w:before="0" w:after="200"/>
        <w:contextualSpacing/>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bidi w:val="0"/>
        <w:spacing w:lineRule="auto" w:line="240" w:before="0" w:after="200"/>
        <w:contextualSpacing/>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РЕШЕНИЕ</w:t>
      </w:r>
    </w:p>
    <w:p>
      <w:pPr>
        <w:pStyle w:val="Normal"/>
        <w:bidi w:val="0"/>
        <w:spacing w:lineRule="auto" w:line="240" w:before="0" w:after="200"/>
        <w:contextualSpacing/>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bidi w:val="0"/>
        <w:spacing w:lineRule="auto" w:line="240" w:before="0" w:after="200"/>
        <w:contextualSpacing/>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от 05.11.2019 года № 4-29</w:t>
      </w:r>
    </w:p>
    <w:p>
      <w:pPr>
        <w:pStyle w:val="Normal"/>
        <w:bidi w:val="0"/>
        <w:spacing w:lineRule="auto" w:line="240" w:before="0" w:after="200"/>
        <w:contextualSpacing/>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с. Витемля</w:t>
      </w:r>
    </w:p>
    <w:p>
      <w:pPr>
        <w:pStyle w:val="Normal"/>
        <w:bidi w:val="0"/>
        <w:spacing w:lineRule="auto" w:line="240" w:before="0" w:after="200"/>
        <w:contextualSpacing/>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bidi w:val="0"/>
        <w:spacing w:lineRule="auto" w:line="240" w:before="0" w:after="200"/>
        <w:contextualSpacing/>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О внесении изменений и дополнений</w:t>
      </w:r>
    </w:p>
    <w:p>
      <w:pPr>
        <w:pStyle w:val="Normal"/>
        <w:bidi w:val="0"/>
        <w:spacing w:lineRule="auto" w:line="240" w:before="0" w:after="200"/>
        <w:contextualSpacing/>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 xml:space="preserve">в Устав Витемлянского сельского </w:t>
      </w:r>
    </w:p>
    <w:p>
      <w:pPr>
        <w:pStyle w:val="Normal"/>
        <w:bidi w:val="0"/>
        <w:spacing w:lineRule="auto" w:line="240" w:before="0" w:after="200"/>
        <w:contextualSpacing/>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поселения Погарского района Брянской области</w:t>
      </w:r>
    </w:p>
    <w:p>
      <w:pPr>
        <w:pStyle w:val="Normal"/>
        <w:bidi w:val="0"/>
        <w:spacing w:lineRule="auto" w:line="240" w:before="0" w:after="200"/>
        <w:contextualSpacing/>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bidi w:val="0"/>
        <w:spacing w:lineRule="auto" w:line="240" w:before="0" w:after="200"/>
        <w:contextualSpacing/>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bidi w:val="0"/>
        <w:spacing w:lineRule="auto" w:line="240" w:before="0" w:after="200"/>
        <w:ind w:left="0" w:right="0" w:firstLine="426"/>
        <w:contextualSpacing/>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Рассмотрев и обсудив изменения и дополнения в Устав Витемлянского сельского поселения Погарского района Брянской области, разработанные в соответствии с Федеральными законами от 06.10.2003 года №131-ФЗ «Об общих принципах организации местного самоуправления в Российской Федерации», от 01.05.2019 №87-ФЗ "О внесении изменений в Федеральный закон "Об общих принципах организации местного самоуправления в Российской Федерации" и на основании итогового документа по проведению публичных слушаний по проекту решения Витемлянского сельского Совета народных депутатов «О внесении изменений и дополнений в Устав Витемлянского сельского поселения Погарского района Брянской области», Витемлянский сельский Совет народных депутатов</w:t>
      </w:r>
    </w:p>
    <w:p>
      <w:pPr>
        <w:pStyle w:val="Normal"/>
        <w:bidi w:val="0"/>
        <w:spacing w:lineRule="auto" w:line="240" w:before="0" w:after="200"/>
        <w:ind w:left="0" w:right="0" w:firstLine="426"/>
        <w:contextualSpacing/>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bidi w:val="0"/>
        <w:spacing w:lineRule="auto" w:line="240" w:before="0" w:after="200"/>
        <w:contextualSpacing/>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РЕШИЛ:</w:t>
      </w:r>
    </w:p>
    <w:p>
      <w:pPr>
        <w:pStyle w:val="ListParagraph"/>
        <w:numPr>
          <w:ilvl w:val="0"/>
          <w:numId w:val="1"/>
        </w:numPr>
        <w:bidi w:val="0"/>
        <w:spacing w:lineRule="auto" w:line="240"/>
        <w:ind w:left="0" w:right="0" w:firstLine="36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Внести следующие изменения и дополнения в Устав Витемлянского сельского поселения Погарского района Брянской области:</w:t>
      </w:r>
    </w:p>
    <w:p>
      <w:pPr>
        <w:pStyle w:val="Normal"/>
        <w:bidi w:val="0"/>
        <w:spacing w:lineRule="auto" w:line="240" w:before="0" w:after="200"/>
        <w:ind w:left="0" w:right="0" w:firstLine="284"/>
        <w:contextualSpacing/>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 xml:space="preserve"> </w:t>
      </w:r>
      <w:r>
        <w:rPr>
          <w:rFonts w:ascii="Times New Roman" w:hAnsi="Times New Roman"/>
          <w:b w:val="false"/>
          <w:bCs w:val="false"/>
          <w:i w:val="false"/>
          <w:iCs w:val="false"/>
          <w:sz w:val="24"/>
          <w:szCs w:val="24"/>
        </w:rPr>
        <w:t>1.1. Пункт 1 статьи 1 Устава изложить в новой редакции:</w:t>
      </w:r>
    </w:p>
    <w:p>
      <w:pPr>
        <w:pStyle w:val="Normal"/>
        <w:bidi w:val="0"/>
        <w:spacing w:lineRule="auto" w:line="240" w:before="0" w:after="200"/>
        <w:ind w:left="0" w:right="0" w:firstLine="284"/>
        <w:contextualSpacing/>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 xml:space="preserve"> </w:t>
      </w:r>
      <w:r>
        <w:rPr>
          <w:rFonts w:ascii="Times New Roman" w:hAnsi="Times New Roman"/>
          <w:b w:val="false"/>
          <w:bCs w:val="false"/>
          <w:i w:val="false"/>
          <w:iCs w:val="false"/>
          <w:sz w:val="24"/>
          <w:szCs w:val="24"/>
        </w:rPr>
        <w:t>«1. Официальным наименованием муниципального образования является: Витемлянское сельское поселение Погарского муниципального района Брянской области (далее, если не оговорено особо – сельское поселение, поселение)».</w:t>
      </w:r>
    </w:p>
    <w:p>
      <w:pPr>
        <w:pStyle w:val="Normal"/>
        <w:bidi w:val="0"/>
        <w:spacing w:lineRule="auto" w:line="240" w:before="0" w:after="200"/>
        <w:ind w:left="0" w:right="0" w:firstLine="284"/>
        <w:contextualSpacing/>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1.2. Внести в статью 6 Устава следующие изменения:</w:t>
      </w:r>
    </w:p>
    <w:p>
      <w:pPr>
        <w:pStyle w:val="Normal"/>
        <w:bidi w:val="0"/>
        <w:spacing w:lineRule="auto" w:line="240" w:before="0" w:after="200"/>
        <w:ind w:left="0" w:right="0" w:firstLine="284"/>
        <w:contextualSpacing/>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1.2.1. Пункт 6 изложить в новой редакции:</w:t>
      </w:r>
    </w:p>
    <w:p>
      <w:pPr>
        <w:pStyle w:val="Normal"/>
        <w:bidi w:val="0"/>
        <w:spacing w:lineRule="auto" w:line="240" w:before="0" w:after="200"/>
        <w:ind w:left="0" w:right="0" w:firstLine="284"/>
        <w:contextualSpacing/>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bidi w:val="0"/>
        <w:spacing w:lineRule="auto" w:line="240" w:before="0" w:after="200"/>
        <w:ind w:left="0" w:right="0" w:firstLine="284"/>
        <w:contextualSpacing/>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Муниципальные правовые акты или соглашения, заключенные между органами местного самоуправления, размещаются также на официальном сайте администрации Погарского района в сети Интернет».</w:t>
      </w:r>
    </w:p>
    <w:p>
      <w:pPr>
        <w:pStyle w:val="Normal"/>
        <w:bidi w:val="0"/>
        <w:spacing w:lineRule="auto" w:line="240" w:before="0" w:after="200"/>
        <w:ind w:left="0" w:right="0" w:firstLine="284"/>
        <w:contextualSpacing/>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1.2.2. Дополнить пунктом 12 следующего содержания:</w:t>
      </w:r>
    </w:p>
    <w:p>
      <w:pPr>
        <w:pStyle w:val="Normal"/>
        <w:bidi w:val="0"/>
        <w:spacing w:lineRule="auto" w:line="240" w:before="0" w:after="200"/>
        <w:ind w:left="0" w:right="0" w:firstLine="284"/>
        <w:contextualSpacing/>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«12. Официальным опубликованием муниципального правового акта Витемлянского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"Сборник нормативных правовых актов Погарского района", которое распространяется на территории Погарского района или первая публикация его полного текста в общественно-политической газете Погарского района «Вперёд».</w:t>
      </w:r>
    </w:p>
    <w:p>
      <w:pPr>
        <w:pStyle w:val="Normal"/>
        <w:bidi w:val="0"/>
        <w:spacing w:lineRule="auto" w:line="240" w:before="0" w:after="200"/>
        <w:ind w:left="0" w:right="0" w:firstLine="284"/>
        <w:contextualSpacing/>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pPr>
        <w:pStyle w:val="ListParagraph"/>
        <w:bidi w:val="0"/>
        <w:spacing w:lineRule="auto" w:line="240"/>
        <w:ind w:left="36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1.3. Пункт 1 статьи 7 дополнить подпунктом 14 следующего содержания:</w:t>
      </w:r>
    </w:p>
    <w:p>
      <w:pPr>
        <w:pStyle w:val="Normal"/>
        <w:bidi w:val="0"/>
        <w:spacing w:lineRule="auto" w:line="240" w:before="280" w:after="280"/>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pPr>
        <w:pStyle w:val="ListParagraph"/>
        <w:bidi w:val="0"/>
        <w:spacing w:lineRule="auto" w:line="240"/>
        <w:ind w:left="360" w:right="0" w:hanging="0"/>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1.4. Статью 7.1 Устава изложить в следующей редакции:</w:t>
      </w:r>
    </w:p>
    <w:p>
      <w:pPr>
        <w:pStyle w:val="ListParagraph"/>
        <w:bidi w:val="0"/>
        <w:spacing w:lineRule="auto" w:line="240"/>
        <w:ind w:left="0" w:right="0" w:firstLine="360"/>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«Статья 7.1. Вопросы местного значения сельского поселения, закрепленные за сельскими поселениями Законом Брянской области от 05.12.2014г. №80-З «О вопросах местного значения сельских поселений в Брянской области»</w:t>
      </w:r>
    </w:p>
    <w:p>
      <w:pPr>
        <w:pStyle w:val="ListParagraph"/>
        <w:bidi w:val="0"/>
        <w:spacing w:lineRule="auto" w:line="240"/>
        <w:ind w:left="0" w:right="0" w:firstLine="360"/>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  участие в организации деятельности по накоплению (в том числе раздельному накоплению) и транспортированию твердых коммунальных отходов;</w:t>
      </w:r>
    </w:p>
    <w:p>
      <w:pPr>
        <w:pStyle w:val="ListParagraph"/>
        <w:bidi w:val="0"/>
        <w:spacing w:lineRule="auto" w:line="240"/>
        <w:ind w:left="0" w:right="0" w:firstLine="360"/>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2)  организация ритуальных услуг и содержание мест захоронения;</w:t>
      </w:r>
    </w:p>
    <w:p>
      <w:pPr>
        <w:pStyle w:val="ListParagraph"/>
        <w:bidi w:val="0"/>
        <w:spacing w:lineRule="auto" w:line="240"/>
        <w:ind w:left="0" w:right="0" w:firstLine="360"/>
        <w:jc w:val="both"/>
        <w:rPr/>
      </w:pPr>
      <w:r>
        <w:rPr>
          <w:rFonts w:ascii="Times New Roman" w:hAnsi="Times New Roman"/>
          <w:b w:val="false"/>
          <w:bCs w:val="false"/>
          <w:i w:val="false"/>
          <w:iCs w:val="false"/>
          <w:sz w:val="24"/>
          <w:szCs w:val="24"/>
          <w:lang w:eastAsia="ru-RU"/>
        </w:rPr>
        <w:t>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ascii="Times New Roman" w:hAnsi="Times New Roman"/>
          <w:b w:val="false"/>
          <w:bCs w:val="false"/>
          <w:i w:val="false"/>
          <w:iCs w:val="false"/>
          <w:sz w:val="24"/>
          <w:szCs w:val="24"/>
        </w:rPr>
        <w:t>».</w:t>
      </w:r>
    </w:p>
    <w:p>
      <w:pPr>
        <w:pStyle w:val="ListParagraph"/>
        <w:bidi w:val="0"/>
        <w:spacing w:lineRule="auto" w:line="240"/>
        <w:ind w:left="0" w:right="0" w:firstLine="36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ListParagraph"/>
        <w:bidi w:val="0"/>
        <w:spacing w:lineRule="auto" w:line="240"/>
        <w:ind w:left="0" w:right="0" w:firstLine="36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1.5. Дополнить Устав статьей 21.1. следующего содержания:</w:t>
      </w:r>
    </w:p>
    <w:p>
      <w:pPr>
        <w:pStyle w:val="ListParagraph"/>
        <w:bidi w:val="0"/>
        <w:spacing w:lineRule="auto" w:line="240"/>
        <w:ind w:left="0" w:right="0" w:firstLine="360"/>
        <w:jc w:val="both"/>
        <w:rPr/>
      </w:pPr>
      <w:r>
        <w:rPr>
          <w:rFonts w:ascii="Times New Roman" w:hAnsi="Times New Roman"/>
          <w:b w:val="false"/>
          <w:bCs w:val="false"/>
          <w:i w:val="false"/>
          <w:iCs w:val="false"/>
          <w:sz w:val="24"/>
          <w:szCs w:val="24"/>
        </w:rPr>
        <w:t>«</w:t>
      </w:r>
      <w:r>
        <w:rPr>
          <w:rFonts w:ascii="Times New Roman" w:hAnsi="Times New Roman"/>
          <w:b w:val="false"/>
          <w:bCs w:val="false"/>
          <w:i w:val="false"/>
          <w:iCs w:val="false"/>
          <w:sz w:val="24"/>
          <w:szCs w:val="24"/>
          <w:lang w:eastAsia="ru-RU"/>
        </w:rPr>
        <w:t>Статья 21.1. Староста сельского населенного пункта</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2. Староста сельского населенного пункта назначается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4. Старостой сельского населенного пункта не может быть назначено лицо:</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2) признанное судом недееспособным или ограниченно дееспособным;</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3) имеющее непогашенную или неснятую судимость.</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5. Срок полномочий старосты сельского населенного пункта пять лет.</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 xml:space="preserve">Полномочия старосты сельского населенного пункта прекращаются досрочно по решению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 131-ФЗ </w:t>
      </w:r>
    </w:p>
    <w:p>
      <w:pPr>
        <w:pStyle w:val="Normal"/>
        <w:bidi w:val="0"/>
        <w:spacing w:lineRule="auto" w:line="240" w:before="0" w:after="0"/>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 Об общих принципах организации местного самоуправления в Российской Федерации».</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6. Староста сельского населенного пункта для решения возложенных на него задач:</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Совета народных депутатов в соответствии с законом Брянской области.</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в соответствии с законом Брянской области.</w:t>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r>
    </w:p>
    <w:p>
      <w:pPr>
        <w:pStyle w:val="Normal"/>
        <w:bidi w:val="0"/>
        <w:spacing w:lineRule="auto" w:line="240" w:before="0" w:after="0"/>
        <w:ind w:left="0" w:right="0" w:firstLine="426"/>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1.6  Статью 31 Устава изложить в следующей редакции:</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Статья 31. Глава сельского поселения</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2. Глава сельского поселения избирается Советом народных депутатов тайным голосованием из числа депутатов на срок полномочий Совета народных депутатов и осуществляет свои полномочия на постоянной основе.</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3. Глава поселения в соответствии с настоящим уставом исполняет полномочия председателя Совета народных депутатов, возглавляет сельскую администрацию и руководит ее деятельностью на принципах единоначалия.</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5. Глава поселения, осуществляющий полномочия на постоянной основе, не вправе:</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Брянской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6. Главе сельского поселения, осуществляющему свои полномочия на постоянной основе, за счет средств местного бюджета гарантируются:</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 условия работы, обеспечивающие осуществление полномочий;</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 xml:space="preserve">2) право на своевременное и в полном объеме получение денежного содержания; </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3) возмещение расходов, связанных с осуществлением полномочий главы Витемлянского сельского поселения;</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4) предоставление служебной жилой площади на период осуществления полномочий;</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6) компенсационные выплаты на случай гибели (смерти), причинения увечья или иного повреждения здоровья в связи с осуществлением главой поселения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ими полномочий;</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8) медицинское обслуживание, в том числе после выхода главы Витемлянского сельского поселения, осуществлявшего свои полномочия на постоянной основе, на пенсию;</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9) выплата не более одного раза в год денежных средств на санаторно-курортное лечение и отдых;</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10) пенсионное обеспечение;</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11) защита главы Витемлянского сельского поселения, осуществлявшего свои полномочия на постоянной основе, и членов его семьи от насилия, угроз и других неправомерных действий в связи с осуществлением им полномочий.</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7. По вопросам, связанным с осуществлением своих полномочий, глава поселения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поселения.</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8. Ежемесячное денежное содержание главы поселения, осуществляющему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9. Главе поселения,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10. Помимо ежегодного основного оплачиваемого отпуска, предусмотренного в п. 9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Витемлянского сельского поселения главе поселения,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11. Главе поселения, осуществляющему свои полномочия на постоянной основе, после увольнения с должности по истечении срока полномочий может выплачиваться единовременное денежное пособие в размере и порядке, установленными решением Совета народных депутатов.</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12. Срок полномочий главы поселения, осуществляющего свои полномочия на постоянной основе, засчитывается в общий и непрерывный трудовой стаж.</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13. Гражданин Российской Федерации, осуществлявший на постоянной основе полномочия главы Витемлянского сельского поселения, в течение срока, установленного решением Совета народных депутатов, но не менее трех лет либо при наличии стажа муниципальной службы, установленного решением Совета народных депутатов, но не менее пятнадцати лет (за исключением гражданина, полномочия которого в качестве главы муниципального образования, иного выборного должностного лица местного самоуправления, депутата 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 суда) имеет право на ежемесячную доплату к пенсии, назначенной в соответствии с Федеральным законом Российской Федерации «О страховых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муниципальную пенсию за выслугу лет.</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14. Случаи, условия, порядок предоставления гарантий, предусмотренных п.6 настоящей статьи, устанавливаются решением Совета народных депутатов.</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15. Глава Витемлянского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Normal"/>
        <w:bidi w:val="0"/>
        <w:spacing w:lineRule="auto" w:line="240" w:before="0" w:after="0"/>
        <w:ind w:left="0" w:right="0" w:firstLine="709"/>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r>
    </w:p>
    <w:p>
      <w:pPr>
        <w:pStyle w:val="ListParagraph"/>
        <w:bidi w:val="0"/>
        <w:spacing w:lineRule="auto" w:line="240"/>
        <w:ind w:left="0" w:right="0" w:firstLine="360"/>
        <w:jc w:val="both"/>
        <w:rPr/>
      </w:pPr>
      <w:r>
        <w:rPr>
          <w:rFonts w:ascii="Times New Roman" w:hAnsi="Times New Roman"/>
          <w:b w:val="false"/>
          <w:bCs w:val="false"/>
          <w:i w:val="false"/>
          <w:iCs w:val="false"/>
          <w:sz w:val="24"/>
          <w:szCs w:val="24"/>
        </w:rPr>
        <w:t xml:space="preserve">1.6. </w:t>
      </w:r>
      <w:r>
        <w:rPr>
          <w:rFonts w:ascii="Times New Roman" w:hAnsi="Times New Roman"/>
          <w:b w:val="false"/>
          <w:bCs w:val="false"/>
          <w:i w:val="false"/>
          <w:iCs w:val="false"/>
          <w:sz w:val="24"/>
          <w:szCs w:val="24"/>
          <w:lang w:eastAsia="ru-RU"/>
        </w:rPr>
        <w:t>Статью 58 Устава изложить в следующей редакции:</w:t>
      </w:r>
    </w:p>
    <w:p>
      <w:pPr>
        <w:pStyle w:val="ListParagraph"/>
        <w:bidi w:val="0"/>
        <w:spacing w:lineRule="auto" w:line="240"/>
        <w:ind w:left="0" w:right="0" w:firstLine="360"/>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«Статья 58. Порядок вступления в силу Устава сельского поселения, решения о внесении изменений и дополнений в Устав сельского поселения.</w:t>
      </w:r>
    </w:p>
    <w:p>
      <w:pPr>
        <w:pStyle w:val="Normal"/>
        <w:bidi w:val="0"/>
        <w:spacing w:lineRule="auto" w:line="240" w:before="0" w:after="120"/>
        <w:ind w:left="0" w:right="0" w:firstLine="561"/>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1. Устав сельского поселения,  решение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Normal"/>
        <w:bidi w:val="0"/>
        <w:spacing w:lineRule="auto" w:line="240" w:before="0" w:after="120"/>
        <w:ind w:left="0" w:right="0" w:firstLine="561"/>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bidi w:val="0"/>
        <w:spacing w:lineRule="auto" w:line="240" w:before="0" w:after="120"/>
        <w:ind w:left="0" w:right="0" w:firstLine="561"/>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 xml:space="preserve">Для официального опубликования Устава сельского поселения, решения о внесении изменений и дополнений в Устав сельского поселения также дополнительно используется портал Минюста России «Нормативные правовые акты в Российской Федерации» (htpp://pravo-minjust.ru, htpp://право-минюст.рф, регистрация в качестве сетевого издания: Эл № ФС77-72471 от 05.03.2018). </w:t>
      </w:r>
    </w:p>
    <w:p>
      <w:pPr>
        <w:pStyle w:val="Normal"/>
        <w:bidi w:val="0"/>
        <w:spacing w:lineRule="auto" w:line="240" w:before="0" w:after="120"/>
        <w:ind w:left="0" w:right="0" w:firstLine="561"/>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решение о внесении в Устав сельского поселения указанных изменений и дополнений.</w:t>
      </w:r>
    </w:p>
    <w:p>
      <w:pPr>
        <w:pStyle w:val="Normal"/>
        <w:bidi w:val="0"/>
        <w:spacing w:lineRule="auto" w:line="240" w:before="0" w:after="120"/>
        <w:ind w:left="0" w:right="0" w:firstLine="561"/>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3. Нормы настоящего Устава в случае их противоречия последующим федеральным законам, Уставу и законам Брянской области приводятся в соответствие с ними в установленные сроки».</w:t>
      </w:r>
    </w:p>
    <w:p>
      <w:pPr>
        <w:pStyle w:val="ListParagraph"/>
        <w:tabs>
          <w:tab w:val="clear" w:pos="709"/>
          <w:tab w:val="left" w:pos="851" w:leader="none"/>
        </w:tabs>
        <w:bidi w:val="0"/>
        <w:spacing w:lineRule="auto" w:line="240" w:before="0" w:after="120"/>
        <w:ind w:left="0" w:right="0" w:firstLine="561"/>
        <w:contextualSpacing/>
        <w:jc w:val="both"/>
        <w:rPr/>
      </w:pPr>
      <w:r>
        <w:rPr>
          <w:rFonts w:ascii="Times New Roman" w:hAnsi="Times New Roman"/>
          <w:b w:val="false"/>
          <w:bCs w:val="false"/>
          <w:i w:val="false"/>
          <w:iCs w:val="false"/>
          <w:sz w:val="24"/>
          <w:szCs w:val="24"/>
          <w:lang w:eastAsia="ru-RU"/>
        </w:rPr>
        <w:t>2. Настоящие изменения и дополнения в Устав Витемлянск</w:t>
      </w:r>
      <w:r>
        <w:rPr>
          <w:rFonts w:ascii="Times New Roman" w:hAnsi="Times New Roman"/>
          <w:b w:val="false"/>
          <w:bCs w:val="false"/>
          <w:i w:val="false"/>
          <w:iCs w:val="false"/>
          <w:sz w:val="24"/>
          <w:szCs w:val="24"/>
        </w:rPr>
        <w:t>ого сельского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w:t>
      </w:r>
    </w:p>
    <w:p>
      <w:pPr>
        <w:pStyle w:val="ListParagraph"/>
        <w:tabs>
          <w:tab w:val="clear" w:pos="709"/>
          <w:tab w:val="left" w:pos="851" w:leader="none"/>
        </w:tabs>
        <w:bidi w:val="0"/>
        <w:spacing w:lineRule="auto" w:line="240" w:before="0" w:after="120"/>
        <w:ind w:left="0" w:right="0" w:firstLine="561"/>
        <w:contextualSpacing/>
        <w:jc w:val="both"/>
        <w:rPr/>
      </w:pPr>
      <w:r>
        <w:rPr>
          <w:rFonts w:ascii="Times New Roman" w:hAnsi="Times New Roman"/>
          <w:b w:val="false"/>
          <w:bCs w:val="false"/>
          <w:i w:val="false"/>
          <w:iCs w:val="false"/>
          <w:sz w:val="24"/>
          <w:szCs w:val="24"/>
        </w:rPr>
        <w:t xml:space="preserve">3. </w:t>
      </w:r>
      <w:r>
        <w:rPr>
          <w:rFonts w:ascii="Times New Roman" w:hAnsi="Times New Roman"/>
          <w:b w:val="false"/>
          <w:bCs w:val="false"/>
          <w:i w:val="false"/>
          <w:iCs w:val="false"/>
          <w:sz w:val="24"/>
          <w:szCs w:val="24"/>
          <w:lang w:eastAsia="ru-RU"/>
        </w:rPr>
        <w:t>Настоящие изменения и дополнения в Устав Витемлян</w:t>
      </w:r>
      <w:r>
        <w:rPr>
          <w:rFonts w:ascii="Times New Roman" w:hAnsi="Times New Roman"/>
          <w:b w:val="false"/>
          <w:bCs w:val="false"/>
          <w:i w:val="false"/>
          <w:iCs w:val="false"/>
          <w:sz w:val="24"/>
          <w:szCs w:val="24"/>
        </w:rPr>
        <w:t>ского сельского поселения Погарского района Брянской области</w:t>
      </w:r>
      <w:r>
        <w:rPr>
          <w:rFonts w:ascii="Times New Roman" w:hAnsi="Times New Roman"/>
          <w:b w:val="false"/>
          <w:bCs w:val="false"/>
          <w:i w:val="false"/>
          <w:iCs w:val="false"/>
          <w:sz w:val="24"/>
          <w:szCs w:val="24"/>
          <w:lang w:eastAsia="ru-RU"/>
        </w:rPr>
        <w:t xml:space="preserve"> вступают в силу со дня их официального  опубликования в официальном периодическом печатном издании.</w:t>
      </w:r>
    </w:p>
    <w:p>
      <w:pPr>
        <w:pStyle w:val="ListParagraph"/>
        <w:tabs>
          <w:tab w:val="clear" w:pos="709"/>
          <w:tab w:val="left" w:pos="851" w:leader="none"/>
        </w:tabs>
        <w:bidi w:val="0"/>
        <w:spacing w:lineRule="auto" w:line="240" w:before="0" w:after="120"/>
        <w:ind w:left="0" w:right="0" w:firstLine="561"/>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r>
    </w:p>
    <w:p>
      <w:pPr>
        <w:pStyle w:val="ListParagraph"/>
        <w:tabs>
          <w:tab w:val="clear" w:pos="709"/>
          <w:tab w:val="left" w:pos="851" w:leader="none"/>
        </w:tabs>
        <w:bidi w:val="0"/>
        <w:spacing w:lineRule="auto" w:line="240" w:before="0" w:after="120"/>
        <w:ind w:left="0" w:right="0" w:firstLine="561"/>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r>
    </w:p>
    <w:p>
      <w:pPr>
        <w:pStyle w:val="ListParagraph"/>
        <w:tabs>
          <w:tab w:val="clear" w:pos="709"/>
          <w:tab w:val="left" w:pos="851" w:leader="none"/>
        </w:tabs>
        <w:bidi w:val="0"/>
        <w:spacing w:lineRule="auto" w:line="240" w:before="0" w:after="120"/>
        <w:ind w:left="0" w:right="0" w:firstLine="561"/>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r>
    </w:p>
    <w:p>
      <w:pPr>
        <w:pStyle w:val="ListParagraph"/>
        <w:tabs>
          <w:tab w:val="clear" w:pos="709"/>
          <w:tab w:val="left" w:pos="851" w:leader="none"/>
        </w:tabs>
        <w:bidi w:val="0"/>
        <w:spacing w:lineRule="auto" w:line="240" w:before="0" w:after="120"/>
        <w:ind w:left="0" w:right="0" w:firstLine="561"/>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r>
    </w:p>
    <w:p>
      <w:pPr>
        <w:pStyle w:val="ListParagraph"/>
        <w:tabs>
          <w:tab w:val="clear" w:pos="709"/>
          <w:tab w:val="left" w:pos="851" w:leader="none"/>
        </w:tabs>
        <w:bidi w:val="0"/>
        <w:spacing w:lineRule="auto" w:line="240" w:before="0" w:after="120"/>
        <w:ind w:left="0" w:right="0" w:firstLine="561"/>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r>
    </w:p>
    <w:p>
      <w:pPr>
        <w:pStyle w:val="ListParagraph"/>
        <w:tabs>
          <w:tab w:val="clear" w:pos="709"/>
          <w:tab w:val="left" w:pos="851" w:leader="none"/>
        </w:tabs>
        <w:bidi w:val="0"/>
        <w:spacing w:lineRule="auto" w:line="240" w:before="0" w:after="120"/>
        <w:ind w:left="0" w:right="0" w:firstLine="561"/>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r>
    </w:p>
    <w:p>
      <w:pPr>
        <w:pStyle w:val="Normal"/>
        <w:tabs>
          <w:tab w:val="clear" w:pos="709"/>
          <w:tab w:val="left" w:pos="0" w:leader="none"/>
          <w:tab w:val="left" w:pos="851" w:leader="none"/>
        </w:tabs>
        <w:bidi w:val="0"/>
        <w:spacing w:lineRule="auto" w:line="240" w:before="0" w:after="120"/>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t>Глава Витемлянского</w:t>
      </w:r>
    </w:p>
    <w:p>
      <w:pPr>
        <w:pStyle w:val="Normal"/>
        <w:tabs>
          <w:tab w:val="clear" w:pos="709"/>
          <w:tab w:val="left" w:pos="0" w:leader="none"/>
          <w:tab w:val="left" w:pos="851" w:leader="none"/>
        </w:tabs>
        <w:bidi w:val="0"/>
        <w:spacing w:lineRule="auto" w:line="240" w:before="0" w:after="120"/>
        <w:contextualSpacing/>
        <w:jc w:val="both"/>
        <w:rPr/>
      </w:pPr>
      <w:r>
        <w:rPr>
          <w:rFonts w:ascii="Times New Roman" w:hAnsi="Times New Roman"/>
          <w:b w:val="false"/>
          <w:bCs w:val="false"/>
          <w:i w:val="false"/>
          <w:iCs w:val="false"/>
          <w:sz w:val="24"/>
          <w:szCs w:val="24"/>
          <w:lang w:eastAsia="ru-RU"/>
        </w:rPr>
        <w:t xml:space="preserve">сельского поселения                                                                                            Е.В. </w:t>
      </w:r>
      <w:bookmarkStart w:id="0" w:name="_GoBack4"/>
      <w:bookmarkEnd w:id="0"/>
      <w:r>
        <w:rPr>
          <w:rFonts w:ascii="Times New Roman" w:hAnsi="Times New Roman"/>
          <w:b w:val="false"/>
          <w:bCs w:val="false"/>
          <w:i w:val="false"/>
          <w:iCs w:val="false"/>
          <w:sz w:val="24"/>
          <w:szCs w:val="24"/>
          <w:lang w:eastAsia="ru-RU"/>
        </w:rPr>
        <w:t>Веремьев</w:t>
      </w:r>
    </w:p>
    <w:p>
      <w:pPr>
        <w:pStyle w:val="Normal"/>
        <w:tabs>
          <w:tab w:val="clear" w:pos="709"/>
          <w:tab w:val="left" w:pos="0" w:leader="none"/>
          <w:tab w:val="left" w:pos="851" w:leader="none"/>
        </w:tabs>
        <w:bidi w:val="0"/>
        <w:spacing w:lineRule="auto" w:line="240" w:before="0" w:after="120"/>
        <w:contextualSpacing/>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r>
    </w:p>
    <w:p>
      <w:pPr>
        <w:pStyle w:val="Normal"/>
        <w:bidi w:val="0"/>
        <w:spacing w:lineRule="auto" w:line="240" w:before="0" w:after="120"/>
        <w:ind w:left="0" w:right="0" w:firstLine="567"/>
        <w:jc w:val="both"/>
        <w:rPr>
          <w:rFonts w:ascii="Times New Roman" w:hAnsi="Times New Roman"/>
          <w:b w:val="false"/>
          <w:b w:val="false"/>
          <w:bCs w:val="false"/>
          <w:i w:val="false"/>
          <w:i w:val="false"/>
          <w:iCs w:val="false"/>
          <w:sz w:val="24"/>
          <w:szCs w:val="24"/>
          <w:lang w:eastAsia="ru-RU"/>
        </w:rPr>
      </w:pPr>
      <w:r>
        <w:rPr>
          <w:rFonts w:ascii="Times New Roman" w:hAnsi="Times New Roman"/>
          <w:b w:val="false"/>
          <w:bCs w:val="false"/>
          <w:i w:val="false"/>
          <w:iCs w:val="false"/>
          <w:sz w:val="24"/>
          <w:szCs w:val="24"/>
          <w:lang w:eastAsia="ru-RU"/>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ru-RU" w:eastAsia="zh-CN" w:bidi="hi-IN"/>
    </w:rPr>
  </w:style>
  <w:style w:type="character" w:styleId="Style14">
    <w:name w:val="Символ концевой сноски"/>
    <w:qFormat/>
    <w:rPr/>
  </w:style>
  <w:style w:type="character" w:styleId="Style15">
    <w:name w:val="Символ сноски"/>
    <w:qFormat/>
    <w:rPr/>
  </w:style>
  <w:style w:type="character" w:styleId="Style16">
    <w:name w:val="Посещённая гиперссылка"/>
    <w:rPr>
      <w:color w:val="800000"/>
      <w:u w:val="single"/>
      <w:lang w:val="zxx" w:eastAsia="zxx" w:bidi="zxx"/>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17">
    <w:name w:val="Интернет-ссылка"/>
    <w:rPr>
      <w:color w:val="000080"/>
      <w:u w:val="single"/>
      <w:lang w:val="zxx" w:eastAsia="zxx" w:bidi="zxx"/>
    </w:rPr>
  </w:style>
  <w:style w:type="character" w:styleId="Style18">
    <w:name w:val="Без интервала Знак"/>
    <w:qFormat/>
    <w:rPr>
      <w:rFonts w:ascii="Calibri" w:hAnsi="Calibri" w:eastAsia="Times New Roman" w:cs="Calibri"/>
      <w:lang w:eastAsia="ru-RU"/>
    </w:rPr>
  </w:style>
  <w:style w:type="character" w:styleId="DefaultParagraphFont">
    <w:name w:val="Default Paragraph Font"/>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name w:val="Содержимое списка"/>
    <w:basedOn w:val="Normal"/>
    <w:qFormat/>
    <w:pPr>
      <w:ind w:left="567" w:right="0" w:hanging="0"/>
    </w:pPr>
    <w:rPr/>
  </w:style>
  <w:style w:type="paragraph" w:styleId="Style25">
    <w:name w:val="Верхний и нижний колонтитулы"/>
    <w:basedOn w:val="Normal"/>
    <w:qFormat/>
    <w:pPr>
      <w:suppressLineNumbers/>
      <w:tabs>
        <w:tab w:val="clear" w:pos="709"/>
        <w:tab w:val="center" w:pos="4986" w:leader="none"/>
        <w:tab w:val="right" w:pos="9972" w:leader="none"/>
      </w:tabs>
    </w:pPr>
    <w:rPr/>
  </w:style>
  <w:style w:type="paragraph" w:styleId="Style26">
    <w:name w:val="Footer"/>
    <w:basedOn w:val="Style25"/>
    <w:pPr>
      <w:suppressLineNumbers/>
      <w:tabs>
        <w:tab w:val="clear" w:pos="4986"/>
        <w:tab w:val="clear" w:pos="9972"/>
        <w:tab w:val="center" w:pos="5103" w:leader="none"/>
        <w:tab w:val="right" w:pos="10207" w:leader="none"/>
      </w:tabs>
    </w:pPr>
    <w:rPr/>
  </w:style>
  <w:style w:type="paragraph" w:styleId="Style27">
    <w:name w:val="Абзац списка"/>
    <w:basedOn w:val="Normal"/>
    <w:qFormat/>
    <w:pPr>
      <w:spacing w:lineRule="auto" w:line="276" w:before="0" w:after="200"/>
      <w:ind w:left="720" w:right="0" w:hanging="0"/>
      <w:contextualSpacing/>
    </w:pPr>
    <w:rPr>
      <w:rFonts w:ascii="Calibri" w:hAnsi="Calibri" w:eastAsia="Calibri" w:cs="Times New Roman"/>
      <w:sz w:val="22"/>
      <w:szCs w:val="22"/>
    </w:rPr>
  </w:style>
  <w:style w:type="paragraph" w:styleId="ListParagraph">
    <w:name w:val="List Paragraph"/>
    <w:basedOn w:val="Normal"/>
    <w:qFormat/>
    <w:pPr>
      <w:spacing w:before="0" w:after="200"/>
      <w:ind w:left="720" w:right="0" w:hanging="0"/>
      <w:contextualSpacing/>
    </w:pPr>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Times New Roman" w:cs="Calibri"/>
      <w:color w:val="auto"/>
      <w:kern w:val="0"/>
      <w:sz w:val="22"/>
      <w:szCs w:val="22"/>
      <w:lang w:val="ru-RU" w:eastAsia="ru-RU" w:bidi="ar-SA"/>
    </w:rPr>
  </w:style>
  <w:style w:type="numbering" w:styleId="NoList">
    <w:name w:val="No List"/>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LibreOffice/6.3.3.2$Windows_x86 LibreOffice_project/a64200df03143b798afd1ec74a12ab50359878ed</Application>
  <Pages>6</Pages>
  <Words>2156</Words>
  <CharactersWithSpaces>18285</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2020-01-24T12:26:05Z</dcterms:modified>
  <cp:revision>1</cp:revision>
  <dc:subject/>
  <dc:title/>
</cp:coreProperties>
</file>