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8C" w:rsidRDefault="009C218C" w:rsidP="009C218C">
      <w:pPr>
        <w:jc w:val="center"/>
        <w:rPr>
          <w:b/>
          <w:szCs w:val="28"/>
        </w:rPr>
      </w:pPr>
      <w:r>
        <w:rPr>
          <w:b/>
          <w:szCs w:val="28"/>
        </w:rPr>
        <w:t>СИЙСКАЯ ФЕДЕРАЦИЯ</w:t>
      </w:r>
    </w:p>
    <w:p w:rsidR="009C218C" w:rsidRDefault="009C218C" w:rsidP="009C218C">
      <w:pPr>
        <w:jc w:val="center"/>
        <w:rPr>
          <w:b/>
          <w:szCs w:val="28"/>
        </w:rPr>
      </w:pPr>
      <w:r>
        <w:rPr>
          <w:b/>
          <w:szCs w:val="28"/>
        </w:rPr>
        <w:t>ВАДЬКОВСКАЯ СЕЛЬСКАЯ АДМИНИСТРАЦИЯ</w:t>
      </w:r>
    </w:p>
    <w:p w:rsidR="009C218C" w:rsidRDefault="009C218C" w:rsidP="009C218C">
      <w:pPr>
        <w:jc w:val="center"/>
        <w:rPr>
          <w:b/>
          <w:szCs w:val="28"/>
        </w:rPr>
      </w:pPr>
      <w:r>
        <w:rPr>
          <w:b/>
          <w:szCs w:val="28"/>
        </w:rPr>
        <w:t>ПОГАРСКОГО РАЙОНА</w:t>
      </w:r>
    </w:p>
    <w:p w:rsidR="009C218C" w:rsidRDefault="009C218C" w:rsidP="009C218C">
      <w:pPr>
        <w:jc w:val="center"/>
        <w:rPr>
          <w:b/>
          <w:szCs w:val="28"/>
        </w:rPr>
      </w:pPr>
      <w:r>
        <w:rPr>
          <w:b/>
          <w:szCs w:val="28"/>
        </w:rPr>
        <w:t>БРЯНСКОЙ ОБЛАСТИ</w:t>
      </w:r>
    </w:p>
    <w:p w:rsidR="009C218C" w:rsidRDefault="009C218C" w:rsidP="009C218C">
      <w:pPr>
        <w:rPr>
          <w:b/>
          <w:szCs w:val="28"/>
        </w:rPr>
      </w:pPr>
    </w:p>
    <w:p w:rsidR="009C218C" w:rsidRDefault="009C218C" w:rsidP="009C218C">
      <w:pPr>
        <w:rPr>
          <w:b/>
          <w:szCs w:val="28"/>
        </w:rPr>
      </w:pPr>
    </w:p>
    <w:p w:rsidR="009C218C" w:rsidRDefault="009C218C" w:rsidP="009C218C">
      <w:pPr>
        <w:rPr>
          <w:b/>
          <w:szCs w:val="28"/>
        </w:rPr>
      </w:pPr>
    </w:p>
    <w:p w:rsidR="009C218C" w:rsidRDefault="009C218C" w:rsidP="009C218C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9C218C" w:rsidRDefault="009C218C" w:rsidP="009C218C">
      <w:pPr>
        <w:jc w:val="center"/>
        <w:rPr>
          <w:b/>
          <w:szCs w:val="28"/>
        </w:rPr>
      </w:pPr>
    </w:p>
    <w:p w:rsidR="009C218C" w:rsidRDefault="009C218C" w:rsidP="009C218C">
      <w:pPr>
        <w:jc w:val="center"/>
        <w:rPr>
          <w:b/>
          <w:szCs w:val="28"/>
        </w:rPr>
      </w:pPr>
    </w:p>
    <w:p w:rsidR="009C218C" w:rsidRDefault="009C218C" w:rsidP="009C218C">
      <w:pPr>
        <w:jc w:val="center"/>
        <w:rPr>
          <w:b/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>от 29.06.2015 г. № 32-р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Вадьковка</w:t>
      </w:r>
      <w:proofErr w:type="spellEnd"/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Об утверждении положения о 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порядке проведения </w:t>
      </w:r>
      <w:proofErr w:type="gramStart"/>
      <w:r>
        <w:rPr>
          <w:szCs w:val="28"/>
        </w:rPr>
        <w:t>антикоррупционной</w:t>
      </w:r>
      <w:proofErr w:type="gramEnd"/>
      <w:r>
        <w:rPr>
          <w:szCs w:val="28"/>
        </w:rPr>
        <w:t xml:space="preserve"> 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экспертизы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6" w:history="1">
        <w:r>
          <w:rPr>
            <w:rStyle w:val="a3"/>
            <w:color w:val="auto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актов":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1. Утвердить Положение о порядке проведения антикоррупционной экспертизы муниципальных нормативных правовых актов и их проектов (приложение N 1).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 Утвердить Положение о комиссии по проведению антикоррупционной экспертизы муниципальных нормативных правовых актов и их проектов (приложение N 2).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3. Создать комиссию по проведению антикоррупционной экспертизы муниципальных нормативных правовых актов и их проектов и утвердить ее состав (приложение N 3).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9C218C" w:rsidRDefault="009C218C" w:rsidP="009C218C">
      <w:pPr>
        <w:rPr>
          <w:b/>
          <w:szCs w:val="28"/>
        </w:rPr>
      </w:pPr>
      <w:r>
        <w:rPr>
          <w:szCs w:val="28"/>
        </w:rPr>
        <w:br/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Вадьквского</w:t>
      </w:r>
      <w:proofErr w:type="spellEnd"/>
      <w:r>
        <w:rPr>
          <w:szCs w:val="28"/>
        </w:rPr>
        <w:t xml:space="preserve"> 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сельского поселения                                </w:t>
      </w:r>
      <w:proofErr w:type="spellStart"/>
      <w:r>
        <w:rPr>
          <w:szCs w:val="28"/>
        </w:rPr>
        <w:t>Ю.М.Шекета</w:t>
      </w:r>
      <w:proofErr w:type="spellEnd"/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br/>
      </w:r>
    </w:p>
    <w:p w:rsidR="009C218C" w:rsidRDefault="009C218C" w:rsidP="009C218C">
      <w:pPr>
        <w:ind w:left="142" w:firstLine="4536"/>
        <w:rPr>
          <w:szCs w:val="28"/>
        </w:rPr>
      </w:pPr>
      <w:r>
        <w:rPr>
          <w:szCs w:val="28"/>
        </w:rPr>
        <w:lastRenderedPageBreak/>
        <w:t>Приложение N 1</w:t>
      </w:r>
    </w:p>
    <w:p w:rsidR="009C218C" w:rsidRDefault="009C218C" w:rsidP="009C218C">
      <w:pPr>
        <w:ind w:left="142" w:firstLine="4536"/>
        <w:rPr>
          <w:szCs w:val="28"/>
        </w:rPr>
      </w:pPr>
      <w:r>
        <w:rPr>
          <w:szCs w:val="28"/>
        </w:rPr>
        <w:t xml:space="preserve">Утверждено распоряжением </w:t>
      </w:r>
    </w:p>
    <w:p w:rsidR="009C218C" w:rsidRDefault="009C218C" w:rsidP="009C218C">
      <w:pPr>
        <w:ind w:left="142" w:firstLine="4536"/>
        <w:rPr>
          <w:szCs w:val="28"/>
        </w:rPr>
      </w:pPr>
      <w:proofErr w:type="spellStart"/>
      <w:r>
        <w:rPr>
          <w:szCs w:val="28"/>
        </w:rPr>
        <w:t>Вадьковской</w:t>
      </w:r>
      <w:proofErr w:type="spellEnd"/>
      <w:r>
        <w:rPr>
          <w:szCs w:val="28"/>
        </w:rPr>
        <w:t xml:space="preserve"> сельской администрации</w:t>
      </w:r>
    </w:p>
    <w:p w:rsidR="009C218C" w:rsidRDefault="009C218C" w:rsidP="009C218C">
      <w:pPr>
        <w:ind w:left="142" w:firstLine="4536"/>
        <w:rPr>
          <w:szCs w:val="28"/>
        </w:rPr>
      </w:pPr>
      <w:r>
        <w:rPr>
          <w:szCs w:val="28"/>
        </w:rPr>
        <w:t>№ 32-р от 29.06.2015г.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9C218C" w:rsidRDefault="009C218C" w:rsidP="009C218C">
      <w:pPr>
        <w:jc w:val="center"/>
        <w:rPr>
          <w:szCs w:val="28"/>
        </w:rPr>
      </w:pPr>
      <w:r>
        <w:rPr>
          <w:szCs w:val="28"/>
        </w:rPr>
        <w:t>О ПОРЯДКЕ ПРОВЕДЕНИЯ АНТИКОРРУПЦИОННОЙ ЭКСПЕРТИЗЫ МУНИЦИПАЛЬНЫХ НОРМАТИВНЫХ ПРАВОВЫХ АКТОВ ВАДЬКОВСКОЕ СЕЛЬСКОЕ ПОСЕЛЕНИЕ И ИХ ПРОЕКТОВ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br/>
        <w:t>1. Общие положения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Настоящее Положение о порядке проведения антикоррупционной экспертизы муниципальных нормативных правовых актов и их проектов (далее - Порядок) определяет процедуру проведения антикоррупционной экспертизы муниципальных нормативных правовых актов, принимаемых Советом народных депутатов и главой, и их проектов (далее - акты, проекты актов) в целях выявления в них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(далее - антикоррупционная экспертиза) и последующего их устранения.</w:t>
      </w:r>
      <w:proofErr w:type="gramEnd"/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Антикоррупционная экспертиза осуществляется в соответствии с Федеральным </w:t>
      </w:r>
      <w:hyperlink r:id="rId7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25.12.2008 N 273-ФЗ "О противодействии коррупции", Федеральным </w:t>
      </w:r>
      <w:hyperlink r:id="rId8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rStyle w:val="a3"/>
            <w:color w:val="auto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  <w:proofErr w:type="gramEnd"/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 xml:space="preserve">Основные понятия, используемые в настоящем Порядке, аналогичны понятиям, установленным Федеральным </w:t>
      </w:r>
      <w:hyperlink r:id="rId10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25 декабря 2008 года N 273-ФЗ "О противодействии коррупции" и определяющим основные принципы противодействия коррупции, правовые и организационные основы противодействия коррупции.</w:t>
      </w:r>
      <w:proofErr w:type="gramEnd"/>
    </w:p>
    <w:p w:rsidR="009C218C" w:rsidRDefault="009C218C" w:rsidP="009C218C">
      <w:pPr>
        <w:rPr>
          <w:szCs w:val="28"/>
        </w:rPr>
      </w:pPr>
      <w:r>
        <w:rPr>
          <w:szCs w:val="28"/>
        </w:rPr>
        <w:t>1.4. Антикоррупционной экспертизе в соответствии с настоящим Порядком подлежат следующие акты и проекты актов: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затрагивающие права, свободы и обязанности человека и гражданина;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регламентирующие полномочия органов местного самоуправления;</w:t>
      </w:r>
    </w:p>
    <w:p w:rsidR="009C218C" w:rsidRDefault="009C218C" w:rsidP="009C218C">
      <w:pPr>
        <w:rPr>
          <w:szCs w:val="28"/>
        </w:rPr>
      </w:pPr>
      <w:proofErr w:type="gramStart"/>
      <w:r>
        <w:rPr>
          <w:szCs w:val="28"/>
        </w:rPr>
        <w:t>связанные</w:t>
      </w:r>
      <w:proofErr w:type="gramEnd"/>
      <w:r>
        <w:rPr>
          <w:szCs w:val="28"/>
        </w:rPr>
        <w:t xml:space="preserve"> с предоставлением средств бюджета;</w:t>
      </w:r>
    </w:p>
    <w:p w:rsidR="009C218C" w:rsidRDefault="009C218C" w:rsidP="009C218C">
      <w:pPr>
        <w:rPr>
          <w:szCs w:val="28"/>
        </w:rPr>
      </w:pPr>
      <w:proofErr w:type="gramStart"/>
      <w:r>
        <w:rPr>
          <w:szCs w:val="28"/>
        </w:rPr>
        <w:t>государственной и муниципальной собственности, муниципальной службы, бюджетного, налогового, лесного, водного, земельного,</w:t>
      </w:r>
      <w:proofErr w:type="gramEnd"/>
      <w:r>
        <w:rPr>
          <w:szCs w:val="28"/>
        </w:rPr>
        <w:t xml:space="preserve"> градостроительного, природоохранного законодательства;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социальных гарантий лицам, замещающим (замещавшим) муниципальные должности, должности муниципальной службы;</w:t>
      </w:r>
    </w:p>
    <w:p w:rsidR="009C218C" w:rsidRDefault="009C218C" w:rsidP="009C218C">
      <w:pPr>
        <w:rPr>
          <w:szCs w:val="28"/>
        </w:rPr>
      </w:pPr>
      <w:proofErr w:type="gramStart"/>
      <w:r>
        <w:rPr>
          <w:szCs w:val="28"/>
        </w:rPr>
        <w:t>имеющих</w:t>
      </w:r>
      <w:proofErr w:type="gramEnd"/>
      <w:r>
        <w:rPr>
          <w:szCs w:val="28"/>
        </w:rPr>
        <w:t xml:space="preserve"> межведомственный характер.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1.5. Антикоррупционная экспертиза проводится в отношении: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действующих актов в случаях, установленных настоящим Порядком;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проектов актов при прохождении процедуры их согласования.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lastRenderedPageBreak/>
        <w:t>В отношении отмененных или признанных утратившими силу актов антикоррупционная экспертиза не проводится.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1.6. Антикоррупционная экспертиза актов и их проектов проводится </w:t>
      </w:r>
      <w:proofErr w:type="spellStart"/>
      <w:r>
        <w:rPr>
          <w:szCs w:val="28"/>
        </w:rPr>
        <w:t>Вадьковской</w:t>
      </w:r>
      <w:proofErr w:type="spellEnd"/>
      <w:r>
        <w:rPr>
          <w:szCs w:val="28"/>
        </w:rPr>
        <w:t xml:space="preserve"> сельской администрацией  (далее - Эксперт) в соответствии с Порядком материально-технического и организационного обеспечения, утвержденным решением Совета народных депутатов.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1.7. Антикоррупционная экспертиза акта или проекта акта, не требующего дополнительной проверки, осуществляется в срок не более трех рабочих дней с момента поступления на проверку.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Антикоррупционная экспертиза положений, правил, уставов, программ, планов и других объемных документов в зависимости от степени сложности проводится в срок не более 10 рабочих дней с момента поступления на проверку.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>2. Порядок проведения антикоррупционной экспертизы проектов актов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2.1. Проект акта, подготовленный лицом (далее - разработчик акта), имеющим право внесения проектов актов в Совет народных депутатов, главе, завизированный исполнителем и руководителем разработчика акта, направляется Эксперту для проведения экспертизы.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2.2. Эксперт проводит правовую и антикоррупционную экспертизу проекта акта в сроки, установленные настоящим Порядком.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2.3. В случае не выявления в проекте акта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проект акта визируется Экспертом без оформления заключения.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2.4. При выявлении в проекте акта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они отражаются в заключении. Заключение составляется по форме, установленной настоящим Порядком (приложение).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Заключение должно содержать конкретные положения проекта акта, способствующие созданию условий для проявления коррупции, и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факторы, а также предложения о способах их устранения.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2.5. Заключение направляется разработчику проекта акта на доработку. Заключение носит рекомендательный характер и подлежит обязательному рассмотрению разработчиком проекта акта.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2.6. После устранения разработчиком проекта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в проекте акта, указанных в заключении, проект акта повторно направляется на антикоррупционную экспертизу. После чего проект акта визируется согласно пункту 2.3 настоящего Порядка.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2.7. При разногласиях, возникающих при оценке указанных в заключении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факторов, разработчиком составляется пояснительная записка. Пояснительная записка должна содержать обоснования своего несогласия с заключением Эксперта.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Пояснительная записка вместе с заключением Эксперта, проектом акта и заключением независимого эксперта (при наличии) направляется в комиссию по проведению антикоррупционной экспертизы муниципальных правовых актов и их проектов (далее - Комиссия) для рассмотрения.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lastRenderedPageBreak/>
        <w:t xml:space="preserve">2.8. Комиссия создается распоряжением </w:t>
      </w:r>
      <w:proofErr w:type="spellStart"/>
      <w:r>
        <w:rPr>
          <w:szCs w:val="28"/>
        </w:rPr>
        <w:t>Вадьковской</w:t>
      </w:r>
      <w:proofErr w:type="spellEnd"/>
      <w:r>
        <w:rPr>
          <w:szCs w:val="28"/>
        </w:rPr>
        <w:t xml:space="preserve"> сельской администрации  и осуществляет свою деятельность на основании Положения о Комиссии и настоящего Порядка.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2.9. В целях </w:t>
      </w:r>
      <w:proofErr w:type="gramStart"/>
      <w:r>
        <w:rPr>
          <w:szCs w:val="28"/>
        </w:rPr>
        <w:t>обеспечения возможности проведения независимой антикоррупционной экспертизы проектов актов</w:t>
      </w:r>
      <w:proofErr w:type="gramEnd"/>
      <w:r>
        <w:rPr>
          <w:szCs w:val="28"/>
        </w:rPr>
        <w:t xml:space="preserve"> разработчик проектов актов в течение рабочего дня, соответствующего дню направления указанных проектов актов на согласование Эксперту, размещает эти проекты актов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2.10. Срок проведения независимой антикоррупционной экспертизы, устанавливаемый разработчиком указанных проектов актов, не может быть меньше срока, установленного настоящим Порядком.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2.11.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2.12.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br/>
        <w:t>3. Порядок проведения антикоррупционной экспертизы актов.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3.1. Антикоррупционная экспертиза действующих актов проводится в следующих случаях:</w:t>
      </w:r>
    </w:p>
    <w:p w:rsidR="009C218C" w:rsidRDefault="009C218C" w:rsidP="009C218C">
      <w:pPr>
        <w:rPr>
          <w:szCs w:val="28"/>
        </w:rPr>
      </w:pPr>
      <w:proofErr w:type="gramStart"/>
      <w:r>
        <w:rPr>
          <w:szCs w:val="28"/>
        </w:rPr>
        <w:t>при проведении одновременно антикоррупционной экспертизы проекта акта, вносящего изменения в действующий акт, и самого акта;</w:t>
      </w:r>
      <w:proofErr w:type="gramEnd"/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при поступлении информации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возможной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 xml:space="preserve"> акта, полученной по результатам анализа практики его право-применения, обращений граждан и организаций (учреждений), органов прокуратуры и иных контролирующих и надзорных органов;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при поступлении предложений от органов местного самоуправления района о проведении антикоррупционной экспертизы конкретного действующего акта.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3.2. При выявлении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в действующем акте орган местного самоуправления, осуществляющий его применение, разрабатывает проект акта о внесении необходимых изменений либо о признании его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силу. Данный проект акта направляется Эксперту в соответствии с разделом 2 настоящего Порядка.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3.3. В случае выявления в ходе проведения антикоррупционной экспертизы действующего акта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Экспертом подготавливается заключение, предусмотренное пунктом 2.4 настоящего Порядка.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lastRenderedPageBreak/>
        <w:t xml:space="preserve">3.3. В случае наличия разногласий, возникающих при оценке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факторов, указанных в заключении по результатам проведения антикоррупционной экспертизы действующего акта, применяется порядок, предусмотренный пунктом 2.7 настоящего Порядка.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</w:t>
      </w:r>
    </w:p>
    <w:p w:rsidR="009C218C" w:rsidRDefault="009C218C" w:rsidP="009C218C">
      <w:pPr>
        <w:jc w:val="right"/>
        <w:rPr>
          <w:szCs w:val="28"/>
        </w:rPr>
      </w:pPr>
      <w:r>
        <w:rPr>
          <w:szCs w:val="28"/>
        </w:rPr>
        <w:t>к Положению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jc w:val="center"/>
        <w:rPr>
          <w:szCs w:val="28"/>
        </w:rPr>
      </w:pPr>
      <w:r>
        <w:rPr>
          <w:szCs w:val="28"/>
        </w:rPr>
        <w:t>ЗАКЛЮЧЕНИЕ</w:t>
      </w:r>
    </w:p>
    <w:p w:rsidR="009C218C" w:rsidRDefault="009C218C" w:rsidP="009C218C">
      <w:pPr>
        <w:jc w:val="center"/>
        <w:rPr>
          <w:szCs w:val="28"/>
        </w:rPr>
      </w:pPr>
      <w:r>
        <w:rPr>
          <w:szCs w:val="28"/>
        </w:rPr>
        <w:t>О ПРОВЕДЕНИИ АНТИКОРРУПЦИОННОЙ ЭКСПЕРТИЗЫ</w:t>
      </w:r>
    </w:p>
    <w:p w:rsidR="009C218C" w:rsidRDefault="009C218C" w:rsidP="009C218C">
      <w:pPr>
        <w:jc w:val="center"/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 xml:space="preserve">В  соответствии с Федеральным </w:t>
      </w:r>
      <w:hyperlink r:id="rId11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17 июля 2009 года N 172-ФЗ "Об антикоррупционной экспертизе нормативных правовых актов и  проектов нормативных правовых актов", Порядком проведения  антикоррупционной экспертизы муниципальных нормативных правовых   актов муниципального района и их проектов, с учетом </w:t>
      </w:r>
      <w:hyperlink r:id="rId12" w:history="1">
        <w:r>
          <w:rPr>
            <w:rStyle w:val="a3"/>
            <w:color w:val="auto"/>
            <w:szCs w:val="28"/>
            <w:u w:val="none"/>
          </w:rPr>
          <w:t>Правил</w:t>
        </w:r>
      </w:hyperlink>
      <w:r>
        <w:rPr>
          <w:szCs w:val="28"/>
        </w:rPr>
        <w:t xml:space="preserve"> и </w:t>
      </w:r>
      <w:hyperlink r:id="rId13" w:history="1">
        <w:r>
          <w:rPr>
            <w:rStyle w:val="a3"/>
            <w:color w:val="auto"/>
            <w:szCs w:val="28"/>
            <w:u w:val="none"/>
          </w:rPr>
          <w:t>Методики</w:t>
        </w:r>
      </w:hyperlink>
      <w:r>
        <w:rPr>
          <w:szCs w:val="28"/>
        </w:rPr>
        <w:t xml:space="preserve"> проведения антикоррупционной экспертизы нормативных правовых   актов   и  проектов  нормативных  правовых  актов,  утвержденных постановлением  Правительства  Российской  Федерации  от  26.02.2010  N</w:t>
      </w:r>
      <w:proofErr w:type="gramEnd"/>
      <w:r>
        <w:rPr>
          <w:szCs w:val="28"/>
        </w:rPr>
        <w:t xml:space="preserve"> 96, проведена антикоррупционная экспертиза </w:t>
      </w:r>
      <w:proofErr w:type="spellStart"/>
      <w:r>
        <w:rPr>
          <w:szCs w:val="28"/>
        </w:rPr>
        <w:t>пректа</w:t>
      </w:r>
      <w:proofErr w:type="spellEnd"/>
      <w:r>
        <w:rPr>
          <w:szCs w:val="28"/>
        </w:rPr>
        <w:t xml:space="preserve"> ________________________________,</w:t>
      </w:r>
    </w:p>
    <w:p w:rsidR="009C218C" w:rsidRDefault="009C218C" w:rsidP="009C218C">
      <w:pPr>
        <w:rPr>
          <w:sz w:val="24"/>
        </w:rPr>
      </w:pPr>
      <w:r>
        <w:rPr>
          <w:sz w:val="24"/>
        </w:rPr>
        <w:t xml:space="preserve">                                                         (указать название проекта акта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редставленного</w:t>
      </w:r>
    </w:p>
    <w:p w:rsidR="009C218C" w:rsidRDefault="009C218C" w:rsidP="009C218C">
      <w:pPr>
        <w:jc w:val="center"/>
        <w:rPr>
          <w:sz w:val="24"/>
        </w:rPr>
      </w:pPr>
      <w:r>
        <w:rPr>
          <w:szCs w:val="28"/>
        </w:rPr>
        <w:t xml:space="preserve">_____________________________________________________________               </w:t>
      </w:r>
      <w:r>
        <w:rPr>
          <w:sz w:val="24"/>
        </w:rPr>
        <w:t>(указать наименование разработчика проекта акта)</w:t>
      </w:r>
    </w:p>
    <w:p w:rsidR="009C218C" w:rsidRDefault="009C218C" w:rsidP="009C218C">
      <w:pPr>
        <w:ind w:firstLine="0"/>
        <w:rPr>
          <w:szCs w:val="28"/>
        </w:rPr>
      </w:pPr>
      <w:r>
        <w:rPr>
          <w:szCs w:val="28"/>
        </w:rPr>
        <w:t>В ходе проведения экспертизы установлено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9C218C" w:rsidRDefault="009C218C" w:rsidP="009C218C">
      <w:pPr>
        <w:rPr>
          <w:sz w:val="24"/>
        </w:rPr>
      </w:pPr>
      <w:r>
        <w:rPr>
          <w:sz w:val="24"/>
        </w:rPr>
        <w:t xml:space="preserve">  (указываются конкретные положения проекта акта, способствующие созданию условий для проявления коррупции, и </w:t>
      </w:r>
      <w:proofErr w:type="spellStart"/>
      <w:r>
        <w:rPr>
          <w:sz w:val="24"/>
        </w:rPr>
        <w:t>коррупциогенные</w:t>
      </w:r>
      <w:proofErr w:type="spellEnd"/>
      <w:r>
        <w:rPr>
          <w:sz w:val="24"/>
        </w:rPr>
        <w:t xml:space="preserve"> факторы)</w:t>
      </w:r>
    </w:p>
    <w:p w:rsidR="009C218C" w:rsidRDefault="009C218C" w:rsidP="009C218C">
      <w:pPr>
        <w:rPr>
          <w:sz w:val="24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В целях устранения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предлагается ________________________________________________________________</w:t>
      </w:r>
    </w:p>
    <w:p w:rsidR="009C218C" w:rsidRDefault="009C218C" w:rsidP="009C218C">
      <w:pPr>
        <w:rPr>
          <w:sz w:val="24"/>
        </w:rPr>
      </w:pPr>
      <w:r>
        <w:rPr>
          <w:sz w:val="24"/>
        </w:rPr>
        <w:t xml:space="preserve">         (указываются способы устранения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факторов)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>Эксперт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(указать должность)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                    ____________   ____________________________________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                     (подпись)     (инициалы имени, отчества и фамилия)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br/>
      </w:r>
      <w:r>
        <w:rPr>
          <w:szCs w:val="28"/>
        </w:rPr>
        <w:br/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"___" ____________ 20__ года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ind w:firstLine="5245"/>
        <w:rPr>
          <w:szCs w:val="28"/>
        </w:rPr>
      </w:pPr>
      <w:r>
        <w:rPr>
          <w:szCs w:val="28"/>
        </w:rPr>
        <w:lastRenderedPageBreak/>
        <w:t>Приложение N 2 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                                                    к распоряжению </w:t>
      </w:r>
    </w:p>
    <w:p w:rsidR="009C218C" w:rsidRDefault="009C218C" w:rsidP="009C218C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spellStart"/>
      <w:r>
        <w:rPr>
          <w:szCs w:val="28"/>
        </w:rPr>
        <w:t>Вадьковской</w:t>
      </w:r>
      <w:proofErr w:type="spellEnd"/>
      <w:r>
        <w:rPr>
          <w:szCs w:val="28"/>
        </w:rPr>
        <w:t xml:space="preserve"> сельской администрации </w:t>
      </w:r>
    </w:p>
    <w:p w:rsidR="009C218C" w:rsidRDefault="009C218C" w:rsidP="009C218C">
      <w:pPr>
        <w:ind w:firstLine="5245"/>
        <w:rPr>
          <w:szCs w:val="28"/>
        </w:rPr>
      </w:pPr>
      <w:r>
        <w:rPr>
          <w:szCs w:val="28"/>
        </w:rPr>
        <w:t>от 29.06. 2015 г. N 32</w:t>
      </w:r>
    </w:p>
    <w:p w:rsidR="009C218C" w:rsidRDefault="009C218C" w:rsidP="009C218C">
      <w:pPr>
        <w:jc w:val="center"/>
        <w:rPr>
          <w:szCs w:val="28"/>
        </w:rPr>
      </w:pPr>
    </w:p>
    <w:p w:rsidR="009C218C" w:rsidRDefault="009C218C" w:rsidP="009C218C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9C218C" w:rsidRDefault="009C218C" w:rsidP="009C218C">
      <w:pPr>
        <w:jc w:val="center"/>
        <w:rPr>
          <w:szCs w:val="28"/>
        </w:rPr>
      </w:pPr>
      <w:r>
        <w:rPr>
          <w:szCs w:val="28"/>
        </w:rPr>
        <w:t>О КОМИССИИ ВАДЬКОВСКОЙ СЕЛЬСКОЙ АДМИНИСТРАЦИИ ПО ПРОВЕДЕНИЮ АНТИКОРРУПЦИОННОЙ ЭКСПЕРТИЗЫ МУНИЦИПАЛЬНЫХ НОРМАТИВНЫХ ПРАВОВЫХ АКТОВ И ИХ ПРОЕКТОВ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>1. Общие положения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Настоящее Положение о комиссии по проведению антикоррупционной экспертизы муниципальных нормативных правовых актов и их проектов (далее - Положение) разработано в соответствии с Федеральным законом от 25.12.2008 N 273-ФЗ "О противодействии коррупции", Федеральным </w:t>
      </w:r>
      <w:hyperlink r:id="rId14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N 96 "Об антикоррупционной экспертизе нормативных правовых</w:t>
      </w:r>
      <w:proofErr w:type="gramEnd"/>
      <w:r>
        <w:rPr>
          <w:szCs w:val="28"/>
        </w:rPr>
        <w:t xml:space="preserve"> актов и проектов нормативных правовых актов" и Порядком проведения антикоррупционной экспертизы нормативных правовых актов и их проектов.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1.2. Настоящее Положение регламентирует деятельность комиссии по проведению антикоррупционной экспертизы нормативных правовых актов и их проектов (далее - Комиссия) при возникновении разногласий о наличии в проекте акта или акте признаков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>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1.3. Основные понятия, используемые в настоящем Положении, аналогичны понятиям, определенным в Порядке проведения антикоррупционной экспертизы нормативных правовых актов и их проектов.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>2. Порядок образования Комиссии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2.1. Комиссия состоит из председателя Комиссии, членов Комиссии и секретаря Комиссии.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2.2. Председатель Комиссии осуществляет общее руководство деятельностью Комиссии.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2.3. 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При отсутствии секретаря Комиссии его функции могут возлагаться на одного из членов Комиссии или иное лицо по поручению председателя Комиссии.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lastRenderedPageBreak/>
        <w:t>2.4. Протокол Комиссии и иные материалы подлежат хранению у секретаря Комиссии.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2.5. Председателем Комиссии является глава </w:t>
      </w:r>
      <w:proofErr w:type="spellStart"/>
      <w:r>
        <w:rPr>
          <w:szCs w:val="28"/>
        </w:rPr>
        <w:t>Вадьковского</w:t>
      </w:r>
      <w:proofErr w:type="spellEnd"/>
      <w:r>
        <w:rPr>
          <w:szCs w:val="28"/>
        </w:rPr>
        <w:t xml:space="preserve"> сельского поселения.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2.6. Заседания Комиссии проводятся по мере необходимости. Комиссия правомочна принимать решения и выносить заключение, если на ее заседании присутствует не менее половины ее членов.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2.7. Срок проведения экспертизы Комиссией не может превышать 30 дней, а по требованию прокурора - 10 дней.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br/>
        <w:t>3. Порядок деятельности Комиссии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3.1. Основанием для проведения заседания Комиссии является поступление пояснительной записки разработчика проекта акта о разногласиях с заключением эксперта о наличии в таком проекте акта признаков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 xml:space="preserve"> и (или) с экспертным заключением по результатам независимой экспертизы на </w:t>
      </w:r>
      <w:proofErr w:type="spellStart"/>
      <w:r>
        <w:rPr>
          <w:szCs w:val="28"/>
        </w:rPr>
        <w:t>коррупциогенность</w:t>
      </w:r>
      <w:proofErr w:type="spellEnd"/>
      <w:r>
        <w:rPr>
          <w:szCs w:val="28"/>
        </w:rPr>
        <w:t>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3.2. На заседаниях Комиссии вправе присутствовать и участвовать в обсуждении (без права голоса) разработчик проекта акта, эксперт, физические и юридические лица, направившие письмо с жалобой или ходатайством, представитель прокуратуры. Указанных лиц не вправе представлять члены Комиссии.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Порядок проведения заседания определяется председателем Комиссии. Члены Комиссии и иные присутствующие лица вправе вносить предложения о порядке проведения заседания Комиссии.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3.3. Решение Комиссии принимается простым большинством голосов присутствующих членов Комиссии по проекту акта или отдельным его положениям, по заключению в целом или отдельным его выводам.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При равном количестве голосов голос председателя Комиссии является решающим.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3.4. Ведение заседания Комиссии оформляется протоколом, который должен быть подготовлен и подписан всеми присутствующими членами Комиссии. Решение Комиссии отражается в протоколе.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О результатах рассмотрения требования об изменении правового акта не позднее 10 дней с момента поступления сообщается прокурору, внесшему требование.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3.5. Комиссия вправе вынести одно из следующих решений: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о признании выводов или части выводов, содержащихся в заключениях о наличии в проекте акта признаков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обоснованными</w:t>
      </w:r>
      <w:proofErr w:type="gramEnd"/>
      <w:r>
        <w:rPr>
          <w:szCs w:val="28"/>
        </w:rPr>
        <w:t xml:space="preserve"> и направлении проекта нормативного для устранения указанных положений;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о признании выводов, содержащихся в заключениях о наличии в проекте акта признаков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>, необоснованными и направлении проекта акта на согласование в представленной редакции;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о признании требований прокурора </w:t>
      </w:r>
      <w:proofErr w:type="gramStart"/>
      <w:r>
        <w:rPr>
          <w:szCs w:val="28"/>
        </w:rPr>
        <w:t>обоснованными</w:t>
      </w:r>
      <w:proofErr w:type="gramEnd"/>
      <w:r>
        <w:rPr>
          <w:szCs w:val="28"/>
        </w:rPr>
        <w:t xml:space="preserve"> либо нет.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3.6. </w:t>
      </w:r>
      <w:proofErr w:type="gramStart"/>
      <w:r>
        <w:rPr>
          <w:szCs w:val="28"/>
        </w:rPr>
        <w:t xml:space="preserve">Если в результате рассмотрения требования прокурора не будет выявлено признаков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 xml:space="preserve">, указанных прокурором в </w:t>
      </w:r>
      <w:r>
        <w:rPr>
          <w:szCs w:val="28"/>
        </w:rPr>
        <w:lastRenderedPageBreak/>
        <w:t>требовании, либо будет предложен иной вариант внесения изменений в нормативный правовой акт, либо в случае согласия с требованием прокурора об изменении нормативного правового акта, заключение Комиссии выносится председателем на заседание Совета народных депутатов и направляется с указанием решения Комиссии и впоследствии принятия решения Советом народных депутатов</w:t>
      </w:r>
      <w:proofErr w:type="gramEnd"/>
      <w:r>
        <w:rPr>
          <w:szCs w:val="28"/>
        </w:rPr>
        <w:t xml:space="preserve"> в прокуратуру.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3.7. Протокол Комиссии состоит из двух частей: вводной и основной.</w:t>
      </w:r>
    </w:p>
    <w:p w:rsidR="009C218C" w:rsidRDefault="009C218C" w:rsidP="009C218C">
      <w:pPr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вводной части указываются: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председатель, секретарь, присутствующие члены Комиссии и иные лица;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повестка дня - перечень рассматриваемых проектов актов и иных вопросов.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Основная часть протокола состоит из разделов, соответствующих пунктам повестки дня, и в каждом разделе указываются: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основание для проведения заседания Комиссии;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порядковый номер положения или нескольких положений проекта акта с указанием структурных единиц проекта акта (разделы, главы, статьи, части, пункты, подпункты, абзацы), в которых выявлены положения, способствующие созданию условий для проявления коррупции;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ссылка на заключения эксперта о наличии признаков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 xml:space="preserve"> и заключения независимых экспертов (при наличии);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обоснование разработчика проекта акта, несогласия с выводами, содержащимися в заключениях;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требование прокурора об изменении нормативного правового акта;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основное содержание выступлений членов Комиссии и иных лиц;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итоги голосования по каждому выводу, части выводов или заключений в целом либо по каждому положению, нескольким положениям или проекту акта в целом;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инятого решения.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3.8. Выписка из протокола Комиссии в отношении каждого проекта акта передается разработчику проекта акта либо иным лицам, указанным в п. 3.4 настоящего Положения.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>3.9. Решение Комиссии носит рекомендательный характер и обязательно для рассмотрения разработчиком проекта акта и для иных должностных лиц при его согласовании (визировании).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3.10. Не подлежит рассмотрению Комиссией проект нормативного правового акта, который уже был предметом рассмотрения Комиссии, за исключением случаев, когда были внесены положения, отсутствующие в предыдущей редакции проекта, и (или) внесены изменения в существовавшие положения, и именно в них выявлены признаки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>.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br/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br/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ind w:firstLine="5387"/>
        <w:rPr>
          <w:szCs w:val="28"/>
        </w:rPr>
      </w:pPr>
      <w:r>
        <w:rPr>
          <w:szCs w:val="28"/>
        </w:rPr>
        <w:t>Приложение N 3 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                                                 к распоряжению </w:t>
      </w:r>
    </w:p>
    <w:p w:rsidR="009C218C" w:rsidRDefault="009C218C" w:rsidP="009C218C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proofErr w:type="spellStart"/>
      <w:r>
        <w:rPr>
          <w:szCs w:val="28"/>
        </w:rPr>
        <w:t>Вадьковской</w:t>
      </w:r>
      <w:proofErr w:type="spellEnd"/>
      <w:r>
        <w:rPr>
          <w:szCs w:val="28"/>
        </w:rPr>
        <w:t xml:space="preserve"> сельской администрации</w:t>
      </w:r>
    </w:p>
    <w:p w:rsidR="009C218C" w:rsidRDefault="009C218C" w:rsidP="009C218C">
      <w:pPr>
        <w:ind w:firstLine="5387"/>
        <w:rPr>
          <w:szCs w:val="28"/>
        </w:rPr>
      </w:pPr>
      <w:r>
        <w:rPr>
          <w:szCs w:val="28"/>
        </w:rPr>
        <w:t>от 29.06. 2015 г. N32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jc w:val="center"/>
        <w:rPr>
          <w:szCs w:val="28"/>
        </w:rPr>
      </w:pPr>
      <w:r>
        <w:rPr>
          <w:szCs w:val="28"/>
        </w:rPr>
        <w:t>СОСТАВ КОМИССИИ</w:t>
      </w:r>
    </w:p>
    <w:p w:rsidR="009C218C" w:rsidRDefault="009C218C" w:rsidP="009C218C">
      <w:pPr>
        <w:jc w:val="center"/>
        <w:rPr>
          <w:szCs w:val="28"/>
        </w:rPr>
      </w:pPr>
      <w:r>
        <w:rPr>
          <w:szCs w:val="28"/>
        </w:rPr>
        <w:t>ВАДЬКОВСКОЙ СЕЛЬСКОЙ АДМИНИСТРАЦИИ ПО ПРОВЕДЕНИЮ АНТИКОРРУПЦИОННОЙ ЭКСПЕРТИЗЫ МУНИЦИПАЛЬНЫХ НОРМАТИВНЫХ ПРАВОВЫХ АКТОВ И ИХ ПРОЕКТОВ</w:t>
      </w:r>
    </w:p>
    <w:p w:rsidR="009C218C" w:rsidRDefault="009C218C" w:rsidP="009C218C">
      <w:pPr>
        <w:jc w:val="center"/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Председатель Комиссии: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Шекета</w:t>
      </w:r>
      <w:proofErr w:type="spellEnd"/>
      <w:r>
        <w:rPr>
          <w:szCs w:val="28"/>
        </w:rPr>
        <w:t xml:space="preserve"> Ю.М.     - глава </w:t>
      </w:r>
      <w:proofErr w:type="spellStart"/>
      <w:r>
        <w:rPr>
          <w:szCs w:val="28"/>
        </w:rPr>
        <w:t>Вадьковского</w:t>
      </w:r>
      <w:proofErr w:type="spellEnd"/>
      <w:r>
        <w:rPr>
          <w:szCs w:val="28"/>
        </w:rPr>
        <w:t xml:space="preserve"> сельского поселения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Члены Комиссии: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От Совета народных депутатов поселка  </w:t>
      </w:r>
      <w:proofErr w:type="spellStart"/>
      <w:r>
        <w:rPr>
          <w:szCs w:val="28"/>
        </w:rPr>
        <w:t>Вадьковка</w:t>
      </w:r>
      <w:proofErr w:type="spellEnd"/>
      <w:r>
        <w:rPr>
          <w:szCs w:val="28"/>
        </w:rPr>
        <w:t>: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Цыганкова И.Ю.         – заместитель главы </w:t>
      </w:r>
      <w:proofErr w:type="spellStart"/>
      <w:r>
        <w:rPr>
          <w:szCs w:val="28"/>
        </w:rPr>
        <w:t>Вадьковского</w:t>
      </w:r>
      <w:proofErr w:type="spellEnd"/>
      <w:r>
        <w:rPr>
          <w:szCs w:val="28"/>
        </w:rPr>
        <w:t xml:space="preserve"> сельского          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                                         поселения</w:t>
      </w:r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Решетникова С.А.     – депутат 7 округа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адьковка</w:t>
      </w:r>
      <w:proofErr w:type="spellEnd"/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От </w:t>
      </w:r>
      <w:proofErr w:type="spellStart"/>
      <w:r>
        <w:rPr>
          <w:szCs w:val="28"/>
        </w:rPr>
        <w:t>Вадьковской</w:t>
      </w:r>
      <w:proofErr w:type="spellEnd"/>
      <w:r>
        <w:rPr>
          <w:szCs w:val="28"/>
        </w:rPr>
        <w:t xml:space="preserve"> сельской администрации</w:t>
      </w:r>
      <w:proofErr w:type="gramStart"/>
      <w:r>
        <w:rPr>
          <w:szCs w:val="28"/>
        </w:rPr>
        <w:t xml:space="preserve"> :</w:t>
      </w:r>
      <w:proofErr w:type="gramEnd"/>
    </w:p>
    <w:p w:rsidR="009C218C" w:rsidRDefault="009C218C" w:rsidP="009C218C">
      <w:pPr>
        <w:rPr>
          <w:szCs w:val="28"/>
        </w:rPr>
      </w:pP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Карсунцева</w:t>
      </w:r>
      <w:proofErr w:type="spellEnd"/>
      <w:r>
        <w:rPr>
          <w:szCs w:val="28"/>
        </w:rPr>
        <w:t xml:space="preserve"> Н.М.      – специалист, секретарь комиссии;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</w:t>
      </w:r>
    </w:p>
    <w:p w:rsidR="009C218C" w:rsidRDefault="009C218C" w:rsidP="009C218C">
      <w:pPr>
        <w:rPr>
          <w:szCs w:val="28"/>
        </w:rPr>
      </w:pPr>
      <w:r>
        <w:rPr>
          <w:szCs w:val="28"/>
        </w:rPr>
        <w:t xml:space="preserve">   Левкина В. М.        – ведущий специалист;</w:t>
      </w:r>
    </w:p>
    <w:p w:rsidR="002266AB" w:rsidRDefault="002266AB">
      <w:bookmarkStart w:id="0" w:name="_GoBack"/>
      <w:bookmarkEnd w:id="0"/>
    </w:p>
    <w:sectPr w:rsidR="0022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FD"/>
    <w:rsid w:val="002266AB"/>
    <w:rsid w:val="009C218C"/>
    <w:rsid w:val="00C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C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C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pravo/f3r.htm" TargetMode="External"/><Relationship Id="rId13" Type="http://schemas.openxmlformats.org/officeDocument/2006/relationships/hyperlink" Target="http://www.bestpravo.ru/federalnoje/hj-gosudarstvo/t1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dg-pravila/q7o.htm" TargetMode="External"/><Relationship Id="rId12" Type="http://schemas.openxmlformats.org/officeDocument/2006/relationships/hyperlink" Target="http://www.bestpravo.ru/federalnoje/hj-gosudarstvo/t1v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hj-gosudarstvo/t1v.htm" TargetMode="External"/><Relationship Id="rId11" Type="http://schemas.openxmlformats.org/officeDocument/2006/relationships/hyperlink" Target="http://www.bestpravo.ru/federalnoje/dg-pravo/f3r.htm" TargetMode="External"/><Relationship Id="rId5" Type="http://schemas.openxmlformats.org/officeDocument/2006/relationships/hyperlink" Target="http://www.bestpravo.ru/federalnoje/dg-pravo/f3r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dg-pravila/q7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hj-gosudarstvo/t1v.htm" TargetMode="External"/><Relationship Id="rId14" Type="http://schemas.openxmlformats.org/officeDocument/2006/relationships/hyperlink" Target="http://www.bestpravo.ru/federalnoje/dg-pravo/f3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2812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2017-05-04T12:08:00Z</dcterms:created>
  <dcterms:modified xsi:type="dcterms:W3CDTF">2017-05-04T12:08:00Z</dcterms:modified>
</cp:coreProperties>
</file>