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270B2" w14:textId="77777777" w:rsidR="00D224EC" w:rsidRDefault="00D224EC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A1F81" w14:textId="77777777" w:rsidR="009D5BA1" w:rsidRDefault="009D5BA1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ФЕДЕРАЦИЯ</w:t>
      </w:r>
    </w:p>
    <w:p w14:paraId="50174C3D" w14:textId="59DB51DA" w:rsidR="006C223A" w:rsidRDefault="007A610F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ВАДЬКОВСКИЙ</w:t>
      </w:r>
      <w:r w:rsidR="008B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</w:p>
    <w:p w14:paraId="28D498BA" w14:textId="0BBF7F72" w:rsidR="00D224EC" w:rsidRDefault="00D224EC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ПОГАРСКОГО </w:t>
      </w:r>
      <w:r w:rsidR="008B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7EF3E5DE" w14:textId="77777777" w:rsidR="00D224EC" w:rsidRDefault="00D224EC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14:paraId="7092EA27" w14:textId="3A88C21D" w:rsidR="006C223A" w:rsidRPr="009D5BA1" w:rsidRDefault="006C223A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DBB80" w14:textId="77777777" w:rsidR="006C223A" w:rsidRPr="009D5BA1" w:rsidRDefault="00D224EC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287EF58B" w14:textId="2B8BB0F2" w:rsidR="006C223A" w:rsidRPr="009D5BA1" w:rsidRDefault="006C223A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E9962" w14:textId="5F57C345" w:rsidR="006C223A" w:rsidRDefault="009D5BA1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3437">
        <w:rPr>
          <w:rFonts w:ascii="Times New Roman" w:eastAsia="Times New Roman" w:hAnsi="Times New Roman" w:cs="Times New Roman"/>
          <w:sz w:val="28"/>
          <w:szCs w:val="28"/>
          <w:lang w:eastAsia="ru-RU"/>
        </w:rPr>
        <w:t>15.05.2020года №8-2</w:t>
      </w:r>
      <w:bookmarkStart w:id="0" w:name="_GoBack"/>
      <w:bookmarkEnd w:id="0"/>
    </w:p>
    <w:p w14:paraId="446F0DCE" w14:textId="251E2061" w:rsidR="009D5BA1" w:rsidRDefault="007A610F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адьковка</w:t>
      </w:r>
      <w:proofErr w:type="spellEnd"/>
    </w:p>
    <w:p w14:paraId="5A84F319" w14:textId="77777777" w:rsidR="008B4362" w:rsidRDefault="008B4362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D39B6" w14:textId="4674CE04" w:rsidR="00036B9B" w:rsidRDefault="00B9125E" w:rsidP="009C6AD9">
      <w:pPr>
        <w:spacing w:after="0" w:line="240" w:lineRule="auto"/>
        <w:ind w:right="3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установлении дополнительных оснований признания </w:t>
      </w:r>
      <w:proofErr w:type="gramStart"/>
      <w:r w:rsidR="009C6AD9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безнадёжными</w:t>
      </w:r>
      <w:proofErr w:type="gramEnd"/>
      <w:r w:rsidR="009C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взысканию недоимки 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задолженности</w:t>
      </w:r>
      <w:r w:rsidR="009C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местным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налогам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  <w:r w:rsidR="009C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6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Вадьковское</w:t>
      </w:r>
      <w:proofErr w:type="spellEnd"/>
      <w:r w:rsidR="008B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9C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03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</w:p>
    <w:p w14:paraId="360BE6B7" w14:textId="77777777" w:rsidR="00B9125E" w:rsidRPr="009D5BA1" w:rsidRDefault="00B9125E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27617" w14:textId="2E0F3176" w:rsidR="008B4362" w:rsidRDefault="006C223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59 Налогового кодекса Российской Федерации, 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B7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налоговой службы 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от</w:t>
      </w:r>
      <w:r w:rsidR="00D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B7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№ ММВ-7-8/164</w:t>
      </w:r>
      <w:r w:rsidR="00F11B83" w:rsidRP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к взысканию недоимки,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пеня</w:t>
      </w:r>
      <w:r w:rsidR="008B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штрафам и процентам, </w:t>
      </w:r>
      <w:proofErr w:type="spellStart"/>
      <w:r w:rsidR="007A6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Вадьковский</w:t>
      </w:r>
      <w:proofErr w:type="spellEnd"/>
      <w:r w:rsidR="008B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</w:t>
      </w:r>
      <w:proofErr w:type="gramEnd"/>
    </w:p>
    <w:p w14:paraId="019ECE08" w14:textId="044D513E" w:rsidR="00C60695" w:rsidRDefault="008B4362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52AA53" w14:textId="5B2DACC4" w:rsidR="006C223A" w:rsidRDefault="008B4362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49BD4A" w14:textId="77777777" w:rsidR="008B4362" w:rsidRPr="009D5BA1" w:rsidRDefault="008B4362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D0C71" w14:textId="6D3C35EA" w:rsidR="0073289D" w:rsidRDefault="006C223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дополнительные основания признания безнадежными к взысканию недоимки по местным налогам, задолжен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 пеням и штрафам по</w:t>
      </w:r>
      <w:r w:rsidR="0073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налогам на территории муниципального образования </w:t>
      </w:r>
      <w:proofErr w:type="spellStart"/>
      <w:r w:rsidR="007A6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Вадьковское</w:t>
      </w:r>
      <w:proofErr w:type="spellEnd"/>
      <w:r w:rsidR="008B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03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03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области.</w:t>
      </w:r>
    </w:p>
    <w:p w14:paraId="36B32BA2" w14:textId="1ECDF621" w:rsidR="006C223A" w:rsidRDefault="006C223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6AD9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Безнадёжной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взысканию признается недоимка по местным налогам, задолженность по пеням и штрафам по этим налогам в следующих случаях:</w:t>
      </w:r>
    </w:p>
    <w:p w14:paraId="129DC4DD" w14:textId="57BB11AD" w:rsidR="00C60695" w:rsidRDefault="00C60695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Недоимка по местным налогам, задолженность по пеням и штрафам по этим налогам умерших физических лиц по истечении 3-х лет с даты смерти на основании следующих документов:</w:t>
      </w:r>
    </w:p>
    <w:p w14:paraId="4996120D" w14:textId="7B89EA04" w:rsidR="00C60695" w:rsidRDefault="00C60695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смерти физических лиц, предоставляемых органами записи актов гражданского состояния в установленном порядке;</w:t>
      </w:r>
    </w:p>
    <w:p w14:paraId="1D3F464E" w14:textId="1DE7B825" w:rsidR="00B758E2" w:rsidRDefault="00B758E2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налогового органа о суммах недоимки и задолженности по пеням,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штрафам и процентам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к Порядку списания недоимки и задолженности по пеням, штрафам и процентам,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признанных безнадежными к взысканию, утвержденному Приказом Федеральной налоговой службы России от 02 апреля 2019 года № ММВ-7-8/164</w:t>
      </w:r>
      <w:r w:rsidRP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78E00D" w14:textId="6F7B2BAF" w:rsidR="00B758E2" w:rsidRDefault="00B758E2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Вынесение судебным приставом-и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2 – 6 части 1</w:t>
      </w:r>
      <w:r w:rsidR="00D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D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46 Федерального закона от 2 октября 2007 года № 229-ФЗ «Об исполнительном производстве».</w:t>
      </w:r>
    </w:p>
    <w:p w14:paraId="7B3811A9" w14:textId="44F6092E" w:rsidR="007621F4" w:rsidRDefault="007621F4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Списание признанных безнадежными к взысканию недоимки по местным налогам, задолженности по пеням и штрафам по этим налогам производится на основании:</w:t>
      </w:r>
    </w:p>
    <w:p w14:paraId="310A706A" w14:textId="0438FC52" w:rsidR="00387017" w:rsidRDefault="007621F4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постановления об окончании исполнительного производства и о возвращении взыскателю исполнительного документа;</w:t>
      </w:r>
    </w:p>
    <w:p w14:paraId="78875B43" w14:textId="22E6D4D1" w:rsidR="00387017" w:rsidRDefault="007621F4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налогового органа о суммах недоимки и задолженности по пеням, штрафам и процентам по форме согласно приложению № 2 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списания недоимки и задолженности по пеням, штрафам и процентам, признанных безнадежными к взысканию, утвержденному Приказом Федеральной налоговой службы России от 02 апреля 2019 года № ММВ-7-8/164</w:t>
      </w:r>
      <w:r w:rsidR="00387017" w:rsidRP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C5017D" w14:textId="2F0272FE" w:rsidR="00387017" w:rsidRDefault="006C223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недоимки, задолженности по пеням и штрафам по земельному налогу и налогу на имущ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 физических лиц у</w:t>
      </w:r>
      <w:r w:rsidR="00D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="00D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сумме, не превышающей 100 рублей, срок взыскания которых в судебном порядке истек, на основании следующих документов:</w:t>
      </w:r>
    </w:p>
    <w:p w14:paraId="4FD704D5" w14:textId="58D3231B" w:rsidR="00387017" w:rsidRDefault="00387017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признанных безнадежными к взысканию, утвержденному Приказом Федеральной налоговой службы России от 02 апреля 2019 года № ММВ-7-8/164</w:t>
      </w:r>
      <w:r w:rsidRP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E132EE" w14:textId="72438D36" w:rsidR="00387017" w:rsidRDefault="00387017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требования об уплате налога, сбора, пени, штрафа, в отношении которого истек срок взыскания задолженности в судебном порядке.</w:t>
      </w:r>
    </w:p>
    <w:p w14:paraId="086B75E2" w14:textId="7F9DD84C" w:rsidR="00387017" w:rsidRDefault="006C223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уплате 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срок образования которых более 3-х лет, при отсутствии задолженности по уплате налога, на основании следующих документов:</w:t>
      </w:r>
    </w:p>
    <w:p w14:paraId="1D961308" w14:textId="2EDBE056" w:rsidR="00C6544B" w:rsidRDefault="00C6544B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налогового органа об истечении срока взыскания задолженности по пеням;</w:t>
      </w:r>
    </w:p>
    <w:p w14:paraId="2164C8AA" w14:textId="4EF49EA1" w:rsidR="00C6544B" w:rsidRDefault="00C6544B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налогового органа о суммах задолженности по м</w:t>
      </w:r>
      <w:r w:rsidR="007328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естным налогам с физических лиц</w:t>
      </w:r>
      <w:r w:rsidR="00D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7328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Порядку списания недоимки и задолженности по пеням, штрафам и процентам, признанных безнадежными к взысканию, утвержденному Приказом Федеральной налоговой службы России от 02 апреля 2019 года № ММВ-7-8/164</w:t>
      </w:r>
      <w:r w:rsidRP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72E26C" w14:textId="6872D7DF" w:rsidR="00C6544B" w:rsidRDefault="00AA043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местным налогам с физических лиц, с момента возникновения обязанности по уплате которой прошло более 3-х лет, в случае выбытия налогоплател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>ьщика за пределы Российской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рации.</w:t>
      </w:r>
    </w:p>
    <w:p w14:paraId="7C6519B4" w14:textId="63017205" w:rsidR="006C223A" w:rsidRDefault="00752D12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признании безнадежной к взысканию и списании недоимки по местным налогам, задолженности по пеням и штрафам по этим налогам и сборам по дополнительным основаниям, установленным пунктом 2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принимается налоговым органом по месту нахождения нал</w:t>
      </w:r>
      <w:r w:rsidR="00AA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огоплательщика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9811BD" w14:textId="3C61A156" w:rsidR="00DA69CC" w:rsidRDefault="00DA69CC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все правоотношения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 января 2020 года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C5957E" w14:textId="31B6865F" w:rsidR="00B22DFD" w:rsidRDefault="00DA69CC" w:rsidP="00B22D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периодическом средстве массовой информации «Сборник нормативных правовых актов Погарского 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 и размещении в сети «Интернет».</w:t>
      </w:r>
    </w:p>
    <w:p w14:paraId="70FCC836" w14:textId="62672391" w:rsidR="00B22DFD" w:rsidRDefault="00B22DFD" w:rsidP="00B22D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Признать утратившим силу решение</w:t>
      </w:r>
      <w:r w:rsidR="00DD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47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Вадьковского</w:t>
      </w:r>
      <w:proofErr w:type="spellEnd"/>
      <w:r w:rsidR="0038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№7-2</w:t>
      </w:r>
      <w:r w:rsidR="00F9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8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28.12.2011г.</w:t>
      </w:r>
      <w:r w:rsidR="00F9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47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 безнадёжными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взысканию недоимки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местным налогам, задолженности 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пеням и штрафам по этим налогам».</w:t>
      </w:r>
    </w:p>
    <w:p w14:paraId="20070692" w14:textId="6D1CD566" w:rsidR="0073289D" w:rsidRDefault="00B22DFD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93C909" w14:textId="77777777" w:rsidR="0073289D" w:rsidRPr="009D5BA1" w:rsidRDefault="0073289D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B5CFA" w14:textId="5FD3DACF" w:rsidR="008B4362" w:rsidRDefault="00DA69CC" w:rsidP="00DE4A56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69C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A610F">
        <w:rPr>
          <w:rFonts w:ascii="Times New Roman" w:hAnsi="Times New Roman" w:cs="Times New Roman"/>
          <w:sz w:val="28"/>
          <w:szCs w:val="28"/>
        </w:rPr>
        <w:t>Вадьковского</w:t>
      </w:r>
      <w:proofErr w:type="spellEnd"/>
    </w:p>
    <w:p w14:paraId="6894285F" w14:textId="4B1AFEE1" w:rsidR="00DA69CC" w:rsidRPr="00DA69CC" w:rsidRDefault="008B4362" w:rsidP="00DE4A56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E4A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A610F">
        <w:rPr>
          <w:rFonts w:ascii="Times New Roman" w:hAnsi="Times New Roman" w:cs="Times New Roman"/>
          <w:sz w:val="28"/>
          <w:szCs w:val="28"/>
        </w:rPr>
        <w:t>Шекета</w:t>
      </w:r>
      <w:proofErr w:type="spellEnd"/>
      <w:r w:rsidR="007A610F">
        <w:rPr>
          <w:rFonts w:ascii="Times New Roman" w:hAnsi="Times New Roman" w:cs="Times New Roman"/>
          <w:sz w:val="28"/>
          <w:szCs w:val="28"/>
        </w:rPr>
        <w:t xml:space="preserve"> Ю.М.</w:t>
      </w:r>
    </w:p>
    <w:sectPr w:rsidR="00DA69CC" w:rsidRPr="00DA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3A"/>
    <w:rsid w:val="000003FC"/>
    <w:rsid w:val="00036B9B"/>
    <w:rsid w:val="003847AB"/>
    <w:rsid w:val="00387017"/>
    <w:rsid w:val="003C2499"/>
    <w:rsid w:val="00531CAA"/>
    <w:rsid w:val="00657D53"/>
    <w:rsid w:val="006C223A"/>
    <w:rsid w:val="0073289D"/>
    <w:rsid w:val="00752D12"/>
    <w:rsid w:val="007621F4"/>
    <w:rsid w:val="007A610F"/>
    <w:rsid w:val="007B5FF3"/>
    <w:rsid w:val="008B4362"/>
    <w:rsid w:val="008B63D3"/>
    <w:rsid w:val="0095542B"/>
    <w:rsid w:val="009C6AD9"/>
    <w:rsid w:val="009D5BA1"/>
    <w:rsid w:val="00AA043A"/>
    <w:rsid w:val="00B22DFD"/>
    <w:rsid w:val="00B758E2"/>
    <w:rsid w:val="00B9125E"/>
    <w:rsid w:val="00C60695"/>
    <w:rsid w:val="00C6544B"/>
    <w:rsid w:val="00CD7790"/>
    <w:rsid w:val="00D224EC"/>
    <w:rsid w:val="00DA69CC"/>
    <w:rsid w:val="00DD0E86"/>
    <w:rsid w:val="00DE4A56"/>
    <w:rsid w:val="00F11B83"/>
    <w:rsid w:val="00F43437"/>
    <w:rsid w:val="00F53186"/>
    <w:rsid w:val="00F82E33"/>
    <w:rsid w:val="00F9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6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83"/>
  </w:style>
  <w:style w:type="paragraph" w:styleId="1">
    <w:name w:val="heading 1"/>
    <w:basedOn w:val="a"/>
    <w:next w:val="a"/>
    <w:link w:val="10"/>
    <w:uiPriority w:val="9"/>
    <w:qFormat/>
    <w:rsid w:val="00F11B8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B8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B8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B8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1B8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1B8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1B8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1B8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1B8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B83"/>
    <w:rPr>
      <w:smallCaps/>
      <w:spacing w:val="5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6C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1B83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1B83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1B8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11B83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11B83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11B83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11B83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11B83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F11B83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11B8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11B83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11B8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F11B83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F11B83"/>
    <w:rPr>
      <w:b/>
      <w:bCs/>
      <w:color w:val="70AD47" w:themeColor="accent6"/>
    </w:rPr>
  </w:style>
  <w:style w:type="character" w:styleId="aa">
    <w:name w:val="Emphasis"/>
    <w:uiPriority w:val="20"/>
    <w:qFormat/>
    <w:rsid w:val="00F11B83"/>
    <w:rPr>
      <w:b/>
      <w:bCs/>
      <w:i/>
      <w:iCs/>
      <w:spacing w:val="10"/>
    </w:rPr>
  </w:style>
  <w:style w:type="paragraph" w:styleId="ab">
    <w:name w:val="No Spacing"/>
    <w:uiPriority w:val="1"/>
    <w:qFormat/>
    <w:rsid w:val="00F11B8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11B8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1B8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11B8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11B83"/>
    <w:rPr>
      <w:b/>
      <w:bCs/>
      <w:i/>
      <w:iCs/>
    </w:rPr>
  </w:style>
  <w:style w:type="character" w:styleId="ae">
    <w:name w:val="Subtle Emphasis"/>
    <w:uiPriority w:val="19"/>
    <w:qFormat/>
    <w:rsid w:val="00F11B83"/>
    <w:rPr>
      <w:i/>
      <w:iCs/>
    </w:rPr>
  </w:style>
  <w:style w:type="character" w:styleId="af">
    <w:name w:val="Intense Emphasis"/>
    <w:uiPriority w:val="21"/>
    <w:qFormat/>
    <w:rsid w:val="00F11B83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F11B83"/>
    <w:rPr>
      <w:b/>
      <w:bCs/>
    </w:rPr>
  </w:style>
  <w:style w:type="character" w:styleId="af1">
    <w:name w:val="Intense Reference"/>
    <w:uiPriority w:val="32"/>
    <w:qFormat/>
    <w:rsid w:val="00F11B83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F11B8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F11B83"/>
    <w:pPr>
      <w:outlineLvl w:val="9"/>
    </w:pPr>
  </w:style>
  <w:style w:type="paragraph" w:styleId="af4">
    <w:name w:val="List Paragraph"/>
    <w:basedOn w:val="a"/>
    <w:uiPriority w:val="34"/>
    <w:qFormat/>
    <w:rsid w:val="0073289D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B9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12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83"/>
  </w:style>
  <w:style w:type="paragraph" w:styleId="1">
    <w:name w:val="heading 1"/>
    <w:basedOn w:val="a"/>
    <w:next w:val="a"/>
    <w:link w:val="10"/>
    <w:uiPriority w:val="9"/>
    <w:qFormat/>
    <w:rsid w:val="00F11B8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B8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B8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B8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1B8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1B8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1B8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1B8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1B8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B83"/>
    <w:rPr>
      <w:smallCaps/>
      <w:spacing w:val="5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6C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1B83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1B83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1B8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11B83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11B83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11B83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11B83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11B83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F11B83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11B8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11B83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11B8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F11B83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F11B83"/>
    <w:rPr>
      <w:b/>
      <w:bCs/>
      <w:color w:val="70AD47" w:themeColor="accent6"/>
    </w:rPr>
  </w:style>
  <w:style w:type="character" w:styleId="aa">
    <w:name w:val="Emphasis"/>
    <w:uiPriority w:val="20"/>
    <w:qFormat/>
    <w:rsid w:val="00F11B83"/>
    <w:rPr>
      <w:b/>
      <w:bCs/>
      <w:i/>
      <w:iCs/>
      <w:spacing w:val="10"/>
    </w:rPr>
  </w:style>
  <w:style w:type="paragraph" w:styleId="ab">
    <w:name w:val="No Spacing"/>
    <w:uiPriority w:val="1"/>
    <w:qFormat/>
    <w:rsid w:val="00F11B8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11B8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1B8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11B8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11B83"/>
    <w:rPr>
      <w:b/>
      <w:bCs/>
      <w:i/>
      <w:iCs/>
    </w:rPr>
  </w:style>
  <w:style w:type="character" w:styleId="ae">
    <w:name w:val="Subtle Emphasis"/>
    <w:uiPriority w:val="19"/>
    <w:qFormat/>
    <w:rsid w:val="00F11B83"/>
    <w:rPr>
      <w:i/>
      <w:iCs/>
    </w:rPr>
  </w:style>
  <w:style w:type="character" w:styleId="af">
    <w:name w:val="Intense Emphasis"/>
    <w:uiPriority w:val="21"/>
    <w:qFormat/>
    <w:rsid w:val="00F11B83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F11B83"/>
    <w:rPr>
      <w:b/>
      <w:bCs/>
    </w:rPr>
  </w:style>
  <w:style w:type="character" w:styleId="af1">
    <w:name w:val="Intense Reference"/>
    <w:uiPriority w:val="32"/>
    <w:qFormat/>
    <w:rsid w:val="00F11B83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F11B8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F11B83"/>
    <w:pPr>
      <w:outlineLvl w:val="9"/>
    </w:pPr>
  </w:style>
  <w:style w:type="paragraph" w:styleId="af4">
    <w:name w:val="List Paragraph"/>
    <w:basedOn w:val="a"/>
    <w:uiPriority w:val="34"/>
    <w:qFormat/>
    <w:rsid w:val="0073289D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B9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1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2020-05-15T08:38:00Z</cp:lastPrinted>
  <dcterms:created xsi:type="dcterms:W3CDTF">2020-04-23T05:59:00Z</dcterms:created>
  <dcterms:modified xsi:type="dcterms:W3CDTF">2020-05-28T06:11:00Z</dcterms:modified>
</cp:coreProperties>
</file>