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  <w:r>
        <w:rPr>
          <w:rStyle w:val="FontStyle11"/>
        </w:rPr>
        <w:t xml:space="preserve">РОССИЙСКАЯ ФЕДЕРАЦИЯ </w:t>
      </w:r>
    </w:p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  <w:r>
        <w:rPr>
          <w:rStyle w:val="FontStyle11"/>
        </w:rPr>
        <w:t xml:space="preserve">ВАДЬКОВСКАЯ СЕЛЬСКАЯ АДМИНИСТРАЦИЯ </w:t>
      </w:r>
    </w:p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  <w:r>
        <w:rPr>
          <w:rStyle w:val="FontStyle11"/>
        </w:rPr>
        <w:t>ПОГАРСК</w:t>
      </w:r>
      <w:r w:rsidR="00C00073">
        <w:rPr>
          <w:rStyle w:val="FontStyle11"/>
        </w:rPr>
        <w:t>ИЙ РАЙОН</w:t>
      </w:r>
      <w:r>
        <w:rPr>
          <w:rStyle w:val="FontStyle11"/>
        </w:rPr>
        <w:t xml:space="preserve"> </w:t>
      </w:r>
      <w:r w:rsidR="00C00073">
        <w:rPr>
          <w:rStyle w:val="FontStyle11"/>
        </w:rPr>
        <w:t xml:space="preserve">                                    </w:t>
      </w:r>
      <w:r>
        <w:rPr>
          <w:rStyle w:val="FontStyle11"/>
        </w:rPr>
        <w:t>БРЯНСК</w:t>
      </w:r>
      <w:r w:rsidR="00C00073">
        <w:rPr>
          <w:rStyle w:val="FontStyle11"/>
        </w:rPr>
        <w:t>АЯ</w:t>
      </w:r>
      <w:r>
        <w:rPr>
          <w:rStyle w:val="FontStyle11"/>
        </w:rPr>
        <w:t xml:space="preserve"> ОБЛАСТ</w:t>
      </w:r>
      <w:r w:rsidR="00C00073">
        <w:rPr>
          <w:rStyle w:val="FontStyle11"/>
        </w:rPr>
        <w:t>Ь</w:t>
      </w:r>
      <w:r>
        <w:rPr>
          <w:rStyle w:val="FontStyle11"/>
        </w:rPr>
        <w:t xml:space="preserve"> </w:t>
      </w:r>
    </w:p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</w:p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</w:p>
    <w:p w:rsidR="00101E2D" w:rsidRDefault="00101E2D" w:rsidP="00101E2D">
      <w:pPr>
        <w:pStyle w:val="Style1"/>
        <w:widowControl/>
        <w:spacing w:line="326" w:lineRule="exact"/>
        <w:ind w:left="1949" w:right="1906"/>
        <w:rPr>
          <w:rStyle w:val="FontStyle11"/>
        </w:rPr>
      </w:pPr>
      <w:r>
        <w:rPr>
          <w:rStyle w:val="FontStyle11"/>
        </w:rPr>
        <w:t>ПОСТАНОВЛЕНИЕ</w:t>
      </w:r>
    </w:p>
    <w:p w:rsidR="00101E2D" w:rsidRDefault="00101E2D" w:rsidP="00101E2D">
      <w:pPr>
        <w:pStyle w:val="Style2"/>
        <w:widowControl/>
        <w:spacing w:line="240" w:lineRule="exact"/>
        <w:ind w:right="6989"/>
        <w:rPr>
          <w:sz w:val="20"/>
          <w:szCs w:val="20"/>
        </w:rPr>
      </w:pPr>
    </w:p>
    <w:p w:rsidR="00101E2D" w:rsidRDefault="00101E2D" w:rsidP="00101E2D">
      <w:pPr>
        <w:pStyle w:val="Style2"/>
        <w:widowControl/>
        <w:spacing w:line="240" w:lineRule="exact"/>
        <w:ind w:right="6989"/>
        <w:rPr>
          <w:sz w:val="20"/>
          <w:szCs w:val="20"/>
        </w:rPr>
      </w:pPr>
    </w:p>
    <w:p w:rsidR="00C00073" w:rsidRPr="00C00073" w:rsidRDefault="00C00073" w:rsidP="001074BA">
      <w:pPr>
        <w:spacing w:after="24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от  14.03. 2019  г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      №1</w:t>
      </w:r>
      <w:r>
        <w:rPr>
          <w:rFonts w:ascii="Times New Roman" w:hAnsi="Times New Roman" w:cs="Times New Roman"/>
          <w:color w:val="444444"/>
          <w:sz w:val="28"/>
          <w:szCs w:val="28"/>
        </w:rPr>
        <w:t>4</w:t>
      </w:r>
    </w:p>
    <w:p w:rsidR="00C00073" w:rsidRPr="00C00073" w:rsidRDefault="00C00073" w:rsidP="001074BA">
      <w:pPr>
        <w:spacing w:after="24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C00073" w:rsidRPr="00C00073" w:rsidRDefault="00C00073" w:rsidP="001074B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Об утверждении  Положения о реестре лиц,</w:t>
      </w:r>
    </w:p>
    <w:p w:rsidR="00C00073" w:rsidRPr="00C00073" w:rsidRDefault="00C00073" w:rsidP="001074B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C00073">
        <w:rPr>
          <w:rFonts w:ascii="Times New Roman" w:hAnsi="Times New Roman" w:cs="Times New Roman"/>
          <w:color w:val="444444"/>
          <w:sz w:val="28"/>
          <w:szCs w:val="28"/>
        </w:rPr>
        <w:t>уволенных</w:t>
      </w:r>
      <w:proofErr w:type="gramEnd"/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в связи с утратой доверия.</w:t>
      </w:r>
    </w:p>
    <w:p w:rsidR="00C00073" w:rsidRDefault="00C00073" w:rsidP="001074BA">
      <w:pPr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На основании постановления Правительства Российской Федерации от 05 марта 2018 года № 228 и в соответствии со ст.15 Федерального закона от 25.12.2008г. № 273-ФЗ «О противодействии коррупции»</w:t>
      </w:r>
      <w:r w:rsidR="001074BA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Вадько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вское</w:t>
      </w:r>
      <w:proofErr w:type="spellEnd"/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00073">
        <w:rPr>
          <w:rFonts w:ascii="Times New Roman" w:hAnsi="Times New Roman" w:cs="Times New Roman"/>
          <w:color w:val="444444"/>
          <w:sz w:val="28"/>
          <w:szCs w:val="28"/>
        </w:rPr>
        <w:t>По</w:t>
      </w:r>
      <w:r>
        <w:rPr>
          <w:rFonts w:ascii="Times New Roman" w:hAnsi="Times New Roman" w:cs="Times New Roman"/>
          <w:color w:val="444444"/>
          <w:sz w:val="28"/>
          <w:szCs w:val="28"/>
        </w:rPr>
        <w:t>гар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ский</w:t>
      </w:r>
      <w:proofErr w:type="spellEnd"/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color w:val="444444"/>
          <w:sz w:val="28"/>
          <w:szCs w:val="28"/>
        </w:rPr>
        <w:t>Брян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ской области </w:t>
      </w:r>
    </w:p>
    <w:p w:rsid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ПОСТАНОВЛЯЕТ: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1.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Утвердить Положение о реестре лиц, уволенных в связи с утратой доверия (Приложение).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      2.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Специалисту администрации, ответственному за кадровую работу,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3.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сети «Интернет» 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на официальном сайте  </w:t>
      </w:r>
      <w:proofErr w:type="spellStart"/>
      <w:r w:rsidRPr="00C00073">
        <w:rPr>
          <w:rFonts w:ascii="Times New Roman" w:hAnsi="Times New Roman" w:cs="Times New Roman"/>
          <w:color w:val="444444"/>
          <w:sz w:val="28"/>
          <w:szCs w:val="28"/>
        </w:rPr>
        <w:t>П</w:t>
      </w:r>
      <w:r>
        <w:rPr>
          <w:rFonts w:ascii="Times New Roman" w:hAnsi="Times New Roman" w:cs="Times New Roman"/>
          <w:color w:val="444444"/>
          <w:sz w:val="28"/>
          <w:szCs w:val="28"/>
        </w:rPr>
        <w:t>ога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рско</w:t>
      </w:r>
      <w:r>
        <w:rPr>
          <w:rFonts w:ascii="Times New Roman" w:hAnsi="Times New Roman" w:cs="Times New Roman"/>
          <w:color w:val="444444"/>
          <w:sz w:val="28"/>
          <w:szCs w:val="28"/>
        </w:rPr>
        <w:t>го</w:t>
      </w:r>
      <w:proofErr w:type="spellEnd"/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района Брянс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кой области.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4.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Настоящее постановление вступает в силу с момента опубликования.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5.</w:t>
      </w:r>
      <w:proofErr w:type="gramStart"/>
      <w:r w:rsidRPr="00C00073">
        <w:rPr>
          <w:rFonts w:ascii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C00073">
        <w:rPr>
          <w:rFonts w:ascii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C00073" w:rsidRP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C00073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C00073" w:rsidRDefault="00C00073" w:rsidP="001074BA">
      <w:pPr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Г</w:t>
      </w:r>
      <w:r w:rsidRPr="00C00073">
        <w:rPr>
          <w:rFonts w:ascii="Times New Roman" w:hAnsi="Times New Roman" w:cs="Times New Roman"/>
          <w:color w:val="444444"/>
          <w:sz w:val="28"/>
          <w:szCs w:val="28"/>
        </w:rPr>
        <w:t>лав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Вадьковской</w:t>
      </w:r>
      <w:proofErr w:type="spellEnd"/>
    </w:p>
    <w:p w:rsidR="00C00073" w:rsidRDefault="00C00073" w:rsidP="001074BA">
      <w:pPr>
        <w:spacing w:after="0" w:line="360" w:lineRule="atLeast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селькой</w:t>
      </w:r>
      <w:proofErr w:type="spellEnd"/>
      <w:r w:rsidRPr="00C00073">
        <w:rPr>
          <w:rFonts w:ascii="Times New Roman" w:hAnsi="Times New Roman" w:cs="Times New Roman"/>
          <w:color w:val="444444"/>
          <w:sz w:val="28"/>
          <w:szCs w:val="28"/>
        </w:rPr>
        <w:t>  администрации                                                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Ю.М.Шекета</w:t>
      </w:r>
      <w:proofErr w:type="spellEnd"/>
    </w:p>
    <w:p w:rsidR="00C00073" w:rsidRDefault="00C00073" w:rsidP="001074BA">
      <w:pPr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C00073" w:rsidRDefault="00C00073" w:rsidP="001074BA">
      <w:pPr>
        <w:spacing w:after="240" w:line="360" w:lineRule="atLeast"/>
        <w:rPr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4F40D5" w:rsidRDefault="004F40D5" w:rsidP="001074BA">
      <w:pPr>
        <w:spacing w:after="240" w:line="360" w:lineRule="atLeast"/>
        <w:rPr>
          <w:color w:val="444444"/>
          <w:sz w:val="21"/>
          <w:szCs w:val="21"/>
        </w:rPr>
      </w:pPr>
    </w:p>
    <w:p w:rsidR="004F40D5" w:rsidRDefault="004F40D5" w:rsidP="004F40D5">
      <w:pPr>
        <w:spacing w:after="0"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 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>Приложение</w:t>
      </w:r>
    </w:p>
    <w:p w:rsidR="004F40D5" w:rsidRDefault="004F40D5" w:rsidP="004F40D5">
      <w:pPr>
        <w:spacing w:after="0"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к постановлению </w:t>
      </w:r>
    </w:p>
    <w:p w:rsidR="004F40D5" w:rsidRDefault="004F40D5" w:rsidP="004F40D5">
      <w:pPr>
        <w:spacing w:after="0"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администрации</w:t>
      </w:r>
    </w:p>
    <w:p w:rsidR="004F40D5" w:rsidRDefault="004F40D5" w:rsidP="004F40D5">
      <w:pPr>
        <w:spacing w:after="0"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                                                                  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Вадьковско</w:t>
      </w:r>
      <w:r>
        <w:rPr>
          <w:rFonts w:ascii="Times New Roman" w:hAnsi="Times New Roman" w:cs="Times New Roman"/>
          <w:color w:val="444444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444444"/>
          <w:sz w:val="28"/>
          <w:szCs w:val="28"/>
        </w:rPr>
        <w:t>го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 поселени</w:t>
      </w:r>
      <w:r>
        <w:rPr>
          <w:rFonts w:ascii="Times New Roman" w:hAnsi="Times New Roman" w:cs="Times New Roman"/>
          <w:color w:val="444444"/>
          <w:sz w:val="28"/>
          <w:szCs w:val="28"/>
        </w:rPr>
        <w:t>я</w:t>
      </w:r>
    </w:p>
    <w:p w:rsidR="004F40D5" w:rsidRDefault="004F40D5" w:rsidP="004F40D5">
      <w:pPr>
        <w:spacing w:after="0"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от 14.03. 2019г. № 14</w:t>
      </w:r>
    </w:p>
    <w:p w:rsidR="004F40D5" w:rsidRPr="004F40D5" w:rsidRDefault="004F40D5" w:rsidP="004F40D5">
      <w:pPr>
        <w:spacing w:after="240" w:line="360" w:lineRule="atLeast"/>
        <w:jc w:val="right"/>
        <w:rPr>
          <w:rFonts w:ascii="Times New Roman" w:hAnsi="Times New Roman" w:cs="Times New Roman"/>
          <w:color w:val="444444"/>
          <w:sz w:val="21"/>
          <w:szCs w:val="21"/>
        </w:rPr>
      </w:pPr>
      <w:r w:rsidRPr="004F40D5">
        <w:rPr>
          <w:rStyle w:val="a5"/>
          <w:rFonts w:ascii="Times New Roman" w:hAnsi="Times New Roman" w:cs="Times New Roman"/>
          <w:color w:val="444444"/>
          <w:sz w:val="21"/>
          <w:szCs w:val="21"/>
        </w:rPr>
        <w:t> </w:t>
      </w:r>
    </w:p>
    <w:p w:rsidR="004F40D5" w:rsidRPr="004F40D5" w:rsidRDefault="004F40D5" w:rsidP="004F40D5">
      <w:pPr>
        <w:spacing w:after="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4F40D5">
        <w:rPr>
          <w:rStyle w:val="a5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Pr="004F40D5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О Л О Ж Е Н И Е</w:t>
      </w:r>
    </w:p>
    <w:p w:rsidR="004F40D5" w:rsidRPr="004F40D5" w:rsidRDefault="004F40D5" w:rsidP="004F40D5">
      <w:pPr>
        <w:spacing w:after="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F40D5">
        <w:rPr>
          <w:rStyle w:val="a5"/>
          <w:rFonts w:ascii="Times New Roman" w:hAnsi="Times New Roman" w:cs="Times New Roman"/>
          <w:color w:val="444444"/>
          <w:sz w:val="28"/>
          <w:szCs w:val="28"/>
        </w:rPr>
        <w:t>О РЕЕСТРЕ ЛИЦ, УВОЛЕННЫХ В СВЯЗИ С УТРАТОЙ ДОВЕРИЯ</w:t>
      </w:r>
    </w:p>
    <w:p w:rsidR="004F40D5" w:rsidRDefault="004F40D5" w:rsidP="004F40D5">
      <w:pPr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  <w:bookmarkStart w:id="0" w:name="_GoBack"/>
      <w:bookmarkEnd w:id="0"/>
    </w:p>
    <w:p w:rsidR="004F40D5" w:rsidRDefault="004F40D5" w:rsidP="004F40D5">
      <w:pPr>
        <w:spacing w:after="0" w:line="360" w:lineRule="atLeast"/>
        <w:ind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1.Настоящее Положение определяет порядок ведения реестра лиц, уволенных в связи с утратой доверия за совершение коррупционных правонарушений (далее — реестр), порядок включения сведений и исключения сведений из реестра.</w:t>
      </w:r>
    </w:p>
    <w:p w:rsidR="004F40D5" w:rsidRDefault="004F40D5" w:rsidP="004F40D5">
      <w:pPr>
        <w:spacing w:after="0" w:line="360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2.Реестр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4F40D5" w:rsidRDefault="004F40D5" w:rsidP="004F40D5">
      <w:pPr>
        <w:spacing w:after="0" w:line="360" w:lineRule="atLeast"/>
        <w:ind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3.Реестр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— единая система), созданной в соответствии с постановлением Правительства Российской Федерации от 03.03.2017г. № 256.</w:t>
      </w:r>
    </w:p>
    <w:p w:rsidR="004F40D5" w:rsidRDefault="004F40D5" w:rsidP="004F40D5">
      <w:pPr>
        <w:spacing w:after="0" w:line="360" w:lineRule="atLeast"/>
        <w:ind w:left="-9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4.Реестр ведется на государственном языке Российской Федерации.</w:t>
      </w:r>
    </w:p>
    <w:p w:rsidR="004F40D5" w:rsidRDefault="004F40D5" w:rsidP="004F40D5">
      <w:pPr>
        <w:spacing w:after="0" w:line="360" w:lineRule="atLeast"/>
        <w:ind w:left="-9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5.Ведение реестра осуществляется с учетом требований </w:t>
      </w:r>
      <w:hyperlink r:id="rId6" w:history="1">
        <w:r>
          <w:rPr>
            <w:rStyle w:val="a3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color w:val="444444"/>
          <w:sz w:val="28"/>
          <w:szCs w:val="28"/>
        </w:rPr>
        <w:t xml:space="preserve"> Российской Федерации о государственной и иной охраняемой законом тайне, о защите персональных данных.</w:t>
      </w:r>
    </w:p>
    <w:p w:rsidR="004F40D5" w:rsidRDefault="004F40D5" w:rsidP="004F40D5">
      <w:pPr>
        <w:spacing w:after="0" w:line="360" w:lineRule="atLeast"/>
        <w:ind w:left="-9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6.Администрация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Вадьковского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сельского поселения (далее — Администрация) определяет должностное лицо, ответственное за своевременное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— ответственное должностное лицо).</w:t>
      </w:r>
    </w:p>
    <w:p w:rsidR="004F40D5" w:rsidRDefault="004F40D5" w:rsidP="004F40D5">
      <w:pPr>
        <w:spacing w:after="0" w:line="360" w:lineRule="atLeast"/>
        <w:ind w:left="-9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7.Администрация и должностное лицо, ответственное за размещение в реестре сведений, указанных в пунктах 9 и 15 настоящего Положения, несут ответственность за достоверность, полноту и своевременность вносимой в реестр информации.</w:t>
      </w:r>
    </w:p>
    <w:p w:rsidR="004F40D5" w:rsidRDefault="004F40D5" w:rsidP="004F40D5">
      <w:pPr>
        <w:spacing w:after="0" w:line="360" w:lineRule="atLeast"/>
        <w:ind w:left="-9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8.Сведения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администрации, в котором лицо замещало соответствующую должность.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В случае применения к лицу взыскания в виде увольнения в связи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  <w:t>‎   с утратой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доверия за совершение коррупционного правонарушения, ответственное    должностное лицо, ‎в течение 10 рабочих дней со дня принятия соответствующего  правового акта (распоряжения) размещает в реестре следующие сведения: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в) страховой номер индивидуального лицевого счета (СНИЛС);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г) номер и серия паспорта (или реквизиты замещающего его документа)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д) наименование органа местного самоуправления, в котором лицо замещало должность;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е)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ж) сведения о совершенном коррупционном правонарушении, послужившем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4F40D5" w:rsidRDefault="004F40D5" w:rsidP="004F40D5">
      <w:pPr>
        <w:numPr>
          <w:ilvl w:val="0"/>
          <w:numId w:val="11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Дата внесения сведений формируется автоматически.</w:t>
      </w:r>
    </w:p>
    <w:p w:rsidR="004F40D5" w:rsidRDefault="004F40D5" w:rsidP="004F40D5">
      <w:pPr>
        <w:numPr>
          <w:ilvl w:val="0"/>
          <w:numId w:val="12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Ведение реестра осуществляется в условиях, обеспечивающих предотвращение несанкционированного доступа к реестру.</w:t>
      </w:r>
    </w:p>
    <w:p w:rsidR="004F40D5" w:rsidRDefault="004F40D5" w:rsidP="004F40D5">
      <w:pPr>
        <w:numPr>
          <w:ilvl w:val="0"/>
          <w:numId w:val="12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б) реквизиты правового акта об увольнении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в) наименование органа местного самоуправления, в котором лицо замещало должность;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г) дата внесения сведений в реестр.</w:t>
      </w:r>
    </w:p>
    <w:p w:rsidR="004F40D5" w:rsidRDefault="004F40D5" w:rsidP="004F40D5">
      <w:pPr>
        <w:numPr>
          <w:ilvl w:val="0"/>
          <w:numId w:val="13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4F40D5" w:rsidRDefault="004F40D5" w:rsidP="004F40D5">
      <w:pPr>
        <w:numPr>
          <w:ilvl w:val="0"/>
          <w:numId w:val="13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Лицо, к которому было применено взыскание в виде увольнения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  <w:t>‎в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 форме запроса необходимо указать следующие реквизиты: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в) страховой номер индивидуального лицевого счета (СНИЛС).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, содержащий информацию о наличии/отсутствии соответствующих сведений.</w:t>
      </w:r>
    </w:p>
    <w:p w:rsidR="004F40D5" w:rsidRDefault="004F40D5" w:rsidP="004F40D5">
      <w:pPr>
        <w:numPr>
          <w:ilvl w:val="0"/>
          <w:numId w:val="14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а) 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б) 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в) истечение 2 лет со дня включения сведений в реестр;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г) смерти лица, уволенного в связи с утратой доверия за совершение коррупционного правонарушения.</w:t>
      </w:r>
    </w:p>
    <w:p w:rsidR="004F40D5" w:rsidRDefault="004F40D5" w:rsidP="004F40D5">
      <w:pPr>
        <w:numPr>
          <w:ilvl w:val="0"/>
          <w:numId w:val="15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Орган местного самоуправления обязан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4F40D5" w:rsidRDefault="004F40D5" w:rsidP="004F40D5">
      <w:pPr>
        <w:numPr>
          <w:ilvl w:val="0"/>
          <w:numId w:val="15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К запросу в обязательном порядке должны быть приложены: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«г» пункта 15 настоящего Положения,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4F40D5" w:rsidRDefault="004F40D5" w:rsidP="004F40D5">
      <w:pPr>
        <w:numPr>
          <w:ilvl w:val="0"/>
          <w:numId w:val="16"/>
        </w:num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4F40D5" w:rsidRDefault="004F40D5" w:rsidP="004F40D5">
      <w:pPr>
        <w:spacing w:after="0" w:line="360" w:lineRule="atLeast"/>
        <w:ind w:left="-426" w:firstLine="33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4F40D5" w:rsidRDefault="004F40D5" w:rsidP="004F40D5">
      <w:pPr>
        <w:pStyle w:val="Style2"/>
        <w:widowControl/>
        <w:spacing w:before="139"/>
        <w:ind w:right="6989"/>
        <w:rPr>
          <w:rStyle w:val="FontStyle12"/>
        </w:rPr>
      </w:pPr>
    </w:p>
    <w:p w:rsidR="004F40D5" w:rsidRDefault="004F40D5" w:rsidP="004F40D5">
      <w:pPr>
        <w:pStyle w:val="Style2"/>
        <w:widowControl/>
        <w:spacing w:before="139"/>
        <w:ind w:right="6989"/>
        <w:rPr>
          <w:rStyle w:val="FontStyle12"/>
        </w:rPr>
      </w:pPr>
    </w:p>
    <w:p w:rsidR="004F40D5" w:rsidRDefault="004F40D5" w:rsidP="004F40D5"/>
    <w:p w:rsidR="004F40D5" w:rsidRPr="004F40D5" w:rsidRDefault="004F40D5" w:rsidP="001074BA">
      <w:pPr>
        <w:spacing w:after="240" w:line="360" w:lineRule="atLeast"/>
        <w:rPr>
          <w:color w:val="444444"/>
          <w:sz w:val="21"/>
          <w:szCs w:val="21"/>
        </w:rPr>
      </w:pPr>
    </w:p>
    <w:sectPr w:rsidR="004F40D5" w:rsidRPr="004F40D5" w:rsidSect="00CB60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F4F"/>
    <w:multiLevelType w:val="multilevel"/>
    <w:tmpl w:val="FA66A6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90FFC"/>
    <w:multiLevelType w:val="multilevel"/>
    <w:tmpl w:val="BFAEF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F7C99"/>
    <w:multiLevelType w:val="multilevel"/>
    <w:tmpl w:val="B74C75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7D79"/>
    <w:multiLevelType w:val="multilevel"/>
    <w:tmpl w:val="A5A66B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77904"/>
    <w:multiLevelType w:val="multilevel"/>
    <w:tmpl w:val="B3F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E794A"/>
    <w:multiLevelType w:val="multilevel"/>
    <w:tmpl w:val="C310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6ABE"/>
    <w:multiLevelType w:val="multilevel"/>
    <w:tmpl w:val="B61E53E2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 w:tentative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 w:tentative="1">
      <w:start w:val="1"/>
      <w:numFmt w:val="decimal"/>
      <w:lvlText w:val="%3."/>
      <w:lvlJc w:val="left"/>
      <w:pPr>
        <w:tabs>
          <w:tab w:val="num" w:pos="6621"/>
        </w:tabs>
        <w:ind w:left="6621" w:hanging="360"/>
      </w:pPr>
    </w:lvl>
    <w:lvl w:ilvl="3" w:tentative="1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</w:lvl>
    <w:lvl w:ilvl="4" w:tentative="1">
      <w:start w:val="1"/>
      <w:numFmt w:val="decimal"/>
      <w:lvlText w:val="%5."/>
      <w:lvlJc w:val="left"/>
      <w:pPr>
        <w:tabs>
          <w:tab w:val="num" w:pos="8061"/>
        </w:tabs>
        <w:ind w:left="8061" w:hanging="360"/>
      </w:pPr>
    </w:lvl>
    <w:lvl w:ilvl="5" w:tentative="1">
      <w:start w:val="1"/>
      <w:numFmt w:val="decimal"/>
      <w:lvlText w:val="%6."/>
      <w:lvlJc w:val="left"/>
      <w:pPr>
        <w:tabs>
          <w:tab w:val="num" w:pos="8781"/>
        </w:tabs>
        <w:ind w:left="8781" w:hanging="360"/>
      </w:pPr>
    </w:lvl>
    <w:lvl w:ilvl="6" w:tentative="1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1"/>
        </w:tabs>
        <w:ind w:left="10221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1"/>
        </w:tabs>
        <w:ind w:left="10941" w:hanging="360"/>
      </w:pPr>
    </w:lvl>
  </w:abstractNum>
  <w:abstractNum w:abstractNumId="7">
    <w:nsid w:val="4DFA422B"/>
    <w:multiLevelType w:val="multilevel"/>
    <w:tmpl w:val="48B81E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A4F0D"/>
    <w:multiLevelType w:val="multilevel"/>
    <w:tmpl w:val="B5EA4C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57EE5"/>
    <w:multiLevelType w:val="multilevel"/>
    <w:tmpl w:val="C83AF9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46"/>
    <w:rsid w:val="00101E2D"/>
    <w:rsid w:val="001074BA"/>
    <w:rsid w:val="00374446"/>
    <w:rsid w:val="004F40D5"/>
    <w:rsid w:val="007260D2"/>
    <w:rsid w:val="00911D97"/>
    <w:rsid w:val="009D2A43"/>
    <w:rsid w:val="00C00073"/>
    <w:rsid w:val="00C14ED4"/>
    <w:rsid w:val="00CB60F0"/>
    <w:rsid w:val="00D507DF"/>
    <w:rsid w:val="00F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E2D"/>
    <w:pPr>
      <w:spacing w:before="120" w:after="120" w:line="240" w:lineRule="auto"/>
      <w:outlineLvl w:val="1"/>
    </w:pPr>
    <w:rPr>
      <w:rFonts w:ascii="Merriweather" w:eastAsia="Times New Roman" w:hAnsi="Merriweather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101E2D"/>
    <w:pPr>
      <w:spacing w:before="120" w:after="120" w:line="240" w:lineRule="auto"/>
      <w:outlineLvl w:val="2"/>
    </w:pPr>
    <w:rPr>
      <w:rFonts w:ascii="Merriweather" w:eastAsia="Times New Roman" w:hAnsi="Merriweathe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E2D"/>
    <w:rPr>
      <w:rFonts w:ascii="Merriweather" w:eastAsia="Times New Roman" w:hAnsi="Merriweather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E2D"/>
    <w:rPr>
      <w:rFonts w:ascii="Merriweather" w:eastAsia="Times New Roman" w:hAnsi="Merriweather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1E2D"/>
    <w:rPr>
      <w:color w:val="154285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01E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01E2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101E2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01E2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1E2D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01E2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01E2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01E2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0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E2D"/>
    <w:pPr>
      <w:spacing w:before="120" w:after="120" w:line="240" w:lineRule="auto"/>
      <w:outlineLvl w:val="1"/>
    </w:pPr>
    <w:rPr>
      <w:rFonts w:ascii="Merriweather" w:eastAsia="Times New Roman" w:hAnsi="Merriweather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101E2D"/>
    <w:pPr>
      <w:spacing w:before="120" w:after="120" w:line="240" w:lineRule="auto"/>
      <w:outlineLvl w:val="2"/>
    </w:pPr>
    <w:rPr>
      <w:rFonts w:ascii="Merriweather" w:eastAsia="Times New Roman" w:hAnsi="Merriweathe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E2D"/>
    <w:rPr>
      <w:rFonts w:ascii="Merriweather" w:eastAsia="Times New Roman" w:hAnsi="Merriweather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E2D"/>
    <w:rPr>
      <w:rFonts w:ascii="Merriweather" w:eastAsia="Times New Roman" w:hAnsi="Merriweather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1E2D"/>
    <w:rPr>
      <w:color w:val="154285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01E2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01E2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101E2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01E2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1E2D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01E2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01E2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01E2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5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D913901C59E60126840F97CA9DD0D04DD832939ACC200687A5CA5GDl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2019-03-19T05:29:00Z</cp:lastPrinted>
  <dcterms:created xsi:type="dcterms:W3CDTF">2019-03-18T14:20:00Z</dcterms:created>
  <dcterms:modified xsi:type="dcterms:W3CDTF">2019-07-09T14:25:00Z</dcterms:modified>
</cp:coreProperties>
</file>