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BAF" w:rsidRDefault="004E3BAF" w:rsidP="004E3BAF">
      <w:pPr>
        <w:shd w:val="clear" w:color="auto" w:fill="FFFFFF"/>
        <w:spacing w:line="322" w:lineRule="exact"/>
        <w:ind w:left="720"/>
        <w:jc w:val="center"/>
      </w:pPr>
      <w:r>
        <w:rPr>
          <w:rFonts w:eastAsia="Times New Roman"/>
          <w:smallCaps/>
          <w:sz w:val="36"/>
          <w:szCs w:val="36"/>
        </w:rPr>
        <w:t>российская федерация</w:t>
      </w:r>
    </w:p>
    <w:p w:rsidR="004E3BAF" w:rsidRDefault="004E3BAF" w:rsidP="004E3BAF">
      <w:pPr>
        <w:shd w:val="clear" w:color="auto" w:fill="FFFFFF"/>
        <w:spacing w:line="322" w:lineRule="exact"/>
        <w:ind w:left="706"/>
        <w:jc w:val="center"/>
      </w:pPr>
      <w:r>
        <w:rPr>
          <w:rFonts w:eastAsia="Times New Roman"/>
          <w:smallCaps/>
          <w:sz w:val="36"/>
          <w:szCs w:val="36"/>
        </w:rPr>
        <w:t>суворовская сельская администрация</w:t>
      </w:r>
    </w:p>
    <w:p w:rsidR="004E3BAF" w:rsidRDefault="004E3BAF" w:rsidP="004E3BAF">
      <w:pPr>
        <w:shd w:val="clear" w:color="auto" w:fill="FFFFFF"/>
        <w:spacing w:line="322" w:lineRule="exact"/>
        <w:ind w:left="715"/>
        <w:jc w:val="center"/>
      </w:pPr>
      <w:r>
        <w:rPr>
          <w:rFonts w:eastAsia="Times New Roman"/>
          <w:smallCaps/>
          <w:sz w:val="36"/>
          <w:szCs w:val="36"/>
        </w:rPr>
        <w:t>погарского района</w:t>
      </w:r>
    </w:p>
    <w:p w:rsidR="004E3BAF" w:rsidRDefault="004E3BAF" w:rsidP="004E3BAF">
      <w:pPr>
        <w:shd w:val="clear" w:color="auto" w:fill="FFFFFF"/>
        <w:spacing w:line="322" w:lineRule="exact"/>
        <w:ind w:left="710"/>
        <w:jc w:val="center"/>
      </w:pPr>
      <w:r>
        <w:rPr>
          <w:rFonts w:eastAsia="Times New Roman"/>
          <w:smallCaps/>
          <w:sz w:val="36"/>
          <w:szCs w:val="36"/>
        </w:rPr>
        <w:t>брянской области</w:t>
      </w:r>
    </w:p>
    <w:p w:rsidR="004E3BAF" w:rsidRDefault="004E3BAF" w:rsidP="004E3BAF">
      <w:pPr>
        <w:shd w:val="clear" w:color="auto" w:fill="FFFFFF"/>
        <w:spacing w:line="322" w:lineRule="exact"/>
        <w:ind w:left="710"/>
        <w:jc w:val="center"/>
      </w:pPr>
    </w:p>
    <w:p w:rsidR="004E3BAF" w:rsidRDefault="004E3BAF" w:rsidP="004E3BAF">
      <w:pPr>
        <w:shd w:val="clear" w:color="auto" w:fill="FFFFFF"/>
        <w:spacing w:line="322" w:lineRule="exact"/>
        <w:ind w:left="710"/>
        <w:jc w:val="center"/>
      </w:pPr>
    </w:p>
    <w:p w:rsidR="004E3BAF" w:rsidRPr="004E3BAF" w:rsidRDefault="004E3BAF" w:rsidP="004E3BAF">
      <w:pPr>
        <w:shd w:val="clear" w:color="auto" w:fill="FFFFFF"/>
        <w:spacing w:line="322" w:lineRule="exact"/>
        <w:ind w:left="71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E3BAF" w:rsidRDefault="004E3BAF" w:rsidP="004E3BAF">
      <w:pPr>
        <w:shd w:val="clear" w:color="auto" w:fill="FFFFFF"/>
        <w:spacing w:before="960" w:line="322" w:lineRule="exact"/>
        <w:ind w:left="142" w:right="5376"/>
      </w:pPr>
      <w:r>
        <w:rPr>
          <w:rFonts w:eastAsia="Times New Roman"/>
          <w:sz w:val="28"/>
          <w:szCs w:val="28"/>
        </w:rPr>
        <w:t>от 2</w:t>
      </w:r>
      <w:r w:rsidR="006B41E0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.04.2019 г. № </w:t>
      </w:r>
      <w:r w:rsidR="00D509F9" w:rsidRPr="00D509F9">
        <w:rPr>
          <w:rFonts w:eastAsia="Times New Roman"/>
          <w:sz w:val="28"/>
          <w:szCs w:val="28"/>
        </w:rPr>
        <w:t>1</w:t>
      </w:r>
      <w:r w:rsidR="00836ECD">
        <w:rPr>
          <w:rFonts w:eastAsia="Times New Roman"/>
          <w:sz w:val="28"/>
          <w:szCs w:val="28"/>
        </w:rPr>
        <w:t>7</w:t>
      </w:r>
      <w:r>
        <w:rPr>
          <w:rFonts w:eastAsia="Times New Roman"/>
          <w:sz w:val="28"/>
          <w:szCs w:val="28"/>
        </w:rPr>
        <w:t xml:space="preserve">                     с. Суворово</w:t>
      </w:r>
    </w:p>
    <w:p w:rsidR="004E3BAF" w:rsidRDefault="004E3BAF" w:rsidP="004E3BAF">
      <w:pPr>
        <w:shd w:val="clear" w:color="auto" w:fill="FFFFFF"/>
        <w:spacing w:before="638" w:line="322" w:lineRule="exact"/>
        <w:ind w:left="142"/>
      </w:pPr>
      <w:r>
        <w:rPr>
          <w:rFonts w:eastAsia="Times New Roman"/>
          <w:sz w:val="28"/>
          <w:szCs w:val="28"/>
        </w:rPr>
        <w:t>Об утверждении положения о</w:t>
      </w:r>
    </w:p>
    <w:p w:rsidR="004E3BAF" w:rsidRDefault="004E3BAF" w:rsidP="004E3BAF">
      <w:pPr>
        <w:shd w:val="clear" w:color="auto" w:fill="FFFFFF"/>
        <w:spacing w:line="322" w:lineRule="exact"/>
        <w:ind w:left="142"/>
      </w:pPr>
      <w:r>
        <w:rPr>
          <w:rFonts w:eastAsia="Times New Roman"/>
          <w:spacing w:val="-2"/>
          <w:sz w:val="28"/>
          <w:szCs w:val="28"/>
        </w:rPr>
        <w:t>порядке проведения антикоррупционной</w:t>
      </w:r>
    </w:p>
    <w:p w:rsidR="004E3BAF" w:rsidRDefault="004E3BAF" w:rsidP="004E3BAF">
      <w:pPr>
        <w:shd w:val="clear" w:color="auto" w:fill="FFFFFF"/>
        <w:spacing w:line="322" w:lineRule="exact"/>
        <w:ind w:left="142"/>
      </w:pPr>
      <w:r>
        <w:rPr>
          <w:rFonts w:eastAsia="Times New Roman"/>
          <w:sz w:val="28"/>
          <w:szCs w:val="28"/>
        </w:rPr>
        <w:t>экспертизы</w:t>
      </w:r>
      <w:r w:rsidR="000743D5">
        <w:rPr>
          <w:rFonts w:eastAsia="Times New Roman"/>
          <w:sz w:val="28"/>
          <w:szCs w:val="28"/>
        </w:rPr>
        <w:t xml:space="preserve"> </w:t>
      </w:r>
    </w:p>
    <w:p w:rsidR="004E3BAF" w:rsidRDefault="004E3BAF" w:rsidP="004E3BAF">
      <w:pPr>
        <w:shd w:val="clear" w:color="auto" w:fill="FFFFFF"/>
        <w:spacing w:before="970" w:line="322" w:lineRule="exact"/>
        <w:ind w:right="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 w:rsidR="00D509F9" w:rsidRPr="00D509F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Федеральным законом от 17.07.2009 № 172-ФЗ                     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актов":</w:t>
      </w:r>
    </w:p>
    <w:p w:rsidR="004E3BAF" w:rsidRDefault="004E3BAF" w:rsidP="004E3BAF">
      <w:pPr>
        <w:shd w:val="clear" w:color="auto" w:fill="FFFFFF"/>
        <w:tabs>
          <w:tab w:val="left" w:pos="1066"/>
        </w:tabs>
        <w:spacing w:line="322" w:lineRule="exact"/>
        <w:ind w:left="5" w:right="5" w:firstLine="730"/>
      </w:pPr>
      <w:r>
        <w:rPr>
          <w:spacing w:val="-24"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Положение о порядке проведения антикоррупционной</w:t>
      </w:r>
      <w:r>
        <w:rPr>
          <w:rFonts w:eastAsia="Times New Roman"/>
          <w:sz w:val="28"/>
          <w:szCs w:val="28"/>
        </w:rPr>
        <w:br/>
        <w:t>экспертизы муниципальных нормативных правовых актов и их проектов</w:t>
      </w:r>
      <w:r>
        <w:rPr>
          <w:rFonts w:eastAsia="Times New Roman"/>
          <w:sz w:val="28"/>
          <w:szCs w:val="28"/>
        </w:rPr>
        <w:br/>
        <w:t>(приложение № 1).</w:t>
      </w:r>
    </w:p>
    <w:p w:rsidR="004E3BAF" w:rsidRDefault="004E3BAF" w:rsidP="004E3BAF">
      <w:pPr>
        <w:shd w:val="clear" w:color="auto" w:fill="FFFFFF"/>
        <w:tabs>
          <w:tab w:val="left" w:pos="1382"/>
        </w:tabs>
        <w:spacing w:line="322" w:lineRule="exact"/>
        <w:ind w:left="10" w:right="5" w:firstLine="701"/>
      </w:pPr>
      <w:r>
        <w:rPr>
          <w:spacing w:val="-12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Утвердить Положение о комиссии по проведению</w:t>
      </w:r>
      <w:r>
        <w:rPr>
          <w:rFonts w:eastAsia="Times New Roman"/>
          <w:sz w:val="28"/>
          <w:szCs w:val="28"/>
        </w:rPr>
        <w:br/>
        <w:t>антикоррупционной экспертизы муниципальных нормативных правовых</w:t>
      </w:r>
      <w:r>
        <w:rPr>
          <w:rFonts w:eastAsia="Times New Roman"/>
          <w:sz w:val="28"/>
          <w:szCs w:val="28"/>
        </w:rPr>
        <w:br/>
        <w:t>актов и их проектов (приложение № 2).</w:t>
      </w:r>
    </w:p>
    <w:p w:rsidR="004E3BAF" w:rsidRDefault="004E3BAF" w:rsidP="004E3BAF">
      <w:pPr>
        <w:numPr>
          <w:ilvl w:val="0"/>
          <w:numId w:val="1"/>
        </w:numPr>
        <w:shd w:val="clear" w:color="auto" w:fill="FFFFFF"/>
        <w:tabs>
          <w:tab w:val="left" w:pos="1046"/>
        </w:tabs>
        <w:spacing w:after="643" w:line="322" w:lineRule="exact"/>
        <w:ind w:firstLine="710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4E3BAF" w:rsidRDefault="004E3BAF" w:rsidP="004E3BAF">
      <w:pPr>
        <w:shd w:val="clear" w:color="auto" w:fill="FFFFFF"/>
        <w:tabs>
          <w:tab w:val="left" w:pos="1046"/>
        </w:tabs>
        <w:spacing w:after="643" w:line="322" w:lineRule="exact"/>
        <w:rPr>
          <w:rFonts w:eastAsia="Times New Roman"/>
          <w:sz w:val="28"/>
          <w:szCs w:val="28"/>
        </w:rPr>
      </w:pPr>
    </w:p>
    <w:p w:rsidR="004E3BAF" w:rsidRPr="00D509F9" w:rsidRDefault="004E3BAF" w:rsidP="004E3BAF">
      <w:pPr>
        <w:rPr>
          <w:sz w:val="28"/>
          <w:szCs w:val="28"/>
        </w:rPr>
      </w:pPr>
      <w:r>
        <w:rPr>
          <w:sz w:val="28"/>
          <w:szCs w:val="28"/>
        </w:rPr>
        <w:t xml:space="preserve">Глава Суворовского                                                                                                        сельского поселения                                     </w:t>
      </w:r>
      <w:r w:rsidR="00D509F9">
        <w:rPr>
          <w:sz w:val="28"/>
          <w:szCs w:val="28"/>
        </w:rPr>
        <w:t>Бодой С.С.</w:t>
      </w:r>
    </w:p>
    <w:p w:rsidR="004E3BAF" w:rsidRDefault="004E3BAF" w:rsidP="004E3BAF">
      <w:pPr>
        <w:shd w:val="clear" w:color="auto" w:fill="FFFFFF"/>
        <w:tabs>
          <w:tab w:val="left" w:pos="1046"/>
        </w:tabs>
        <w:spacing w:after="643" w:line="322" w:lineRule="exact"/>
        <w:rPr>
          <w:spacing w:val="-15"/>
          <w:sz w:val="28"/>
          <w:szCs w:val="28"/>
        </w:rPr>
      </w:pPr>
    </w:p>
    <w:p w:rsidR="004E3BAF" w:rsidRDefault="004E3BAF" w:rsidP="004E3BAF">
      <w:pPr>
        <w:shd w:val="clear" w:color="auto" w:fill="FFFFFF"/>
        <w:tabs>
          <w:tab w:val="left" w:pos="1046"/>
        </w:tabs>
        <w:spacing w:after="643" w:line="322" w:lineRule="exact"/>
        <w:ind w:firstLine="710"/>
        <w:rPr>
          <w:spacing w:val="-15"/>
          <w:sz w:val="28"/>
          <w:szCs w:val="28"/>
        </w:rPr>
      </w:pPr>
    </w:p>
    <w:p w:rsidR="00D509F9" w:rsidRDefault="00D509F9" w:rsidP="00D509F9">
      <w:pPr>
        <w:shd w:val="clear" w:color="auto" w:fill="FFFFFF"/>
        <w:spacing w:line="322" w:lineRule="exact"/>
        <w:ind w:left="4680"/>
        <w:jc w:val="right"/>
        <w:rPr>
          <w:rFonts w:eastAsia="Times New Roman"/>
          <w:sz w:val="28"/>
          <w:szCs w:val="28"/>
        </w:rPr>
      </w:pPr>
    </w:p>
    <w:p w:rsidR="004E3BAF" w:rsidRDefault="004E3BAF" w:rsidP="00D509F9">
      <w:pPr>
        <w:shd w:val="clear" w:color="auto" w:fill="FFFFFF"/>
        <w:spacing w:line="322" w:lineRule="exact"/>
        <w:ind w:left="4680"/>
        <w:jc w:val="right"/>
      </w:pPr>
      <w:r>
        <w:rPr>
          <w:rFonts w:eastAsia="Times New Roman"/>
          <w:sz w:val="28"/>
          <w:szCs w:val="28"/>
        </w:rPr>
        <w:lastRenderedPageBreak/>
        <w:t xml:space="preserve">Приложение № 1 </w:t>
      </w:r>
      <w:r w:rsidR="00D509F9">
        <w:rPr>
          <w:rFonts w:eastAsia="Times New Roman"/>
          <w:sz w:val="28"/>
          <w:szCs w:val="28"/>
        </w:rPr>
        <w:t xml:space="preserve">                                </w:t>
      </w:r>
      <w:r w:rsidR="000743D5">
        <w:rPr>
          <w:rFonts w:eastAsia="Times New Roman"/>
          <w:sz w:val="28"/>
          <w:szCs w:val="28"/>
        </w:rPr>
        <w:t xml:space="preserve">                   к </w:t>
      </w:r>
      <w:r>
        <w:rPr>
          <w:rFonts w:eastAsia="Times New Roman"/>
          <w:sz w:val="28"/>
          <w:szCs w:val="28"/>
        </w:rPr>
        <w:t xml:space="preserve"> </w:t>
      </w:r>
      <w:r w:rsidR="00D509F9">
        <w:rPr>
          <w:rFonts w:eastAsia="Times New Roman"/>
          <w:sz w:val="28"/>
          <w:szCs w:val="28"/>
        </w:rPr>
        <w:t>постановлени</w:t>
      </w:r>
      <w:r w:rsidR="000743D5">
        <w:rPr>
          <w:rFonts w:eastAsia="Times New Roman"/>
          <w:sz w:val="28"/>
          <w:szCs w:val="28"/>
        </w:rPr>
        <w:t>ю</w:t>
      </w:r>
      <w:r>
        <w:rPr>
          <w:rFonts w:eastAsia="Times New Roman"/>
          <w:sz w:val="28"/>
          <w:szCs w:val="28"/>
        </w:rPr>
        <w:t xml:space="preserve"> Суворовской</w:t>
      </w:r>
      <w:r>
        <w:rPr>
          <w:rFonts w:eastAsia="Times New Roman"/>
          <w:spacing w:val="-2"/>
          <w:sz w:val="28"/>
          <w:szCs w:val="28"/>
        </w:rPr>
        <w:t xml:space="preserve"> сельской администрации </w:t>
      </w:r>
      <w:r w:rsidR="000743D5">
        <w:rPr>
          <w:rFonts w:eastAsia="Times New Roman"/>
          <w:spacing w:val="-2"/>
          <w:sz w:val="28"/>
          <w:szCs w:val="28"/>
        </w:rPr>
        <w:t xml:space="preserve">                                    </w:t>
      </w:r>
      <w:r w:rsidR="00836ECD">
        <w:rPr>
          <w:rFonts w:eastAsia="Times New Roman"/>
          <w:sz w:val="28"/>
          <w:szCs w:val="28"/>
        </w:rPr>
        <w:t>№ 17</w:t>
      </w:r>
      <w:r w:rsidR="00D509F9">
        <w:rPr>
          <w:rFonts w:eastAsia="Times New Roman"/>
          <w:sz w:val="28"/>
          <w:szCs w:val="28"/>
        </w:rPr>
        <w:t xml:space="preserve"> от 2</w:t>
      </w:r>
      <w:r w:rsidR="006B41E0">
        <w:rPr>
          <w:rFonts w:eastAsia="Times New Roman"/>
          <w:sz w:val="28"/>
          <w:szCs w:val="28"/>
        </w:rPr>
        <w:t>9</w:t>
      </w:r>
      <w:r w:rsidR="00D509F9">
        <w:rPr>
          <w:rFonts w:eastAsia="Times New Roman"/>
          <w:sz w:val="28"/>
          <w:szCs w:val="28"/>
        </w:rPr>
        <w:t>.04</w:t>
      </w:r>
      <w:r>
        <w:rPr>
          <w:rFonts w:eastAsia="Times New Roman"/>
          <w:sz w:val="28"/>
          <w:szCs w:val="28"/>
        </w:rPr>
        <w:t>.201</w:t>
      </w:r>
      <w:r w:rsidR="00D509F9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 xml:space="preserve"> г.</w:t>
      </w:r>
    </w:p>
    <w:p w:rsidR="004E3BAF" w:rsidRDefault="004E3BAF" w:rsidP="004E3BAF">
      <w:pPr>
        <w:shd w:val="clear" w:color="auto" w:fill="FFFFFF"/>
        <w:spacing w:before="648" w:line="322" w:lineRule="exact"/>
        <w:ind w:left="422" w:firstLine="2544"/>
      </w:pPr>
      <w:r>
        <w:rPr>
          <w:rFonts w:eastAsia="Times New Roman"/>
          <w:sz w:val="28"/>
          <w:szCs w:val="28"/>
        </w:rPr>
        <w:t xml:space="preserve">      </w:t>
      </w:r>
      <w:r w:rsidR="00D509F9"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ПОЛОЖЕНИЕ                                                            О ПОРЯДКЕ ПРОВЕДЕНИЯ АНТИКОРРУПЦИОННОЙ </w:t>
      </w:r>
      <w:r>
        <w:rPr>
          <w:rFonts w:eastAsia="Times New Roman"/>
          <w:spacing w:val="-2"/>
          <w:sz w:val="28"/>
          <w:szCs w:val="28"/>
        </w:rPr>
        <w:t xml:space="preserve">ЭКСПЕРТИЗЫ   МУНИЦИПАЛЬНЫХ НОРМАТИВНЫХ ПРАВОВЫХ </w:t>
      </w:r>
      <w:r>
        <w:rPr>
          <w:rFonts w:eastAsia="Times New Roman"/>
          <w:spacing w:val="-1"/>
          <w:sz w:val="28"/>
          <w:szCs w:val="28"/>
        </w:rPr>
        <w:t>АКТОВ  СУВОРОВСКОЕ СЕЛЬСКОЕ ПОСЕЛЕНИЕ И ИХ ПРОЕКТОВ</w:t>
      </w:r>
    </w:p>
    <w:p w:rsidR="004E3BAF" w:rsidRDefault="004E3BAF" w:rsidP="004E3BAF">
      <w:pPr>
        <w:shd w:val="clear" w:color="auto" w:fill="FFFFFF"/>
        <w:spacing w:before="326" w:line="322" w:lineRule="exact"/>
        <w:ind w:left="29"/>
      </w:pPr>
      <w:r>
        <w:rPr>
          <w:spacing w:val="-1"/>
          <w:sz w:val="28"/>
          <w:szCs w:val="28"/>
        </w:rPr>
        <w:t xml:space="preserve">1. </w:t>
      </w:r>
      <w:r>
        <w:rPr>
          <w:rFonts w:eastAsia="Times New Roman"/>
          <w:spacing w:val="-1"/>
          <w:sz w:val="28"/>
          <w:szCs w:val="28"/>
        </w:rPr>
        <w:t>Общие положения</w:t>
      </w:r>
    </w:p>
    <w:p w:rsidR="004E3BAF" w:rsidRDefault="004E3BAF" w:rsidP="004E3BAF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22" w:lineRule="exact"/>
        <w:ind w:firstLine="734"/>
        <w:jc w:val="both"/>
        <w:rPr>
          <w:spacing w:val="-12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Настоящее Положение о порядке проведения антикоррупционной экспертизы муниципальных нормативных правовых актов и их проектов (далее - Порядок) определяет процедуру проведения антикоррупционной экспертизы муниципальных нормативных правовых актов, принимаемых Советом народных депутатов и главой, и их проектов (далее - акты, проекты актов) в целях выявления в них коррупциогенных факторов (далее – антикоррупционная экспертиза) и последующего их устранения. </w:t>
      </w:r>
      <w:proofErr w:type="gramEnd"/>
    </w:p>
    <w:p w:rsidR="004E3BAF" w:rsidRDefault="004E3BAF" w:rsidP="004E3BAF">
      <w:pPr>
        <w:numPr>
          <w:ilvl w:val="0"/>
          <w:numId w:val="2"/>
        </w:numPr>
        <w:shd w:val="clear" w:color="auto" w:fill="FFFFFF"/>
        <w:tabs>
          <w:tab w:val="left" w:pos="1234"/>
        </w:tabs>
        <w:spacing w:line="322" w:lineRule="exact"/>
        <w:ind w:right="5" w:firstLine="734"/>
        <w:jc w:val="both"/>
        <w:rPr>
          <w:spacing w:val="-12"/>
          <w:sz w:val="28"/>
          <w:szCs w:val="28"/>
        </w:rPr>
      </w:pPr>
      <w:r>
        <w:rPr>
          <w:rFonts w:eastAsia="Times New Roman"/>
          <w:sz w:val="28"/>
          <w:szCs w:val="28"/>
        </w:rPr>
        <w:t>Антикоррупционная экспертиза осуществляется в соответствии с Федеральным законом от 25.12.2008 № 273-ФЗ "О противодействии коррупции", Федеральным законом от 17.07.2009 № 172-ФЗ                              "Об антикоррупционной экспертизе нормативных правовых актов и проектов нормативных правовых актов", постановлением Правительства Российской Федерации от 26.02.2010 № 96 "Об антикоррупционной экспертизе нормативных правовых актов и проектов нормативных правовых актов".</w:t>
      </w:r>
    </w:p>
    <w:p w:rsidR="004E3BAF" w:rsidRDefault="004E3BAF" w:rsidP="004E3BAF">
      <w:pPr>
        <w:shd w:val="clear" w:color="auto" w:fill="FFFFFF"/>
        <w:tabs>
          <w:tab w:val="left" w:pos="1430"/>
        </w:tabs>
        <w:spacing w:line="322" w:lineRule="exact"/>
        <w:ind w:left="14" w:firstLine="725"/>
        <w:jc w:val="both"/>
      </w:pPr>
      <w:r>
        <w:rPr>
          <w:spacing w:val="-12"/>
          <w:sz w:val="28"/>
          <w:szCs w:val="28"/>
        </w:rPr>
        <w:t>1.3.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Основные понятия, используемые в настоящем Порядке,</w:t>
      </w:r>
      <w:r>
        <w:rPr>
          <w:rFonts w:eastAsia="Times New Roman"/>
          <w:sz w:val="28"/>
          <w:szCs w:val="28"/>
        </w:rPr>
        <w:br/>
        <w:t>аналогичны понятиям, установленным Федеральным законом от 25 декабря</w:t>
      </w:r>
      <w:r>
        <w:rPr>
          <w:rFonts w:eastAsia="Times New Roman"/>
          <w:sz w:val="28"/>
          <w:szCs w:val="28"/>
        </w:rPr>
        <w:br/>
        <w:t>2008 года № 273-ФЗ "О противодействии коррупции" и определяющим</w:t>
      </w:r>
      <w:r>
        <w:rPr>
          <w:rFonts w:eastAsia="Times New Roman"/>
          <w:sz w:val="28"/>
          <w:szCs w:val="28"/>
        </w:rPr>
        <w:br/>
        <w:t>основные принципы противодействия коррупции, правовые и</w:t>
      </w:r>
      <w:r>
        <w:rPr>
          <w:rFonts w:eastAsia="Times New Roman"/>
          <w:sz w:val="28"/>
          <w:szCs w:val="28"/>
        </w:rPr>
        <w:br/>
        <w:t>организационные основы противодействия коррупции.</w:t>
      </w:r>
      <w:proofErr w:type="gramEnd"/>
    </w:p>
    <w:p w:rsidR="004E3BAF" w:rsidRDefault="004E3BAF" w:rsidP="004E3BAF">
      <w:pPr>
        <w:shd w:val="clear" w:color="auto" w:fill="FFFFFF"/>
        <w:tabs>
          <w:tab w:val="left" w:pos="1344"/>
        </w:tabs>
        <w:spacing w:line="322" w:lineRule="exact"/>
        <w:ind w:left="5" w:firstLine="734"/>
        <w:jc w:val="both"/>
      </w:pPr>
      <w:r>
        <w:rPr>
          <w:spacing w:val="-12"/>
          <w:sz w:val="28"/>
          <w:szCs w:val="28"/>
        </w:rPr>
        <w:t>1.4.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Антикоррупционной экспертизе в соответствии с настоящим</w:t>
      </w:r>
      <w:r>
        <w:rPr>
          <w:rFonts w:eastAsia="Times New Roman"/>
          <w:sz w:val="28"/>
          <w:szCs w:val="28"/>
        </w:rPr>
        <w:br/>
        <w:t>Порядком подлежат следующие акты и проекты актов:</w:t>
      </w:r>
    </w:p>
    <w:p w:rsidR="004E3BAF" w:rsidRDefault="00D509F9" w:rsidP="004E3BAF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 xml:space="preserve">- </w:t>
      </w:r>
      <w:r w:rsidR="004E3BAF">
        <w:rPr>
          <w:rFonts w:eastAsia="Times New Roman"/>
          <w:sz w:val="28"/>
          <w:szCs w:val="28"/>
        </w:rPr>
        <w:t>затрагивающие права, свободы и обязанности человека и гражданина;</w:t>
      </w:r>
    </w:p>
    <w:p w:rsidR="004E3BAF" w:rsidRDefault="00D509F9" w:rsidP="004E3BAF">
      <w:pPr>
        <w:shd w:val="clear" w:color="auto" w:fill="FFFFFF"/>
        <w:spacing w:line="322" w:lineRule="exact"/>
        <w:ind w:left="710"/>
      </w:pPr>
      <w:r>
        <w:rPr>
          <w:rFonts w:eastAsia="Times New Roman"/>
          <w:sz w:val="28"/>
          <w:szCs w:val="28"/>
        </w:rPr>
        <w:t xml:space="preserve">- </w:t>
      </w:r>
      <w:r w:rsidR="004E3BAF">
        <w:rPr>
          <w:rFonts w:eastAsia="Times New Roman"/>
          <w:sz w:val="28"/>
          <w:szCs w:val="28"/>
        </w:rPr>
        <w:t>регламентирующие полномочия органов местного самоуправления;</w:t>
      </w:r>
    </w:p>
    <w:p w:rsidR="004E3BAF" w:rsidRDefault="00D509F9" w:rsidP="004E3BAF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4E3BAF">
        <w:rPr>
          <w:rFonts w:eastAsia="Times New Roman"/>
          <w:sz w:val="28"/>
          <w:szCs w:val="28"/>
        </w:rPr>
        <w:t>связанные</w:t>
      </w:r>
      <w:proofErr w:type="gramEnd"/>
      <w:r w:rsidR="004E3BAF">
        <w:rPr>
          <w:rFonts w:eastAsia="Times New Roman"/>
          <w:sz w:val="28"/>
          <w:szCs w:val="28"/>
        </w:rPr>
        <w:t xml:space="preserve"> с предоставлением средств бюджета;</w:t>
      </w:r>
    </w:p>
    <w:p w:rsidR="004E3BAF" w:rsidRDefault="00D509F9" w:rsidP="004E3BAF">
      <w:pPr>
        <w:shd w:val="clear" w:color="auto" w:fill="FFFFFF"/>
        <w:spacing w:line="322" w:lineRule="exact"/>
        <w:ind w:left="10" w:firstLine="701"/>
        <w:jc w:val="both"/>
      </w:pPr>
      <w:r>
        <w:rPr>
          <w:rFonts w:eastAsia="Times New Roman"/>
          <w:sz w:val="28"/>
          <w:szCs w:val="28"/>
        </w:rPr>
        <w:t xml:space="preserve">- </w:t>
      </w:r>
      <w:r w:rsidR="004E3BAF">
        <w:rPr>
          <w:rFonts w:eastAsia="Times New Roman"/>
          <w:sz w:val="28"/>
          <w:szCs w:val="28"/>
        </w:rPr>
        <w:t>государственной и муниципальной собст</w:t>
      </w:r>
      <w:r>
        <w:rPr>
          <w:rFonts w:eastAsia="Times New Roman"/>
          <w:sz w:val="28"/>
          <w:szCs w:val="28"/>
        </w:rPr>
        <w:t xml:space="preserve">венности, муниципальной службы, </w:t>
      </w:r>
      <w:r w:rsidR="004E3BAF">
        <w:rPr>
          <w:rFonts w:eastAsia="Times New Roman"/>
          <w:sz w:val="28"/>
          <w:szCs w:val="28"/>
        </w:rPr>
        <w:t>бюджетного, налогового, лесного, водного, земельного, градостроительного, природоохранного законодательства;</w:t>
      </w:r>
    </w:p>
    <w:p w:rsidR="004E3BAF" w:rsidRDefault="00D509F9" w:rsidP="00D509F9">
      <w:pPr>
        <w:shd w:val="clear" w:color="auto" w:fill="FFFFFF"/>
        <w:tabs>
          <w:tab w:val="left" w:pos="426"/>
        </w:tabs>
        <w:spacing w:line="322" w:lineRule="exact"/>
        <w:ind w:left="10" w:right="5" w:firstLine="557"/>
        <w:jc w:val="both"/>
      </w:pPr>
      <w:r>
        <w:rPr>
          <w:rFonts w:eastAsia="Times New Roman"/>
          <w:sz w:val="28"/>
          <w:szCs w:val="28"/>
        </w:rPr>
        <w:t xml:space="preserve">  - </w:t>
      </w:r>
      <w:r w:rsidR="004E3BAF">
        <w:rPr>
          <w:rFonts w:eastAsia="Times New Roman"/>
          <w:sz w:val="28"/>
          <w:szCs w:val="28"/>
        </w:rPr>
        <w:t>социальных гарантий лицам, замещающим (замещавшим) муниципальные должности, должности муниципальной службы;</w:t>
      </w:r>
    </w:p>
    <w:p w:rsidR="004E3BAF" w:rsidRDefault="00D509F9" w:rsidP="004E3BAF">
      <w:pPr>
        <w:shd w:val="clear" w:color="auto" w:fill="FFFFFF"/>
        <w:spacing w:line="322" w:lineRule="exact"/>
        <w:ind w:left="715"/>
      </w:pPr>
      <w:r>
        <w:rPr>
          <w:rFonts w:eastAsia="Times New Roman"/>
          <w:sz w:val="28"/>
          <w:szCs w:val="28"/>
        </w:rPr>
        <w:t xml:space="preserve">- </w:t>
      </w:r>
      <w:proofErr w:type="gramStart"/>
      <w:r w:rsidR="004E3BAF">
        <w:rPr>
          <w:rFonts w:eastAsia="Times New Roman"/>
          <w:sz w:val="28"/>
          <w:szCs w:val="28"/>
        </w:rPr>
        <w:t>имеющих</w:t>
      </w:r>
      <w:proofErr w:type="gramEnd"/>
      <w:r w:rsidR="004E3BAF">
        <w:rPr>
          <w:rFonts w:eastAsia="Times New Roman"/>
          <w:sz w:val="28"/>
          <w:szCs w:val="28"/>
        </w:rPr>
        <w:t xml:space="preserve"> межведомственный характер.</w:t>
      </w:r>
    </w:p>
    <w:p w:rsidR="004E3BAF" w:rsidRDefault="004E3BAF" w:rsidP="004E3BAF">
      <w:pPr>
        <w:shd w:val="clear" w:color="auto" w:fill="FFFFFF"/>
        <w:tabs>
          <w:tab w:val="left" w:pos="1205"/>
        </w:tabs>
        <w:spacing w:line="322" w:lineRule="exact"/>
        <w:ind w:left="715"/>
      </w:pPr>
      <w:r>
        <w:rPr>
          <w:spacing w:val="-13"/>
          <w:sz w:val="28"/>
          <w:szCs w:val="28"/>
        </w:rPr>
        <w:t>1.5.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Антикоррупционная экспертиза проводится в отношении:</w:t>
      </w:r>
      <w:r>
        <w:rPr>
          <w:rFonts w:eastAsia="Times New Roman"/>
          <w:sz w:val="28"/>
          <w:szCs w:val="28"/>
        </w:rPr>
        <w:br/>
      </w:r>
      <w:r w:rsidR="00D509F9">
        <w:rPr>
          <w:rFonts w:eastAsia="Times New Roman"/>
          <w:spacing w:val="-2"/>
          <w:sz w:val="28"/>
          <w:szCs w:val="28"/>
        </w:rPr>
        <w:t xml:space="preserve">- </w:t>
      </w:r>
      <w:r>
        <w:rPr>
          <w:rFonts w:eastAsia="Times New Roman"/>
          <w:spacing w:val="-2"/>
          <w:sz w:val="28"/>
          <w:szCs w:val="28"/>
        </w:rPr>
        <w:t>действующих актов в случаях, установленных настоящим Порядком;</w:t>
      </w:r>
      <w:r>
        <w:rPr>
          <w:rFonts w:eastAsia="Times New Roman"/>
          <w:spacing w:val="-2"/>
          <w:sz w:val="28"/>
          <w:szCs w:val="28"/>
        </w:rPr>
        <w:br/>
      </w:r>
      <w:r w:rsidR="00D509F9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>проектов актов при прохождении процедуры их согласования.</w:t>
      </w:r>
    </w:p>
    <w:p w:rsidR="004E3BAF" w:rsidRDefault="004E3BAF" w:rsidP="004E3BAF">
      <w:pPr>
        <w:shd w:val="clear" w:color="auto" w:fill="FFFFFF"/>
        <w:spacing w:line="322" w:lineRule="exact"/>
        <w:ind w:right="29"/>
        <w:jc w:val="both"/>
      </w:pPr>
      <w:r>
        <w:rPr>
          <w:b/>
          <w:bCs/>
          <w:i/>
          <w:iCs/>
          <w:vertAlign w:val="superscript"/>
        </w:rPr>
        <w:t xml:space="preserve"> </w:t>
      </w:r>
      <w:r>
        <w:rPr>
          <w:rFonts w:eastAsia="Times New Roman"/>
          <w:sz w:val="28"/>
          <w:szCs w:val="28"/>
        </w:rPr>
        <w:t xml:space="preserve">    В отношении отмененных или признанных утратившими силу актов антикоррупционная экспертиза не проводится.</w:t>
      </w:r>
    </w:p>
    <w:p w:rsidR="008132BE" w:rsidRDefault="008132BE" w:rsidP="004E3BAF">
      <w:pPr>
        <w:shd w:val="clear" w:color="auto" w:fill="FFFFFF"/>
        <w:tabs>
          <w:tab w:val="left" w:pos="1258"/>
        </w:tabs>
        <w:spacing w:line="322" w:lineRule="exact"/>
        <w:ind w:right="19" w:firstLine="734"/>
        <w:jc w:val="both"/>
        <w:rPr>
          <w:spacing w:val="-12"/>
          <w:sz w:val="28"/>
          <w:szCs w:val="28"/>
        </w:rPr>
      </w:pPr>
    </w:p>
    <w:p w:rsidR="004E3BAF" w:rsidRDefault="004E3BAF" w:rsidP="004E3BAF">
      <w:pPr>
        <w:shd w:val="clear" w:color="auto" w:fill="FFFFFF"/>
        <w:tabs>
          <w:tab w:val="left" w:pos="1258"/>
        </w:tabs>
        <w:spacing w:line="322" w:lineRule="exact"/>
        <w:ind w:right="19" w:firstLine="734"/>
        <w:jc w:val="both"/>
      </w:pPr>
      <w:r>
        <w:rPr>
          <w:spacing w:val="-12"/>
          <w:sz w:val="28"/>
          <w:szCs w:val="28"/>
        </w:rPr>
        <w:t>1.6.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Антикоррупционная экспертиза актов и их проектов проводится</w:t>
      </w:r>
      <w:r>
        <w:rPr>
          <w:rFonts w:eastAsia="Times New Roman"/>
          <w:sz w:val="28"/>
          <w:szCs w:val="28"/>
        </w:rPr>
        <w:br/>
        <w:t xml:space="preserve">Суворовской сельской администрацией </w:t>
      </w:r>
      <w:r>
        <w:rPr>
          <w:rFonts w:eastAsia="Times New Roman"/>
          <w:iCs/>
          <w:sz w:val="28"/>
          <w:szCs w:val="28"/>
        </w:rPr>
        <w:t>(далее -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Эксперт) в соответствии с</w:t>
      </w:r>
      <w:r>
        <w:rPr>
          <w:rFonts w:eastAsia="Times New Roman"/>
          <w:sz w:val="28"/>
          <w:szCs w:val="28"/>
        </w:rPr>
        <w:br/>
        <w:t>Порядком материально-технического и организационного обеспечения,</w:t>
      </w:r>
      <w:r>
        <w:rPr>
          <w:rFonts w:eastAsia="Times New Roman"/>
          <w:sz w:val="28"/>
          <w:szCs w:val="28"/>
        </w:rPr>
        <w:br/>
        <w:t>утвержденным решением Совета народных депутатов.</w:t>
      </w:r>
    </w:p>
    <w:p w:rsidR="004E3BAF" w:rsidRDefault="004E3BAF" w:rsidP="004E3BAF">
      <w:pPr>
        <w:shd w:val="clear" w:color="auto" w:fill="FFFFFF"/>
        <w:tabs>
          <w:tab w:val="left" w:pos="1378"/>
        </w:tabs>
        <w:spacing w:line="322" w:lineRule="exact"/>
        <w:ind w:right="14" w:firstLine="739"/>
        <w:jc w:val="both"/>
      </w:pPr>
      <w:r>
        <w:rPr>
          <w:spacing w:val="-14"/>
          <w:sz w:val="28"/>
          <w:szCs w:val="28"/>
        </w:rPr>
        <w:t>1.7.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Антикоррупционная экспертиза акта или проекта акта, не</w:t>
      </w:r>
      <w:r>
        <w:rPr>
          <w:rFonts w:eastAsia="Times New Roman"/>
          <w:sz w:val="28"/>
          <w:szCs w:val="28"/>
        </w:rPr>
        <w:br/>
        <w:t>требующего дополнительной проверки, осуществляется в срок не более трех</w:t>
      </w:r>
      <w:r>
        <w:rPr>
          <w:rFonts w:eastAsia="Times New Roman"/>
          <w:sz w:val="28"/>
          <w:szCs w:val="28"/>
        </w:rPr>
        <w:br/>
        <w:t>рабочих дней с момента поступления на проверку.</w:t>
      </w:r>
    </w:p>
    <w:p w:rsidR="004E3BAF" w:rsidRDefault="004E3BAF" w:rsidP="004E3BAF">
      <w:pPr>
        <w:shd w:val="clear" w:color="auto" w:fill="FFFFFF"/>
        <w:spacing w:line="322" w:lineRule="exact"/>
        <w:ind w:left="5" w:right="10" w:firstLine="696"/>
        <w:jc w:val="both"/>
      </w:pPr>
      <w:r>
        <w:rPr>
          <w:rFonts w:eastAsia="Times New Roman"/>
          <w:spacing w:val="-2"/>
          <w:sz w:val="28"/>
          <w:szCs w:val="28"/>
        </w:rPr>
        <w:t xml:space="preserve">Антикоррупционная экспертиза положений, правил, уставов, программ, </w:t>
      </w:r>
      <w:r>
        <w:rPr>
          <w:rFonts w:eastAsia="Times New Roman"/>
          <w:sz w:val="28"/>
          <w:szCs w:val="28"/>
        </w:rPr>
        <w:t>планов и других объемных документов в зависимости от степени сложности проводится в срок не более 10 рабочих дней с момента поступления на проверку.</w:t>
      </w:r>
    </w:p>
    <w:p w:rsidR="004E3BAF" w:rsidRDefault="004E3BAF" w:rsidP="004A3ABA">
      <w:pPr>
        <w:shd w:val="clear" w:color="auto" w:fill="FFFFFF"/>
        <w:spacing w:before="317" w:line="322" w:lineRule="exact"/>
      </w:pPr>
      <w:r>
        <w:rPr>
          <w:spacing w:val="-2"/>
          <w:sz w:val="28"/>
          <w:szCs w:val="28"/>
        </w:rPr>
        <w:t xml:space="preserve">2. </w:t>
      </w:r>
      <w:r>
        <w:rPr>
          <w:rFonts w:eastAsia="Times New Roman"/>
          <w:spacing w:val="-2"/>
          <w:sz w:val="28"/>
          <w:szCs w:val="28"/>
        </w:rPr>
        <w:t>Порядок проведения антикоррупционной экспертизы проектов актов</w:t>
      </w:r>
    </w:p>
    <w:p w:rsidR="004E3BAF" w:rsidRDefault="004E3BAF" w:rsidP="004E3BAF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22" w:lineRule="exact"/>
        <w:ind w:left="5" w:right="24" w:firstLine="710"/>
        <w:jc w:val="both"/>
        <w:rPr>
          <w:spacing w:val="-8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Проект акта, подготовленный лицом (далее - разработчик акта), </w:t>
      </w:r>
      <w:r>
        <w:rPr>
          <w:rFonts w:eastAsia="Times New Roman"/>
          <w:spacing w:val="-1"/>
          <w:sz w:val="28"/>
          <w:szCs w:val="28"/>
        </w:rPr>
        <w:t xml:space="preserve">имеющим право внесения проектов актов в Совет народных депутатов, главе, </w:t>
      </w:r>
      <w:r>
        <w:rPr>
          <w:rFonts w:eastAsia="Times New Roman"/>
          <w:sz w:val="28"/>
          <w:szCs w:val="28"/>
        </w:rPr>
        <w:t>завизированный исполнителем и руководителем разработчика акта, направляется Эксперту для проведения экспертизы.</w:t>
      </w:r>
    </w:p>
    <w:p w:rsidR="004E3BAF" w:rsidRDefault="004E3BAF" w:rsidP="004E3BAF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22" w:lineRule="exact"/>
        <w:ind w:left="5" w:right="14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Эксперт проводит правовую и антикоррупционную экспертизу проекта акта в сроки, установленные настоящим Порядком.</w:t>
      </w:r>
    </w:p>
    <w:p w:rsidR="004E3BAF" w:rsidRDefault="004E3BAF" w:rsidP="004E3BAF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22" w:lineRule="exact"/>
        <w:ind w:left="5" w:right="19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В случае не выявления в проекте акта коррупциогенных факторов проект акта визируется Экспертом без оформления заключения.</w:t>
      </w:r>
    </w:p>
    <w:p w:rsidR="004E3BAF" w:rsidRDefault="004E3BAF" w:rsidP="004E3BAF">
      <w:pPr>
        <w:numPr>
          <w:ilvl w:val="0"/>
          <w:numId w:val="3"/>
        </w:numPr>
        <w:shd w:val="clear" w:color="auto" w:fill="FFFFFF"/>
        <w:tabs>
          <w:tab w:val="left" w:pos="1224"/>
        </w:tabs>
        <w:spacing w:line="322" w:lineRule="exact"/>
        <w:ind w:left="5" w:right="19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При выявлении в проекте акта коррупциогенных факторов они отражаются в заключении. Заключение составляется по форме, установленной настоящим Порядком (приложение).</w:t>
      </w:r>
    </w:p>
    <w:p w:rsidR="004E3BAF" w:rsidRDefault="004E3BAF" w:rsidP="004E3BAF">
      <w:pPr>
        <w:shd w:val="clear" w:color="auto" w:fill="FFFFFF"/>
        <w:spacing w:line="322" w:lineRule="exact"/>
        <w:ind w:left="14" w:right="14" w:firstLine="706"/>
        <w:jc w:val="both"/>
      </w:pPr>
      <w:r>
        <w:rPr>
          <w:rFonts w:eastAsia="Times New Roman"/>
          <w:sz w:val="28"/>
          <w:szCs w:val="28"/>
        </w:rPr>
        <w:t>Заключение должно содержать конкретные положения проекта акта, способствующие созданию условий для проявления коррупции, и коррупциогенные факторы, а также предложения о способах их устранения.</w:t>
      </w:r>
    </w:p>
    <w:p w:rsidR="004E3BAF" w:rsidRDefault="004E3BAF" w:rsidP="004E3BAF">
      <w:pPr>
        <w:shd w:val="clear" w:color="auto" w:fill="FFFFFF"/>
        <w:tabs>
          <w:tab w:val="left" w:pos="1224"/>
        </w:tabs>
        <w:spacing w:line="322" w:lineRule="exact"/>
        <w:ind w:left="5" w:right="5" w:firstLine="710"/>
        <w:jc w:val="both"/>
      </w:pPr>
      <w:r>
        <w:rPr>
          <w:spacing w:val="-6"/>
          <w:sz w:val="28"/>
          <w:szCs w:val="28"/>
        </w:rPr>
        <w:t>2.5.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Заключение направляется разработчику проекта акта на доработку.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Заключение носит рекомендательный характер и подлежит обязательному</w:t>
      </w:r>
      <w:r>
        <w:rPr>
          <w:rFonts w:eastAsia="Times New Roman"/>
          <w:sz w:val="28"/>
          <w:szCs w:val="28"/>
        </w:rPr>
        <w:br/>
        <w:t>рассмотрению разработчиком проекта акта.</w:t>
      </w:r>
    </w:p>
    <w:p w:rsidR="004E3BAF" w:rsidRDefault="004E3BAF" w:rsidP="004E3BAF">
      <w:pPr>
        <w:numPr>
          <w:ilvl w:val="0"/>
          <w:numId w:val="4"/>
        </w:numPr>
        <w:shd w:val="clear" w:color="auto" w:fill="FFFFFF"/>
        <w:tabs>
          <w:tab w:val="left" w:pos="1392"/>
        </w:tabs>
        <w:spacing w:line="322" w:lineRule="exact"/>
        <w:ind w:left="14" w:right="5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После устранения разработчиком проекта коррупциогенных факторов в проекте акта, указанных в заключении, проект акта повторно направляется на антикоррупционную экспертизу. После чего проект акта визируется согласно пункту 2.3 настоящего Порядка.</w:t>
      </w:r>
    </w:p>
    <w:p w:rsidR="004E3BAF" w:rsidRDefault="004E3BAF" w:rsidP="004E3BAF">
      <w:pPr>
        <w:numPr>
          <w:ilvl w:val="0"/>
          <w:numId w:val="4"/>
        </w:numPr>
        <w:shd w:val="clear" w:color="auto" w:fill="FFFFFF"/>
        <w:tabs>
          <w:tab w:val="left" w:pos="1392"/>
        </w:tabs>
        <w:spacing w:line="322" w:lineRule="exact"/>
        <w:ind w:left="14" w:right="10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При разногласиях, возникающих при оценке указанных в заключении коррупциогенных факторов, разработчиком составляется пояснительная записка. Пояснительная записка должна содержать обоснования своего несогласия с заключением Эксперта.</w:t>
      </w:r>
    </w:p>
    <w:p w:rsidR="004E3BAF" w:rsidRDefault="004E3BAF" w:rsidP="004E3BAF">
      <w:pPr>
        <w:shd w:val="clear" w:color="auto" w:fill="FFFFFF"/>
        <w:spacing w:line="322" w:lineRule="exact"/>
        <w:ind w:left="14" w:firstLine="701"/>
        <w:jc w:val="both"/>
      </w:pPr>
      <w:r>
        <w:rPr>
          <w:rFonts w:eastAsia="Times New Roman"/>
          <w:sz w:val="28"/>
          <w:szCs w:val="28"/>
        </w:rPr>
        <w:t>Пояснительная записка вместе с заключением Эксперта, проектом акта и заключением независимого эксперта (при наличии) направляется в комиссию по проведению антикоррупционной экспертизы муниципальных правовых актов и их проектов (далее - Комиссия) для рассмотрения.</w:t>
      </w:r>
    </w:p>
    <w:p w:rsidR="004E3BAF" w:rsidRDefault="004E3BAF" w:rsidP="004E3BAF">
      <w:pPr>
        <w:shd w:val="clear" w:color="auto" w:fill="FFFFFF"/>
        <w:tabs>
          <w:tab w:val="left" w:pos="1214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 xml:space="preserve">     2.8. </w:t>
      </w:r>
      <w:r>
        <w:rPr>
          <w:rFonts w:eastAsia="Times New Roman"/>
          <w:sz w:val="28"/>
          <w:szCs w:val="28"/>
        </w:rPr>
        <w:t>Комиссия создается распоряжением Суворовской сельской администрацией и осуществляет свою деятельность на основании Положения о Комиссии и настоящего Порядка.</w:t>
      </w:r>
    </w:p>
    <w:p w:rsidR="004A3ABA" w:rsidRDefault="004A3ABA" w:rsidP="004E3BAF">
      <w:pPr>
        <w:shd w:val="clear" w:color="auto" w:fill="FFFFFF"/>
        <w:tabs>
          <w:tab w:val="left" w:pos="1214"/>
        </w:tabs>
        <w:spacing w:line="322" w:lineRule="exact"/>
        <w:ind w:right="14"/>
        <w:jc w:val="both"/>
        <w:rPr>
          <w:rFonts w:eastAsia="Times New Roman"/>
          <w:sz w:val="28"/>
          <w:szCs w:val="28"/>
        </w:rPr>
      </w:pPr>
    </w:p>
    <w:p w:rsidR="004A3ABA" w:rsidRDefault="004A3ABA" w:rsidP="004E3BAF">
      <w:pPr>
        <w:shd w:val="clear" w:color="auto" w:fill="FFFFFF"/>
        <w:tabs>
          <w:tab w:val="left" w:pos="1214"/>
        </w:tabs>
        <w:spacing w:line="322" w:lineRule="exact"/>
        <w:ind w:right="14"/>
        <w:jc w:val="both"/>
      </w:pPr>
    </w:p>
    <w:p w:rsidR="008132BE" w:rsidRDefault="008132BE" w:rsidP="004E3BAF">
      <w:pPr>
        <w:shd w:val="clear" w:color="auto" w:fill="FFFFFF"/>
        <w:tabs>
          <w:tab w:val="left" w:pos="1214"/>
        </w:tabs>
        <w:spacing w:line="322" w:lineRule="exact"/>
        <w:ind w:right="14"/>
        <w:jc w:val="both"/>
      </w:pPr>
    </w:p>
    <w:p w:rsidR="004E3BAF" w:rsidRDefault="004E3BAF" w:rsidP="008132BE">
      <w:pPr>
        <w:numPr>
          <w:ilvl w:val="0"/>
          <w:numId w:val="5"/>
        </w:numPr>
        <w:shd w:val="clear" w:color="auto" w:fill="FFFFFF"/>
        <w:tabs>
          <w:tab w:val="left" w:pos="1358"/>
        </w:tabs>
        <w:spacing w:line="322" w:lineRule="exact"/>
        <w:ind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целях </w:t>
      </w:r>
      <w:proofErr w:type="gramStart"/>
      <w:r>
        <w:rPr>
          <w:rFonts w:eastAsia="Times New Roman"/>
          <w:sz w:val="28"/>
          <w:szCs w:val="28"/>
        </w:rPr>
        <w:t>обеспечения возможности проведения независимой антикоррупционной экспертизы проектов актов</w:t>
      </w:r>
      <w:proofErr w:type="gramEnd"/>
      <w:r>
        <w:rPr>
          <w:rFonts w:eastAsia="Times New Roman"/>
          <w:sz w:val="28"/>
          <w:szCs w:val="28"/>
        </w:rPr>
        <w:t xml:space="preserve"> разработчик проектов актов в течение рабочего дня, соответствующего дню направления указанных проектов актов на согласование Эксперту, размещает эти проекты актов на своем официальном сайте в сети Интернет с указанием дат начала и окончания приема заключений по результатам независимой антикоррупционной экспертизы.</w:t>
      </w:r>
    </w:p>
    <w:p w:rsidR="004E3BAF" w:rsidRDefault="004E3BAF" w:rsidP="004E3BAF">
      <w:pPr>
        <w:numPr>
          <w:ilvl w:val="0"/>
          <w:numId w:val="5"/>
        </w:numPr>
        <w:shd w:val="clear" w:color="auto" w:fill="FFFFFF"/>
        <w:tabs>
          <w:tab w:val="left" w:pos="1358"/>
        </w:tabs>
        <w:spacing w:line="322" w:lineRule="exact"/>
        <w:ind w:right="14" w:firstLine="710"/>
        <w:jc w:val="both"/>
        <w:rPr>
          <w:spacing w:val="-6"/>
          <w:sz w:val="28"/>
          <w:szCs w:val="28"/>
        </w:rPr>
      </w:pPr>
      <w:r>
        <w:rPr>
          <w:rFonts w:eastAsia="Times New Roman"/>
          <w:sz w:val="28"/>
          <w:szCs w:val="28"/>
        </w:rPr>
        <w:t>Срок проведения независимой антикоррупционной экспертизы, устанавливаемый разработчиком указанных проектов актов, не может быть меньше срока, установленного настоящим Порядком.</w:t>
      </w:r>
    </w:p>
    <w:p w:rsidR="004E3BAF" w:rsidRDefault="004E3BAF" w:rsidP="004E3BAF">
      <w:pPr>
        <w:shd w:val="clear" w:color="auto" w:fill="FFFFFF"/>
        <w:tabs>
          <w:tab w:val="left" w:pos="1627"/>
        </w:tabs>
        <w:spacing w:line="322" w:lineRule="exact"/>
        <w:ind w:right="14" w:firstLine="710"/>
        <w:jc w:val="both"/>
      </w:pPr>
      <w:r>
        <w:rPr>
          <w:spacing w:val="-6"/>
          <w:sz w:val="28"/>
          <w:szCs w:val="28"/>
        </w:rPr>
        <w:t>2.11.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Результаты независимой антикоррупционной экспертизы</w:t>
      </w:r>
      <w:r>
        <w:rPr>
          <w:rFonts w:eastAsia="Times New Roman"/>
          <w:sz w:val="28"/>
          <w:szCs w:val="28"/>
        </w:rPr>
        <w:br/>
        <w:t>отражаются в заключении по форме, утвержденной Министерством юстиции</w:t>
      </w:r>
      <w:r>
        <w:rPr>
          <w:rFonts w:eastAsia="Times New Roman"/>
          <w:sz w:val="28"/>
          <w:szCs w:val="28"/>
        </w:rPr>
        <w:br/>
        <w:t>Российской Федерации.</w:t>
      </w:r>
    </w:p>
    <w:p w:rsidR="004E3BAF" w:rsidRDefault="004E3BAF" w:rsidP="004E3BAF">
      <w:pPr>
        <w:shd w:val="clear" w:color="auto" w:fill="FFFFFF"/>
        <w:tabs>
          <w:tab w:val="left" w:pos="1469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spacing w:val="-6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Заключение по результатам независимой антикоррупционной</w:t>
      </w:r>
      <w:r>
        <w:rPr>
          <w:rFonts w:eastAsia="Times New Roman"/>
          <w:sz w:val="28"/>
          <w:szCs w:val="28"/>
        </w:rPr>
        <w:br/>
        <w:t>экспертизы носит рекомендательный характер и подлежит обязательному</w:t>
      </w:r>
      <w:r>
        <w:rPr>
          <w:rFonts w:eastAsia="Times New Roman"/>
          <w:sz w:val="28"/>
          <w:szCs w:val="28"/>
        </w:rPr>
        <w:br/>
        <w:t>рассмотрению разработчиком в тридцатидневный срок со дня его получения.</w:t>
      </w:r>
      <w:r>
        <w:rPr>
          <w:rFonts w:eastAsia="Times New Roman"/>
          <w:sz w:val="28"/>
          <w:szCs w:val="28"/>
        </w:rPr>
        <w:br/>
        <w:t>По результатам рассмотрения гражданину или организации, проводившим</w:t>
      </w:r>
      <w:r>
        <w:rPr>
          <w:rFonts w:eastAsia="Times New Roman"/>
          <w:sz w:val="28"/>
          <w:szCs w:val="28"/>
        </w:rPr>
        <w:br/>
        <w:t>независимую экспертизу, направляется мотивированный ответ, за</w:t>
      </w:r>
      <w:r>
        <w:rPr>
          <w:rFonts w:eastAsia="Times New Roman"/>
          <w:sz w:val="28"/>
          <w:szCs w:val="28"/>
        </w:rPr>
        <w:br/>
        <w:t>исключением случаев, когда в заключении отсутствует предложение о</w:t>
      </w:r>
      <w:r>
        <w:rPr>
          <w:rFonts w:eastAsia="Times New Roman"/>
          <w:sz w:val="28"/>
          <w:szCs w:val="28"/>
        </w:rPr>
        <w:br/>
        <w:t>способе устранения выявленных коррупциогенных факторов.</w:t>
      </w:r>
    </w:p>
    <w:p w:rsidR="00D509F9" w:rsidRDefault="00D509F9" w:rsidP="004E3BAF">
      <w:pPr>
        <w:shd w:val="clear" w:color="auto" w:fill="FFFFFF"/>
        <w:tabs>
          <w:tab w:val="left" w:pos="1469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2.13. Не допускается проведение</w:t>
      </w:r>
      <w:r w:rsidR="004A3ABA">
        <w:rPr>
          <w:rFonts w:eastAsia="Times New Roman"/>
          <w:sz w:val="28"/>
          <w:szCs w:val="28"/>
        </w:rPr>
        <w:t xml:space="preserve"> независимой антикоррупционной экспертизы нормативных правовых</w:t>
      </w:r>
      <w:r>
        <w:rPr>
          <w:rFonts w:eastAsia="Times New Roman"/>
          <w:sz w:val="28"/>
          <w:szCs w:val="28"/>
        </w:rPr>
        <w:t xml:space="preserve"> актов (проектов нормативно правовых актов</w:t>
      </w:r>
      <w:r w:rsidR="004A3AB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: </w:t>
      </w:r>
    </w:p>
    <w:p w:rsidR="004A3ABA" w:rsidRDefault="004A3ABA" w:rsidP="004E3BAF">
      <w:pPr>
        <w:shd w:val="clear" w:color="auto" w:fill="FFFFFF"/>
        <w:tabs>
          <w:tab w:val="left" w:pos="1469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гражда</w:t>
      </w:r>
      <w:r w:rsidR="00D509F9">
        <w:rPr>
          <w:rFonts w:eastAsia="Times New Roman"/>
          <w:sz w:val="28"/>
          <w:szCs w:val="28"/>
        </w:rPr>
        <w:t>нами, имеющими неснятую или непогашенную судимость</w:t>
      </w:r>
      <w:r>
        <w:rPr>
          <w:rFonts w:eastAsia="Times New Roman"/>
          <w:sz w:val="28"/>
          <w:szCs w:val="28"/>
        </w:rPr>
        <w:t>;</w:t>
      </w:r>
    </w:p>
    <w:p w:rsidR="004A3ABA" w:rsidRDefault="004A3ABA" w:rsidP="008132BE">
      <w:pPr>
        <w:shd w:val="clear" w:color="auto" w:fill="FFFFFF"/>
        <w:tabs>
          <w:tab w:val="left" w:pos="1469"/>
        </w:tabs>
        <w:spacing w:line="322" w:lineRule="exact"/>
        <w:ind w:right="5" w:firstLine="71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гражданами, сведения о применении,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 с утратой доверия;</w:t>
      </w:r>
    </w:p>
    <w:p w:rsidR="004A3ABA" w:rsidRDefault="004A3ABA" w:rsidP="004E3BAF">
      <w:pPr>
        <w:shd w:val="clear" w:color="auto" w:fill="FFFFFF"/>
        <w:tabs>
          <w:tab w:val="left" w:pos="1469"/>
        </w:tabs>
        <w:spacing w:line="322" w:lineRule="exact"/>
        <w:ind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международными и иностранными организациями;</w:t>
      </w:r>
    </w:p>
    <w:p w:rsidR="00D509F9" w:rsidRDefault="004A3ABA" w:rsidP="004E3BAF">
      <w:pPr>
        <w:shd w:val="clear" w:color="auto" w:fill="FFFFFF"/>
        <w:tabs>
          <w:tab w:val="left" w:pos="1469"/>
        </w:tabs>
        <w:spacing w:line="322" w:lineRule="exact"/>
        <w:ind w:right="5" w:firstLine="710"/>
        <w:jc w:val="both"/>
      </w:pPr>
      <w:r>
        <w:rPr>
          <w:rFonts w:eastAsia="Times New Roman"/>
          <w:sz w:val="28"/>
          <w:szCs w:val="28"/>
        </w:rPr>
        <w:t>- некоммерческими органами, выполняющими функции иностранного агента.</w:t>
      </w:r>
      <w:r w:rsidR="00D509F9">
        <w:rPr>
          <w:rFonts w:eastAsia="Times New Roman"/>
          <w:sz w:val="28"/>
          <w:szCs w:val="28"/>
        </w:rPr>
        <w:t xml:space="preserve"> </w:t>
      </w:r>
    </w:p>
    <w:p w:rsidR="004E3BAF" w:rsidRDefault="004E3BAF" w:rsidP="004E3BAF">
      <w:pPr>
        <w:shd w:val="clear" w:color="auto" w:fill="FFFFFF"/>
        <w:spacing w:before="317" w:line="322" w:lineRule="exact"/>
        <w:ind w:left="10"/>
      </w:pPr>
      <w:r>
        <w:rPr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Порядок проведения антикоррупционной экспертизы актов.</w:t>
      </w:r>
    </w:p>
    <w:p w:rsidR="004E3BAF" w:rsidRDefault="004E3BAF" w:rsidP="004E3BAF">
      <w:pPr>
        <w:shd w:val="clear" w:color="auto" w:fill="FFFFFF"/>
        <w:tabs>
          <w:tab w:val="left" w:pos="1238"/>
        </w:tabs>
        <w:spacing w:line="322" w:lineRule="exact"/>
        <w:ind w:left="5" w:right="14" w:firstLine="710"/>
        <w:jc w:val="both"/>
      </w:pPr>
      <w:r>
        <w:rPr>
          <w:spacing w:val="-8"/>
          <w:sz w:val="28"/>
          <w:szCs w:val="28"/>
        </w:rPr>
        <w:t>3.1.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Антикоррупционная экспертиза действующих актов проводится в</w:t>
      </w:r>
      <w:r>
        <w:rPr>
          <w:rFonts w:eastAsia="Times New Roman"/>
          <w:sz w:val="28"/>
          <w:szCs w:val="28"/>
        </w:rPr>
        <w:br/>
        <w:t>следующих случаях:</w:t>
      </w:r>
    </w:p>
    <w:p w:rsidR="004E3BAF" w:rsidRDefault="004E3BAF" w:rsidP="004E3BAF">
      <w:pPr>
        <w:shd w:val="clear" w:color="auto" w:fill="FFFFFF"/>
        <w:spacing w:line="322" w:lineRule="exact"/>
        <w:ind w:left="14" w:firstLine="696"/>
        <w:jc w:val="both"/>
      </w:pPr>
      <w:r>
        <w:rPr>
          <w:rFonts w:eastAsia="Times New Roman"/>
          <w:spacing w:val="-1"/>
          <w:sz w:val="28"/>
          <w:szCs w:val="28"/>
        </w:rPr>
        <w:t xml:space="preserve">при проведении одновременно антикоррупционной экспертизы проекта </w:t>
      </w:r>
      <w:r>
        <w:rPr>
          <w:rFonts w:eastAsia="Times New Roman"/>
          <w:sz w:val="28"/>
          <w:szCs w:val="28"/>
        </w:rPr>
        <w:t>акта, вносящего изменения в действующий акт, и самого акта;</w:t>
      </w:r>
    </w:p>
    <w:p w:rsidR="004E3BAF" w:rsidRDefault="004E3BAF" w:rsidP="004E3BAF">
      <w:pPr>
        <w:shd w:val="clear" w:color="auto" w:fill="FFFFFF"/>
        <w:spacing w:line="322" w:lineRule="exact"/>
        <w:ind w:left="10" w:right="5" w:firstLine="701"/>
        <w:jc w:val="both"/>
      </w:pPr>
      <w:r>
        <w:rPr>
          <w:rFonts w:eastAsia="Times New Roman"/>
          <w:sz w:val="28"/>
          <w:szCs w:val="28"/>
        </w:rPr>
        <w:t xml:space="preserve">при поступлении информации </w:t>
      </w:r>
      <w:proofErr w:type="gramStart"/>
      <w:r>
        <w:rPr>
          <w:rFonts w:eastAsia="Times New Roman"/>
          <w:sz w:val="28"/>
          <w:szCs w:val="28"/>
        </w:rPr>
        <w:t>о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возможной</w:t>
      </w:r>
      <w:proofErr w:type="gramEnd"/>
      <w:r>
        <w:rPr>
          <w:rFonts w:eastAsia="Times New Roman"/>
          <w:sz w:val="28"/>
          <w:szCs w:val="28"/>
        </w:rPr>
        <w:t xml:space="preserve"> коррупциогенности акта, полученной по результатам анализа практики его право применения, обращений граждан и организаций (учреждений), органов прокуратуры и иных контролирующих и надзорных органов;   </w:t>
      </w:r>
    </w:p>
    <w:p w:rsidR="004E3BAF" w:rsidRDefault="004E3BAF" w:rsidP="004E3BAF">
      <w:pPr>
        <w:shd w:val="clear" w:color="auto" w:fill="FFFFFF"/>
        <w:spacing w:line="322" w:lineRule="exact"/>
        <w:ind w:left="5" w:right="5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поступлении предложений от органов местного самоуправления района о проведении антикоррупционной экспертизы конкретного действующего акта.</w:t>
      </w:r>
    </w:p>
    <w:p w:rsidR="008132BE" w:rsidRDefault="008132BE" w:rsidP="004E3BAF">
      <w:pPr>
        <w:shd w:val="clear" w:color="auto" w:fill="FFFFFF"/>
        <w:spacing w:line="322" w:lineRule="exact"/>
        <w:ind w:left="5" w:right="5" w:firstLine="710"/>
        <w:jc w:val="both"/>
        <w:rPr>
          <w:rFonts w:eastAsia="Times New Roman"/>
          <w:sz w:val="28"/>
          <w:szCs w:val="28"/>
        </w:rPr>
      </w:pPr>
    </w:p>
    <w:p w:rsidR="008132BE" w:rsidRDefault="008132BE" w:rsidP="004E3BAF">
      <w:pPr>
        <w:shd w:val="clear" w:color="auto" w:fill="FFFFFF"/>
        <w:spacing w:line="322" w:lineRule="exact"/>
        <w:ind w:left="5" w:right="5" w:firstLine="710"/>
        <w:jc w:val="both"/>
        <w:rPr>
          <w:rFonts w:eastAsia="Times New Roman"/>
          <w:sz w:val="28"/>
          <w:szCs w:val="28"/>
        </w:rPr>
      </w:pPr>
    </w:p>
    <w:p w:rsidR="008132BE" w:rsidRDefault="008132BE" w:rsidP="004E3BAF">
      <w:pPr>
        <w:shd w:val="clear" w:color="auto" w:fill="FFFFFF"/>
        <w:spacing w:line="322" w:lineRule="exact"/>
        <w:ind w:left="5" w:right="5" w:firstLine="710"/>
        <w:jc w:val="both"/>
      </w:pPr>
    </w:p>
    <w:p w:rsidR="004E3BAF" w:rsidRDefault="004E3BAF" w:rsidP="004E3BAF">
      <w:pPr>
        <w:shd w:val="clear" w:color="auto" w:fill="FFFFFF"/>
        <w:tabs>
          <w:tab w:val="left" w:pos="1238"/>
        </w:tabs>
        <w:spacing w:line="322" w:lineRule="exact"/>
        <w:ind w:left="5" w:right="10" w:firstLine="710"/>
        <w:jc w:val="both"/>
      </w:pPr>
      <w:r>
        <w:rPr>
          <w:spacing w:val="-8"/>
          <w:sz w:val="28"/>
          <w:szCs w:val="28"/>
        </w:rPr>
        <w:t>3.2.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 выявлении коррупциогенных факторов в действующем акте</w:t>
      </w:r>
      <w:r>
        <w:rPr>
          <w:rFonts w:eastAsia="Times New Roman"/>
          <w:sz w:val="28"/>
          <w:szCs w:val="28"/>
        </w:rPr>
        <w:br/>
        <w:t>орган местного самоуправления, осуществляющий его применение,</w:t>
      </w:r>
      <w:r>
        <w:rPr>
          <w:rFonts w:eastAsia="Times New Roman"/>
          <w:sz w:val="28"/>
          <w:szCs w:val="28"/>
        </w:rPr>
        <w:br/>
        <w:t>разрабатывает проект акта о внесении необходимых изменений либо о</w:t>
      </w:r>
      <w:r>
        <w:rPr>
          <w:rFonts w:eastAsia="Times New Roman"/>
          <w:sz w:val="28"/>
          <w:szCs w:val="28"/>
        </w:rPr>
        <w:br/>
        <w:t xml:space="preserve">признании его </w:t>
      </w:r>
      <w:proofErr w:type="gramStart"/>
      <w:r>
        <w:rPr>
          <w:rFonts w:eastAsia="Times New Roman"/>
          <w:sz w:val="28"/>
          <w:szCs w:val="28"/>
        </w:rPr>
        <w:t>утратившим</w:t>
      </w:r>
      <w:proofErr w:type="gramEnd"/>
      <w:r>
        <w:rPr>
          <w:rFonts w:eastAsia="Times New Roman"/>
          <w:sz w:val="28"/>
          <w:szCs w:val="28"/>
        </w:rPr>
        <w:t xml:space="preserve"> силу. Данный проект акта направляется Эксперту</w:t>
      </w:r>
      <w:r>
        <w:rPr>
          <w:rFonts w:eastAsia="Times New Roman"/>
          <w:sz w:val="28"/>
          <w:szCs w:val="28"/>
        </w:rPr>
        <w:br/>
        <w:t>в соответствии с разделом 2 настоящего Порядка.</w:t>
      </w:r>
    </w:p>
    <w:p w:rsidR="004E3BAF" w:rsidRDefault="004E3BAF" w:rsidP="004E3BAF">
      <w:pPr>
        <w:shd w:val="clear" w:color="auto" w:fill="FFFFFF"/>
        <w:tabs>
          <w:tab w:val="left" w:pos="1344"/>
        </w:tabs>
        <w:spacing w:line="322" w:lineRule="exact"/>
        <w:ind w:left="5" w:right="5" w:firstLine="710"/>
        <w:jc w:val="both"/>
      </w:pPr>
      <w:r>
        <w:rPr>
          <w:spacing w:val="-8"/>
          <w:sz w:val="28"/>
          <w:szCs w:val="28"/>
        </w:rPr>
        <w:t>3.3.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 случае выявления в ходе проведения антикоррупционной</w:t>
      </w:r>
      <w:r>
        <w:rPr>
          <w:rFonts w:eastAsia="Times New Roman"/>
          <w:sz w:val="28"/>
          <w:szCs w:val="28"/>
        </w:rPr>
        <w:br/>
        <w:t>экспертизы действующего акта коррупциогенных факторов Экспертом</w:t>
      </w:r>
      <w:r>
        <w:rPr>
          <w:rFonts w:eastAsia="Times New Roman"/>
          <w:sz w:val="28"/>
          <w:szCs w:val="28"/>
        </w:rPr>
        <w:br/>
        <w:t>подготавливается заключение, предусмотренное пунктом 2.4 настоящего</w:t>
      </w:r>
      <w:r>
        <w:rPr>
          <w:rFonts w:eastAsia="Times New Roman"/>
          <w:sz w:val="28"/>
          <w:szCs w:val="28"/>
        </w:rPr>
        <w:br/>
        <w:t>Порядка.</w:t>
      </w:r>
    </w:p>
    <w:p w:rsidR="004E3BAF" w:rsidRPr="0002574E" w:rsidRDefault="004E3BAF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  <w:r>
        <w:rPr>
          <w:spacing w:val="-15"/>
          <w:sz w:val="28"/>
          <w:szCs w:val="28"/>
        </w:rPr>
        <w:t xml:space="preserve">       </w:t>
      </w:r>
      <w:r>
        <w:rPr>
          <w:spacing w:val="-5"/>
          <w:sz w:val="30"/>
          <w:szCs w:val="30"/>
        </w:rPr>
        <w:t xml:space="preserve">3.4. </w:t>
      </w:r>
      <w:r>
        <w:rPr>
          <w:rFonts w:eastAsia="Times New Roman"/>
          <w:spacing w:val="-5"/>
          <w:sz w:val="30"/>
          <w:szCs w:val="30"/>
        </w:rPr>
        <w:t xml:space="preserve">В случае наличия разногласий, возникающих при оценке </w:t>
      </w:r>
      <w:r>
        <w:rPr>
          <w:rFonts w:eastAsia="Times New Roman"/>
          <w:spacing w:val="-4"/>
          <w:sz w:val="30"/>
          <w:szCs w:val="30"/>
        </w:rPr>
        <w:t xml:space="preserve">коррупциогенных факторов, указанных в заключении по результатам </w:t>
      </w:r>
      <w:r>
        <w:rPr>
          <w:rFonts w:eastAsia="Times New Roman"/>
          <w:spacing w:val="-10"/>
          <w:sz w:val="30"/>
          <w:szCs w:val="30"/>
        </w:rPr>
        <w:t xml:space="preserve">проведения антикоррупционной экспертизы действующего акта, применяется </w:t>
      </w:r>
      <w:r>
        <w:rPr>
          <w:rFonts w:eastAsia="Times New Roman"/>
          <w:spacing w:val="-9"/>
          <w:sz w:val="30"/>
          <w:szCs w:val="30"/>
        </w:rPr>
        <w:t>порядок, предусмотренный пунктом 2.7 настоящего Порядка.</w:t>
      </w: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4E3BAF">
      <w:pPr>
        <w:shd w:val="clear" w:color="auto" w:fill="FFFFFF"/>
        <w:spacing w:line="322" w:lineRule="exact"/>
        <w:jc w:val="both"/>
        <w:rPr>
          <w:rFonts w:eastAsia="Times New Roman"/>
          <w:spacing w:val="-9"/>
          <w:sz w:val="30"/>
          <w:szCs w:val="30"/>
        </w:rPr>
      </w:pPr>
    </w:p>
    <w:p w:rsidR="0002574E" w:rsidRPr="000743D5" w:rsidRDefault="0002574E" w:rsidP="0002574E">
      <w:pPr>
        <w:shd w:val="clear" w:color="auto" w:fill="FFFFFF"/>
        <w:spacing w:line="322" w:lineRule="exact"/>
        <w:jc w:val="right"/>
        <w:rPr>
          <w:rFonts w:eastAsia="Times New Roman"/>
          <w:spacing w:val="-9"/>
          <w:sz w:val="30"/>
          <w:szCs w:val="30"/>
        </w:rPr>
      </w:pPr>
    </w:p>
    <w:p w:rsidR="0002574E" w:rsidRPr="0002574E" w:rsidRDefault="0002574E" w:rsidP="0002574E">
      <w:pPr>
        <w:shd w:val="clear" w:color="auto" w:fill="FFFFFF"/>
        <w:spacing w:line="322" w:lineRule="exact"/>
        <w:jc w:val="right"/>
        <w:rPr>
          <w:rFonts w:eastAsia="Times New Roman"/>
          <w:i/>
          <w:spacing w:val="-9"/>
          <w:sz w:val="30"/>
          <w:szCs w:val="30"/>
        </w:rPr>
      </w:pPr>
      <w:r w:rsidRPr="0002574E">
        <w:rPr>
          <w:rFonts w:eastAsia="Times New Roman"/>
          <w:i/>
          <w:spacing w:val="-9"/>
          <w:sz w:val="30"/>
          <w:szCs w:val="30"/>
        </w:rPr>
        <w:t xml:space="preserve">Приложение </w:t>
      </w:r>
    </w:p>
    <w:p w:rsidR="0002574E" w:rsidRDefault="0002574E" w:rsidP="0002574E">
      <w:pPr>
        <w:shd w:val="clear" w:color="auto" w:fill="FFFFFF"/>
        <w:spacing w:line="322" w:lineRule="exact"/>
        <w:jc w:val="righ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 Положению</w:t>
      </w:r>
    </w:p>
    <w:p w:rsidR="0002574E" w:rsidRDefault="0002574E" w:rsidP="0002574E">
      <w:pPr>
        <w:shd w:val="clear" w:color="auto" w:fill="FFFFFF"/>
        <w:spacing w:line="322" w:lineRule="exact"/>
        <w:jc w:val="right"/>
        <w:rPr>
          <w:rFonts w:eastAsia="Times New Roman"/>
          <w:spacing w:val="-9"/>
          <w:sz w:val="30"/>
          <w:szCs w:val="30"/>
        </w:rPr>
      </w:pPr>
    </w:p>
    <w:p w:rsidR="0002574E" w:rsidRDefault="0002574E" w:rsidP="0002574E">
      <w:pPr>
        <w:shd w:val="clear" w:color="auto" w:fill="FFFFFF"/>
        <w:spacing w:line="322" w:lineRule="exact"/>
        <w:jc w:val="center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ЗАКЛЮЧЕНИЕ О ПРОВЕДЕНИИ                                        АНТИКОРРУПЦИОННОЙ ЭКСПЕРТИЗЫ</w:t>
      </w:r>
    </w:p>
    <w:p w:rsidR="0002574E" w:rsidRDefault="0002574E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4D2072" w:rsidRDefault="0002574E" w:rsidP="000257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pacing w:val="-9"/>
          <w:sz w:val="30"/>
          <w:szCs w:val="30"/>
        </w:rPr>
        <w:t xml:space="preserve">       </w:t>
      </w: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7"/>
          <w:attr w:name="Day" w:val="17"/>
          <w:attr w:name="Year" w:val="2009"/>
        </w:smartTagPr>
        <w:r>
          <w:rPr>
            <w:rFonts w:eastAsia="Times New Roman"/>
            <w:sz w:val="28"/>
            <w:szCs w:val="28"/>
          </w:rPr>
          <w:t>17 июля 2009</w:t>
        </w:r>
      </w:smartTag>
      <w:r>
        <w:rPr>
          <w:rFonts w:eastAsia="Times New Roman"/>
          <w:sz w:val="28"/>
          <w:szCs w:val="28"/>
        </w:rPr>
        <w:t xml:space="preserve"> № 172-ФЗ                      "Об антикоррупционной экспертизе нормативных правовых актов и проектов нормативных правовых актов", Порядком проведения антикоррупционной экспертизы муниципальных нормативных правовых актов муниципального района и их проектов, с учетом правил методики проведения антикоррупционной экспертизы</w:t>
      </w:r>
      <w:r w:rsidR="004D2072">
        <w:rPr>
          <w:rFonts w:eastAsia="Times New Roman"/>
          <w:sz w:val="28"/>
          <w:szCs w:val="28"/>
        </w:rPr>
        <w:t xml:space="preserve"> нормативных правовых актов и проектов нормативно правовых актов, утвержденных постановлением Правительства Российской Федерации от </w:t>
      </w:r>
      <w:smartTag w:uri="urn:schemas-microsoft-com:office:smarttags" w:element="date">
        <w:smartTagPr>
          <w:attr w:name="ls" w:val="trans"/>
          <w:attr w:name="Month" w:val="2"/>
          <w:attr w:name="Day" w:val="26"/>
          <w:attr w:name="Year" w:val="2010"/>
        </w:smartTagPr>
        <w:r w:rsidR="004D2072">
          <w:rPr>
            <w:rFonts w:eastAsia="Times New Roman"/>
            <w:sz w:val="28"/>
            <w:szCs w:val="28"/>
          </w:rPr>
          <w:t>26.02.2010</w:t>
        </w:r>
      </w:smartTag>
      <w:r w:rsidR="004D2072">
        <w:rPr>
          <w:rFonts w:eastAsia="Times New Roman"/>
          <w:sz w:val="28"/>
          <w:szCs w:val="28"/>
        </w:rPr>
        <w:t xml:space="preserve"> г. № 96, проведена антикоррупционная</w:t>
      </w:r>
      <w:proofErr w:type="gramEnd"/>
      <w:r w:rsidR="004D2072">
        <w:rPr>
          <w:rFonts w:eastAsia="Times New Roman"/>
          <w:sz w:val="28"/>
          <w:szCs w:val="28"/>
        </w:rPr>
        <w:t xml:space="preserve"> экспертиза проекта </w:t>
      </w:r>
    </w:p>
    <w:p w:rsidR="004D2072" w:rsidRPr="004D2072" w:rsidRDefault="004D2072" w:rsidP="000257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02574E" w:rsidRDefault="004D2072" w:rsidP="000257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 w:rsidRPr="004D207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                                (указать название проекта акта)</w:t>
      </w:r>
      <w:r w:rsidRPr="004D2072">
        <w:rPr>
          <w:rFonts w:eastAsia="Times New Roman"/>
          <w:sz w:val="28"/>
          <w:szCs w:val="28"/>
        </w:rPr>
        <w:t xml:space="preserve">                    </w:t>
      </w:r>
    </w:p>
    <w:p w:rsidR="004D2072" w:rsidRDefault="004D2072" w:rsidP="004D2072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представленного</w:t>
      </w:r>
      <w:proofErr w:type="gramEnd"/>
    </w:p>
    <w:p w:rsidR="004D2072" w:rsidRDefault="004D2072" w:rsidP="004D2072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4D2072" w:rsidRDefault="004D2072" w:rsidP="004D2072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4D2072" w:rsidRDefault="004D2072" w:rsidP="000257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(указать наименование разработчика проекта акта)</w:t>
      </w:r>
    </w:p>
    <w:p w:rsidR="004D2072" w:rsidRDefault="004D2072" w:rsidP="000257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</w:p>
    <w:p w:rsidR="004D2072" w:rsidRDefault="004D2072" w:rsidP="007A3E42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ходе пр</w:t>
      </w:r>
      <w:r w:rsidR="007A3E42">
        <w:rPr>
          <w:rFonts w:eastAsia="Times New Roman"/>
          <w:sz w:val="28"/>
          <w:szCs w:val="28"/>
        </w:rPr>
        <w:t>оведения экспертизы установлено</w:t>
      </w:r>
    </w:p>
    <w:p w:rsidR="007A3E42" w:rsidRDefault="007A3E42" w:rsidP="007A3E42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__________________________________________________________________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(указать конкретные положения проекта акта, способствующие созданию      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условий для проявления коррупции, и коррупциогенные факторы)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В целях устранения коррупциогенных факторов предлагается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__________________________________________________________________            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         (указываются способы устранения коррупциогенных факторов)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Эксперт_________________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      (указать должность)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_________________       ______________________________________________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(подпись)                                              (инициалы Ф.И.О.)</w:t>
      </w: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7A3E42" w:rsidRPr="007B08B8" w:rsidRDefault="007A3E42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«_____» _________________ 20___ года</w:t>
      </w:r>
    </w:p>
    <w:p w:rsidR="000743D5" w:rsidRPr="007B08B8" w:rsidRDefault="000743D5" w:rsidP="0002574E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</w:p>
    <w:p w:rsidR="000743D5" w:rsidRDefault="000743D5" w:rsidP="000743D5">
      <w:pPr>
        <w:shd w:val="clear" w:color="auto" w:fill="FFFFFF"/>
        <w:spacing w:line="322" w:lineRule="exact"/>
        <w:ind w:left="4680"/>
        <w:jc w:val="right"/>
      </w:pPr>
      <w:r>
        <w:rPr>
          <w:rFonts w:eastAsia="Times New Roman"/>
          <w:sz w:val="28"/>
          <w:szCs w:val="28"/>
        </w:rPr>
        <w:lastRenderedPageBreak/>
        <w:t>Приложение № 2                                                    к  постановлению Суворовской</w:t>
      </w:r>
      <w:r>
        <w:rPr>
          <w:rFonts w:eastAsia="Times New Roman"/>
          <w:spacing w:val="-2"/>
          <w:sz w:val="28"/>
          <w:szCs w:val="28"/>
        </w:rPr>
        <w:t xml:space="preserve"> сельской администрации                                     </w:t>
      </w:r>
      <w:r w:rsidR="00836ECD">
        <w:rPr>
          <w:rFonts w:eastAsia="Times New Roman"/>
          <w:sz w:val="28"/>
          <w:szCs w:val="28"/>
        </w:rPr>
        <w:t>№ 17</w:t>
      </w:r>
      <w:r>
        <w:rPr>
          <w:rFonts w:eastAsia="Times New Roman"/>
          <w:sz w:val="28"/>
          <w:szCs w:val="28"/>
        </w:rPr>
        <w:t xml:space="preserve"> от 2</w:t>
      </w:r>
      <w:r w:rsidR="006B41E0">
        <w:rPr>
          <w:rFonts w:eastAsia="Times New Roman"/>
          <w:sz w:val="28"/>
          <w:szCs w:val="28"/>
        </w:rPr>
        <w:t>9</w:t>
      </w:r>
      <w:bookmarkStart w:id="0" w:name="_GoBack"/>
      <w:bookmarkEnd w:id="0"/>
      <w:r>
        <w:rPr>
          <w:rFonts w:eastAsia="Times New Roman"/>
          <w:sz w:val="28"/>
          <w:szCs w:val="28"/>
        </w:rPr>
        <w:t>.04.2019 г.</w:t>
      </w:r>
    </w:p>
    <w:p w:rsidR="000743D5" w:rsidRDefault="000743D5" w:rsidP="000743D5">
      <w:pPr>
        <w:shd w:val="clear" w:color="auto" w:fill="FFFFFF"/>
        <w:spacing w:line="322" w:lineRule="exact"/>
        <w:jc w:val="center"/>
        <w:rPr>
          <w:rFonts w:eastAsia="Times New Roman"/>
          <w:spacing w:val="-9"/>
          <w:sz w:val="30"/>
          <w:szCs w:val="30"/>
        </w:rPr>
      </w:pPr>
    </w:p>
    <w:p w:rsidR="000743D5" w:rsidRDefault="000743D5" w:rsidP="000743D5">
      <w:pPr>
        <w:shd w:val="clear" w:color="auto" w:fill="FFFFFF"/>
        <w:spacing w:line="322" w:lineRule="exact"/>
        <w:jc w:val="center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Положение                                                                                                                                   о комиссии Суворовской сельской администрации по проведению антикоррупционной экспертизы муниципальных нормативных правовых актов и их проектов</w:t>
      </w:r>
    </w:p>
    <w:p w:rsidR="000743D5" w:rsidRDefault="000743D5" w:rsidP="000743D5">
      <w:pPr>
        <w:shd w:val="clear" w:color="auto" w:fill="FFFFFF"/>
        <w:spacing w:line="322" w:lineRule="exact"/>
        <w:jc w:val="center"/>
        <w:rPr>
          <w:rFonts w:eastAsia="Times New Roman"/>
          <w:spacing w:val="-9"/>
          <w:sz w:val="30"/>
          <w:szCs w:val="30"/>
        </w:rPr>
      </w:pPr>
    </w:p>
    <w:p w:rsidR="000743D5" w:rsidRDefault="000743D5" w:rsidP="000743D5">
      <w:pPr>
        <w:pStyle w:val="a3"/>
        <w:numPr>
          <w:ilvl w:val="0"/>
          <w:numId w:val="6"/>
        </w:num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Общие положения</w:t>
      </w:r>
    </w:p>
    <w:p w:rsidR="000743D5" w:rsidRDefault="00707C8D" w:rsidP="00707C8D">
      <w:pPr>
        <w:pStyle w:val="a3"/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1.1.</w:t>
      </w:r>
      <w:r w:rsidR="000743D5">
        <w:rPr>
          <w:rFonts w:eastAsia="Times New Roman"/>
          <w:spacing w:val="-9"/>
          <w:sz w:val="30"/>
          <w:szCs w:val="30"/>
        </w:rPr>
        <w:t xml:space="preserve">Настоящее Положение о комиссии по проведению антикоррупционной экспертизы  </w:t>
      </w:r>
      <w:r>
        <w:rPr>
          <w:rFonts w:eastAsia="Times New Roman"/>
          <w:spacing w:val="-9"/>
          <w:sz w:val="30"/>
          <w:szCs w:val="30"/>
        </w:rPr>
        <w:t>муниципальных нормативных правовых актов и их проектов (далее – Положение) разработано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 и Порядке проведения антикоррупционной экспертизы  нормативных правовых актов и их проектов.</w:t>
      </w:r>
    </w:p>
    <w:p w:rsidR="00707C8D" w:rsidRDefault="00707C8D" w:rsidP="00707C8D">
      <w:pPr>
        <w:pStyle w:val="a3"/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1.2. Настоящее Положение регламентирует деятельность комиссии по проведению антикоррупционной экспертизы  нормативных правовых актов и их проектов (далее-Комиссия) при возникновении разногласий о наличии </w:t>
      </w:r>
      <w:r w:rsidR="00C85208">
        <w:rPr>
          <w:rFonts w:eastAsia="Times New Roman"/>
          <w:spacing w:val="-9"/>
          <w:sz w:val="30"/>
          <w:szCs w:val="30"/>
        </w:rPr>
        <w:t>в</w:t>
      </w:r>
      <w:r>
        <w:rPr>
          <w:rFonts w:eastAsia="Times New Roman"/>
          <w:spacing w:val="-9"/>
          <w:sz w:val="30"/>
          <w:szCs w:val="30"/>
        </w:rPr>
        <w:t xml:space="preserve"> проекте акта или акте признаков коррупциогенности.</w:t>
      </w:r>
    </w:p>
    <w:p w:rsidR="00C85208" w:rsidRDefault="00707C8D" w:rsidP="00C85208">
      <w:pPr>
        <w:pStyle w:val="a3"/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1.3. </w:t>
      </w:r>
      <w:r w:rsidR="00C85208">
        <w:rPr>
          <w:rFonts w:eastAsia="Times New Roman"/>
          <w:spacing w:val="-9"/>
          <w:sz w:val="30"/>
          <w:szCs w:val="30"/>
        </w:rPr>
        <w:t>Основание понятия, используемые в настоящем Положении, аналогичны понятиям, определенным в Порядке проведения антикоррупционной экспертизы  нормативных правовых актов и их проектов.</w:t>
      </w:r>
    </w:p>
    <w:p w:rsidR="00C85208" w:rsidRDefault="00C85208" w:rsidP="00C85208">
      <w:pPr>
        <w:pStyle w:val="a3"/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</w:p>
    <w:p w:rsidR="00C85208" w:rsidRDefault="00C85208" w:rsidP="00C85208">
      <w:pPr>
        <w:pStyle w:val="a3"/>
        <w:numPr>
          <w:ilvl w:val="0"/>
          <w:numId w:val="6"/>
        </w:num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Порядок образования Комиссии</w:t>
      </w:r>
    </w:p>
    <w:p w:rsidR="00C85208" w:rsidRDefault="00C85208" w:rsidP="00C85208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142" w:firstLine="142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Комиссия состоит из председателя Комиссии, членов Комиссии и секретаря Комиссии.</w:t>
      </w:r>
    </w:p>
    <w:p w:rsidR="00C85208" w:rsidRDefault="00C85208" w:rsidP="00C85208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142" w:firstLine="142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Председатель Комиссии осуществляет общее руководство деятельностью Комиссии.</w:t>
      </w:r>
    </w:p>
    <w:p w:rsidR="00C85208" w:rsidRPr="007B08B8" w:rsidRDefault="00C85208" w:rsidP="00C85208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142" w:firstLine="142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Секретарь Комиссии отвечает за подготовку документов к заседаниям Комиссии, ведение протоколов заседаний Комиссии, учет поступивших докладных записок, передачу выписок из протокола Коми</w:t>
      </w:r>
      <w:r w:rsidR="006B015C">
        <w:rPr>
          <w:rFonts w:eastAsia="Times New Roman"/>
          <w:spacing w:val="-9"/>
          <w:sz w:val="30"/>
          <w:szCs w:val="30"/>
        </w:rPr>
        <w:t>с</w:t>
      </w:r>
      <w:r>
        <w:rPr>
          <w:rFonts w:eastAsia="Times New Roman"/>
          <w:spacing w:val="-9"/>
          <w:sz w:val="30"/>
          <w:szCs w:val="30"/>
        </w:rPr>
        <w:t>сии и выполняет иные поручения предсе</w:t>
      </w:r>
      <w:r w:rsidR="006B015C">
        <w:rPr>
          <w:rFonts w:eastAsia="Times New Roman"/>
          <w:spacing w:val="-9"/>
          <w:sz w:val="30"/>
          <w:szCs w:val="30"/>
        </w:rPr>
        <w:t xml:space="preserve">дателя Комиссии, данные в пределах его полномочий. </w:t>
      </w:r>
    </w:p>
    <w:p w:rsidR="007B08B8" w:rsidRDefault="007B08B8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При отсутствии секретаря Комиссии его функции могут возлагаться на одного из членов Комиссии или иное лицо по поручению председателя Комиссии.</w:t>
      </w:r>
    </w:p>
    <w:p w:rsidR="007B08B8" w:rsidRDefault="007B08B8" w:rsidP="007B08B8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Протокол Комиссии и иные материалы подлежат хранению у секретаря Комиссии.</w:t>
      </w:r>
    </w:p>
    <w:p w:rsidR="007B08B8" w:rsidRDefault="007B08B8" w:rsidP="007B08B8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Председателем Комиссии является глава сельской администрации.</w:t>
      </w:r>
    </w:p>
    <w:p w:rsidR="007B08B8" w:rsidRDefault="007B08B8" w:rsidP="007B08B8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Заседания Комиссии проводятся по мере необходимости. Комиссия правомочна принимать решения и выносить заключение, если на ее заседании присутствует не менее половины ее членов.</w:t>
      </w:r>
    </w:p>
    <w:p w:rsidR="007B08B8" w:rsidRDefault="007B08B8" w:rsidP="007B08B8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lastRenderedPageBreak/>
        <w:t xml:space="preserve"> Срок проведения экспертизы Комиссией не может превышать 30 дней, а по требованию прокурора – 10 дней.</w:t>
      </w:r>
    </w:p>
    <w:p w:rsidR="007B08B8" w:rsidRDefault="007B08B8" w:rsidP="007B08B8">
      <w:pPr>
        <w:pStyle w:val="a3"/>
        <w:numPr>
          <w:ilvl w:val="0"/>
          <w:numId w:val="6"/>
        </w:num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Порядок деятельности Комиссии</w:t>
      </w:r>
    </w:p>
    <w:p w:rsidR="007B08B8" w:rsidRDefault="007B08B8" w:rsidP="00855791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Основанием для проведения заседания Комиссии является поступление пояснительной записки</w:t>
      </w:r>
      <w:r w:rsidR="00855791">
        <w:rPr>
          <w:rFonts w:eastAsia="Times New Roman"/>
          <w:spacing w:val="-9"/>
          <w:sz w:val="30"/>
          <w:szCs w:val="30"/>
        </w:rPr>
        <w:t xml:space="preserve"> разработчика проекта акта о разногласиях с заключением эксперта о наличии в таком проекте акта признаков коррупциогенности и (или) с экспертным заключением по результатам независимой экспертизы на коррупциогенность.</w:t>
      </w:r>
    </w:p>
    <w:p w:rsidR="00855791" w:rsidRDefault="00855791" w:rsidP="00855791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На заседаниях Комиссии вправе присутствовать и участвовать в обсуждении (без права голоса) разработчик проекта акта, эксперт, физические и юридические лица, направившие письмо с жалобой или ходатайством, представитель  прокуратуры. Указанных лиц не вправе представлять члены Комиссии.</w:t>
      </w:r>
    </w:p>
    <w:p w:rsidR="00855791" w:rsidRDefault="00855791" w:rsidP="00855791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   Порядок проведения заседания определяется председателем Комиссии. Члены Комиссии и иные присутствующие лица вправе вносить предложения о пор</w:t>
      </w:r>
      <w:r w:rsidR="00836ECD">
        <w:rPr>
          <w:rFonts w:eastAsia="Times New Roman"/>
          <w:spacing w:val="-9"/>
          <w:sz w:val="30"/>
          <w:szCs w:val="30"/>
        </w:rPr>
        <w:t>ядке проведения заседания Комиссии.</w:t>
      </w:r>
    </w:p>
    <w:p w:rsidR="00836ECD" w:rsidRDefault="00836ECD" w:rsidP="00836ECD">
      <w:pPr>
        <w:pStyle w:val="a3"/>
        <w:numPr>
          <w:ilvl w:val="1"/>
          <w:numId w:val="6"/>
        </w:numPr>
        <w:shd w:val="clear" w:color="auto" w:fill="FFFFFF"/>
        <w:spacing w:line="322" w:lineRule="exact"/>
        <w:ind w:left="142" w:firstLine="142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Решение Комиссии принимается простым большинством голосов присутствующих членов Комиссии по проекту акта или отдельным его положениям, по заключению в целом или отдельным его выводам.</w:t>
      </w:r>
    </w:p>
    <w:p w:rsidR="00836ECD" w:rsidRDefault="00836ECD" w:rsidP="00836ECD">
      <w:pPr>
        <w:shd w:val="clear" w:color="auto" w:fill="FFFFFF"/>
        <w:spacing w:line="322" w:lineRule="exact"/>
        <w:ind w:left="142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  При равном количестве голосов, голос председателя Комиссии является решающим.</w:t>
      </w:r>
      <w:r w:rsidRPr="00836ECD">
        <w:rPr>
          <w:rFonts w:eastAsia="Times New Roman"/>
          <w:spacing w:val="-9"/>
          <w:sz w:val="30"/>
          <w:szCs w:val="30"/>
        </w:rPr>
        <w:t xml:space="preserve"> </w:t>
      </w:r>
    </w:p>
    <w:p w:rsidR="007B08B8" w:rsidRDefault="001F1725" w:rsidP="001F1725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3.4.</w:t>
      </w:r>
      <w:r w:rsidRPr="001F1725">
        <w:rPr>
          <w:rFonts w:eastAsia="Times New Roman"/>
          <w:spacing w:val="-9"/>
          <w:sz w:val="30"/>
          <w:szCs w:val="30"/>
        </w:rPr>
        <w:t xml:space="preserve">Ведение заседания Комиссии </w:t>
      </w:r>
      <w:r>
        <w:rPr>
          <w:rFonts w:eastAsia="Times New Roman"/>
          <w:spacing w:val="-9"/>
          <w:sz w:val="30"/>
          <w:szCs w:val="30"/>
        </w:rPr>
        <w:t>оформляется протоколом, который должен быть подготовлен и подписан всеми присутствующими членами Комиссии. Решение Комиссии отражается в протоколе.</w:t>
      </w:r>
    </w:p>
    <w:p w:rsidR="001F1725" w:rsidRDefault="001F1725" w:rsidP="001F1725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 О результатах рассмотрения требования об изменении правового акта не позднее 10 дней с момента поступления сообщается прокурору, внесшему требование.</w:t>
      </w:r>
    </w:p>
    <w:p w:rsidR="001F1725" w:rsidRDefault="001F1725" w:rsidP="001F1725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3.5.Комиссия вправе внести одно из следующих решений:</w:t>
      </w:r>
    </w:p>
    <w:p w:rsidR="001F1725" w:rsidRDefault="001F1725" w:rsidP="001F1725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о признании выводов или части выводов, содержащихся в заключении о наличии в проекте акта признаков коррупциогенности, </w:t>
      </w:r>
      <w:proofErr w:type="gramStart"/>
      <w:r>
        <w:rPr>
          <w:rFonts w:eastAsia="Times New Roman"/>
          <w:spacing w:val="-9"/>
          <w:sz w:val="30"/>
          <w:szCs w:val="30"/>
        </w:rPr>
        <w:t>обоснованными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и направлении проекта нормативного для устранения указанных положений;</w:t>
      </w:r>
    </w:p>
    <w:p w:rsidR="001F1725" w:rsidRDefault="001F1725" w:rsidP="001F1725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о признании выводов, содержащихся в заключениях о наличии в проекте акта признаков коррупци</w:t>
      </w:r>
      <w:r w:rsidR="00D97CB8">
        <w:rPr>
          <w:rFonts w:eastAsia="Times New Roman"/>
          <w:spacing w:val="-9"/>
          <w:sz w:val="30"/>
          <w:szCs w:val="30"/>
        </w:rPr>
        <w:t>огенности, необоснованными и направлении проекта акта на согласование в представленной редакции;</w:t>
      </w:r>
    </w:p>
    <w:p w:rsidR="00D97CB8" w:rsidRDefault="00D97CB8" w:rsidP="001F1725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о признании требований прокурора </w:t>
      </w:r>
      <w:proofErr w:type="gramStart"/>
      <w:r>
        <w:rPr>
          <w:rFonts w:eastAsia="Times New Roman"/>
          <w:spacing w:val="-9"/>
          <w:sz w:val="30"/>
          <w:szCs w:val="30"/>
        </w:rPr>
        <w:t>обоснованными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либо нет.</w:t>
      </w:r>
    </w:p>
    <w:p w:rsidR="00D97CB8" w:rsidRPr="001F1725" w:rsidRDefault="00D97CB8" w:rsidP="001F1725">
      <w:pPr>
        <w:shd w:val="clear" w:color="auto" w:fill="FFFFFF"/>
        <w:spacing w:line="322" w:lineRule="exact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</w:t>
      </w:r>
      <w:proofErr w:type="gramStart"/>
      <w:r>
        <w:rPr>
          <w:rFonts w:eastAsia="Times New Roman"/>
          <w:spacing w:val="-9"/>
          <w:sz w:val="30"/>
          <w:szCs w:val="30"/>
        </w:rPr>
        <w:t>3.6.Если в результате рассмотрения требования прокурора не будет выявлено признаков коррупциогенности, указанных прокурором в требовании, либо будет предложен иной вариант внесения изменений в нормативный правовой акт, либо в случае согласия с требованием прокурора об изменении нормативного правового акт, заключение Комиссии выносится председателем на заседание Совета народных депутатов и направляется с указанием решения Комиссии и в последствии принятия решения Совета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народных депутатов в прокуратуру.</w:t>
      </w:r>
    </w:p>
    <w:p w:rsidR="00C2637C" w:rsidRDefault="00C2637C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3.7.Протокол Комиссии состоит из двух частей: вводной и основной.</w:t>
      </w:r>
    </w:p>
    <w:p w:rsidR="00C2637C" w:rsidRDefault="00C2637C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</w:t>
      </w:r>
      <w:proofErr w:type="gramStart"/>
      <w:r>
        <w:rPr>
          <w:rFonts w:eastAsia="Times New Roman"/>
          <w:spacing w:val="-9"/>
          <w:sz w:val="30"/>
          <w:szCs w:val="30"/>
        </w:rPr>
        <w:t>В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вводной части указываются:</w:t>
      </w:r>
    </w:p>
    <w:p w:rsidR="007B08B8" w:rsidRDefault="00C2637C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- председатель, секретарь, присутствующие члены Комиссии и иные лица;</w:t>
      </w:r>
      <w:r w:rsidR="007B08B8">
        <w:rPr>
          <w:rFonts w:eastAsia="Times New Roman"/>
          <w:spacing w:val="-9"/>
          <w:sz w:val="30"/>
          <w:szCs w:val="30"/>
        </w:rPr>
        <w:t xml:space="preserve">    </w:t>
      </w:r>
    </w:p>
    <w:p w:rsidR="00C2637C" w:rsidRDefault="00C2637C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lastRenderedPageBreak/>
        <w:t xml:space="preserve">        - повестка дня</w:t>
      </w:r>
    </w:p>
    <w:p w:rsidR="00C2637C" w:rsidRDefault="00C2637C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- перечень рассматриваемых проектов актов и иных вопросов.</w:t>
      </w:r>
    </w:p>
    <w:p w:rsidR="00C2637C" w:rsidRDefault="00C2637C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Основная часть протокола состоит из разделов, соответствующих пунктам повестки д</w:t>
      </w:r>
      <w:r w:rsidR="00011BAB">
        <w:rPr>
          <w:rFonts w:eastAsia="Times New Roman"/>
          <w:spacing w:val="-9"/>
          <w:sz w:val="30"/>
          <w:szCs w:val="30"/>
        </w:rPr>
        <w:t xml:space="preserve">ня, и в каждом разделе указываются: 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- основание для проведения заседания Комиссии;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- порядковый номер положения или нескольких положений проекта акта с указанием структурных единиц проекта акта </w:t>
      </w:r>
      <w:proofErr w:type="gramStart"/>
      <w:r>
        <w:rPr>
          <w:rFonts w:eastAsia="Times New Roman"/>
          <w:spacing w:val="-9"/>
          <w:sz w:val="30"/>
          <w:szCs w:val="30"/>
        </w:rPr>
        <w:t xml:space="preserve">( </w:t>
      </w:r>
      <w:proofErr w:type="gramEnd"/>
      <w:r>
        <w:rPr>
          <w:rFonts w:eastAsia="Times New Roman"/>
          <w:spacing w:val="-9"/>
          <w:sz w:val="30"/>
          <w:szCs w:val="30"/>
        </w:rPr>
        <w:t>разделы, главы, статьи, части, пункты, подпункты, абзацы), в которых выявлены положения, способствующие созданию условий для проявления коррупции;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 - ссылка на заключения эксперта о наличии признаков коррупциогенности и заключения независимых экспертов </w:t>
      </w:r>
      <w:proofErr w:type="gramStart"/>
      <w:r>
        <w:rPr>
          <w:rFonts w:eastAsia="Times New Roman"/>
          <w:spacing w:val="-9"/>
          <w:sz w:val="30"/>
          <w:szCs w:val="30"/>
        </w:rPr>
        <w:t xml:space="preserve">( </w:t>
      </w:r>
      <w:proofErr w:type="gramEnd"/>
      <w:r>
        <w:rPr>
          <w:rFonts w:eastAsia="Times New Roman"/>
          <w:spacing w:val="-9"/>
          <w:sz w:val="30"/>
          <w:szCs w:val="30"/>
        </w:rPr>
        <w:t>при наличии);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обоснование разработчика проекта акта, несогласие с выводами, содержащимися в заключениях;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требование прокурора об изменении нормативного правового акта;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основное содержание выступлений членов Комиссии и иных лиц;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итоги голосования по каждому выводу, части выводов или заключений в целом либо по каждому положению, нескольким положениям или проекту актов в целом;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       - те</w:t>
      </w:r>
      <w:proofErr w:type="gramStart"/>
      <w:r>
        <w:rPr>
          <w:rFonts w:eastAsia="Times New Roman"/>
          <w:spacing w:val="-9"/>
          <w:sz w:val="30"/>
          <w:szCs w:val="30"/>
        </w:rPr>
        <w:t>кст пр</w:t>
      </w:r>
      <w:proofErr w:type="gramEnd"/>
      <w:r>
        <w:rPr>
          <w:rFonts w:eastAsia="Times New Roman"/>
          <w:spacing w:val="-9"/>
          <w:sz w:val="30"/>
          <w:szCs w:val="30"/>
        </w:rPr>
        <w:t>инятого решения.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 xml:space="preserve">3.8.Выписка из протокола Комиссии в отношении каждого проекта акта передается разработчику проекта акта либо иным лицам, указанным </w:t>
      </w:r>
      <w:proofErr w:type="gramStart"/>
      <w:r>
        <w:rPr>
          <w:rFonts w:eastAsia="Times New Roman"/>
          <w:spacing w:val="-9"/>
          <w:sz w:val="30"/>
          <w:szCs w:val="30"/>
        </w:rPr>
        <w:t>в</w:t>
      </w:r>
      <w:proofErr w:type="gramEnd"/>
      <w:r>
        <w:rPr>
          <w:rFonts w:eastAsia="Times New Roman"/>
          <w:spacing w:val="-9"/>
          <w:sz w:val="30"/>
          <w:szCs w:val="30"/>
        </w:rPr>
        <w:t xml:space="preserve"> 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п. 3.4 настоящего Положения.</w:t>
      </w:r>
    </w:p>
    <w:p w:rsidR="00011BAB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3.9.Решение Комиссии носит рекомендательный характер и обязательным для рассмотрения разработчиком проекта акта и для иных должностных лиц при его согласовании (визирование).</w:t>
      </w:r>
    </w:p>
    <w:p w:rsidR="00011BAB" w:rsidRPr="007B08B8" w:rsidRDefault="00011BAB" w:rsidP="007B08B8">
      <w:pPr>
        <w:pStyle w:val="a3"/>
        <w:shd w:val="clear" w:color="auto" w:fill="FFFFFF"/>
        <w:spacing w:line="322" w:lineRule="exact"/>
        <w:ind w:left="284"/>
        <w:rPr>
          <w:rFonts w:eastAsia="Times New Roman"/>
          <w:spacing w:val="-9"/>
          <w:sz w:val="30"/>
          <w:szCs w:val="30"/>
        </w:rPr>
      </w:pPr>
      <w:r>
        <w:rPr>
          <w:rFonts w:eastAsia="Times New Roman"/>
          <w:spacing w:val="-9"/>
          <w:sz w:val="30"/>
          <w:szCs w:val="30"/>
        </w:rPr>
        <w:t>3.10.Не подлежит рассмотрению Комиссии проект нормативного правового акта, который уже был предметом рассмотрения Комиссии, за исключением случа</w:t>
      </w:r>
      <w:r w:rsidR="006B41E0">
        <w:rPr>
          <w:rFonts w:eastAsia="Times New Roman"/>
          <w:spacing w:val="-9"/>
          <w:sz w:val="30"/>
          <w:szCs w:val="30"/>
        </w:rPr>
        <w:t>ев, когда были внесены в положения, отсутствующие в предыдущей редакции проекта, и (или) внесены изменения в существовавшие положения, и именно в них выявлены признаки коррупциогенности.</w:t>
      </w:r>
    </w:p>
    <w:p w:rsidR="00707C8D" w:rsidRDefault="00707C8D" w:rsidP="00707C8D">
      <w:pPr>
        <w:pStyle w:val="a3"/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</w:p>
    <w:p w:rsidR="00707C8D" w:rsidRPr="000743D5" w:rsidRDefault="00707C8D" w:rsidP="00707C8D">
      <w:pPr>
        <w:pStyle w:val="a3"/>
        <w:shd w:val="clear" w:color="auto" w:fill="FFFFFF"/>
        <w:spacing w:line="322" w:lineRule="exact"/>
        <w:ind w:left="0" w:firstLine="284"/>
        <w:rPr>
          <w:rFonts w:eastAsia="Times New Roman"/>
          <w:spacing w:val="-9"/>
          <w:sz w:val="30"/>
          <w:szCs w:val="30"/>
        </w:rPr>
      </w:pPr>
    </w:p>
    <w:sectPr w:rsidR="00707C8D" w:rsidRPr="000743D5" w:rsidSect="00D509F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A60E0"/>
    <w:multiLevelType w:val="singleLevel"/>
    <w:tmpl w:val="D2A8FFA0"/>
    <w:lvl w:ilvl="0">
      <w:start w:val="3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46BD7483"/>
    <w:multiLevelType w:val="multilevel"/>
    <w:tmpl w:val="E37A55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03C5C8D"/>
    <w:multiLevelType w:val="singleLevel"/>
    <w:tmpl w:val="A4782B6A"/>
    <w:lvl w:ilvl="0">
      <w:start w:val="6"/>
      <w:numFmt w:val="decimal"/>
      <w:lvlText w:val="2.%1."/>
      <w:legacy w:legacy="1" w:legacySpace="0" w:legacyIndent="66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540E6EA5"/>
    <w:multiLevelType w:val="multilevel"/>
    <w:tmpl w:val="04D015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69460084"/>
    <w:multiLevelType w:val="singleLevel"/>
    <w:tmpl w:val="828E05D0"/>
    <w:lvl w:ilvl="0">
      <w:start w:val="1"/>
      <w:numFmt w:val="decimal"/>
      <w:lvlText w:val="1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760B6563"/>
    <w:multiLevelType w:val="singleLevel"/>
    <w:tmpl w:val="B46C397C"/>
    <w:lvl w:ilvl="0">
      <w:start w:val="1"/>
      <w:numFmt w:val="decimal"/>
      <w:lvlText w:val="2.%1."/>
      <w:legacy w:legacy="1" w:legacySpace="0" w:legacyIndent="50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79092046"/>
    <w:multiLevelType w:val="singleLevel"/>
    <w:tmpl w:val="A02E876E"/>
    <w:lvl w:ilvl="0">
      <w:start w:val="9"/>
      <w:numFmt w:val="decimal"/>
      <w:lvlText w:val="2.%1."/>
      <w:legacy w:legacy="1" w:legacySpace="0" w:legacyIndent="64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3"/>
    </w:lvlOverride>
  </w:num>
  <w:num w:numId="2">
    <w:abstractNumId w:val="4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2"/>
    <w:lvlOverride w:ilvl="0">
      <w:startOverride w:val="6"/>
    </w:lvlOverride>
  </w:num>
  <w:num w:numId="5">
    <w:abstractNumId w:val="6"/>
    <w:lvlOverride w:ilvl="0">
      <w:startOverride w:val="9"/>
    </w:lvlOverride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AF"/>
    <w:rsid w:val="00011BAB"/>
    <w:rsid w:val="0002574E"/>
    <w:rsid w:val="000743D5"/>
    <w:rsid w:val="001F1725"/>
    <w:rsid w:val="00211510"/>
    <w:rsid w:val="004A3ABA"/>
    <w:rsid w:val="004D2072"/>
    <w:rsid w:val="004E3BAF"/>
    <w:rsid w:val="005A2937"/>
    <w:rsid w:val="006B015C"/>
    <w:rsid w:val="006B41E0"/>
    <w:rsid w:val="00707C8D"/>
    <w:rsid w:val="007A3E42"/>
    <w:rsid w:val="007B08B8"/>
    <w:rsid w:val="008132BE"/>
    <w:rsid w:val="00836ECD"/>
    <w:rsid w:val="00855791"/>
    <w:rsid w:val="00C2637C"/>
    <w:rsid w:val="00C85208"/>
    <w:rsid w:val="00D4327D"/>
    <w:rsid w:val="00D509F9"/>
    <w:rsid w:val="00D9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1E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B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3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B41E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1E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2711</Words>
  <Characters>15456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2002-12-31T23:17:00Z</cp:lastPrinted>
  <dcterms:created xsi:type="dcterms:W3CDTF">2002-12-31T22:48:00Z</dcterms:created>
  <dcterms:modified xsi:type="dcterms:W3CDTF">2002-12-31T23:19:00Z</dcterms:modified>
</cp:coreProperties>
</file>