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FB" w:rsidRDefault="003F40DB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13355" w:rsidRDefault="00E13355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3F40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F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0DB" w:rsidRDefault="00E13355" w:rsidP="00E13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3F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76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6D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F40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076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F40DB" w:rsidRDefault="003F40DB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B" w:rsidRPr="001E3E2F" w:rsidRDefault="003F40DB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формализованного прогнозирования </w:t>
      </w: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</w:t>
      </w:r>
      <w:proofErr w:type="gramEnd"/>
    </w:p>
    <w:p w:rsidR="005D7FFB" w:rsidRPr="001E3E2F" w:rsidRDefault="005D7FFB" w:rsidP="001E3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неналоговых доходов бюджета</w:t>
      </w:r>
      <w:r w:rsidR="008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3259A" w:rsidRPr="001E3E2F" w:rsidRDefault="0003259A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3259A" w:rsidRPr="001E3E2F" w:rsidRDefault="0003259A" w:rsidP="001E3E2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</w:t>
      </w:r>
      <w:r w:rsidR="005A0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тоящая Методика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 налоговых и неналоговых доходов бюджета </w:t>
      </w:r>
      <w:proofErr w:type="spellStart"/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Методика) подготовлена в целях реализации повышения эффективности управления муниципальными финансами, объективности прогнозирования доходов </w:t>
      </w:r>
      <w:r w:rsidR="0089299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поселения.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1.2.Прогнозирование налоговых и неналоговых доходов бюджета </w:t>
      </w:r>
      <w:proofErr w:type="spellStart"/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действующим бюджетным и налоговым законодательством Российской Федерации, а также нормативными правовыми актами </w:t>
      </w:r>
      <w:r w:rsidR="00EE5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Брянской области и администрации Погарского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1.3.Расчеты прогноза налоговых и неналоговых доходов производятся </w:t>
      </w: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D7FFB" w:rsidRPr="001E3E2F" w:rsidRDefault="00026090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документами и показателями: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Прогноза социально - экономического развития </w:t>
      </w:r>
      <w:proofErr w:type="spellStart"/>
      <w:r w:rsidR="00EE5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период;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основных направлений бюджетной и налоговой политики </w:t>
      </w:r>
      <w:r w:rsidR="00D1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отчетности налоговых органов, органов федерального казначейства и 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статистической  отчетности;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отчетности об исполнении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поступлений платежей в бюджет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1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году.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Расчеты прогноза налоговых и неналоговых доходов производятся в разрезе видов доходных источников в соответствии с бюджетной классификацией Российской Федерации.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1.5.При отсутствии необходимых исходных данных прогноз налоговых и 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рассчитывается исходя из оценки поступлений этих доходов в текущем финансовом году.</w:t>
      </w:r>
    </w:p>
    <w:p w:rsidR="0003259A" w:rsidRPr="001E3E2F" w:rsidRDefault="0003259A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налоговых доходов</w:t>
      </w:r>
    </w:p>
    <w:p w:rsidR="0003259A" w:rsidRPr="001E3E2F" w:rsidRDefault="0003259A" w:rsidP="001E3E2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</w:p>
    <w:p w:rsidR="002312C8" w:rsidRPr="001E3E2F" w:rsidRDefault="002312C8" w:rsidP="001E3E2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поступлений в бюджет </w:t>
      </w:r>
      <w:proofErr w:type="spellStart"/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Посудичского</w:t>
      </w:r>
      <w:proofErr w:type="spellEnd"/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пошлины осуществляется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прямого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расчета,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собираемости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пошлины за текущий год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динамики показателя собираемости в предшествующий год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государственной пошлины, установленных главой 25.3 Налогового кодекса Российской Федерации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таковое имеется).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государственной пошлины производится по следующей формуле:</w:t>
      </w:r>
    </w:p>
    <w:p w:rsidR="005D7FFB" w:rsidRPr="001E3E2F" w:rsidRDefault="009626A6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(Ф х К1) ,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госпошлины, прогнозируемая к поступлению в бюджет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="00CE56FA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</w:t>
      </w:r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госпошлины в текущем году;</w:t>
      </w:r>
    </w:p>
    <w:p w:rsidR="005D7FFB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-коэффициент,</w:t>
      </w:r>
      <w:r w:rsidR="0037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характеризующий динамику поступлений в текущем году по сравнению с отчетным годом;</w:t>
      </w:r>
    </w:p>
    <w:p w:rsidR="009626A6" w:rsidRPr="001E3E2F" w:rsidRDefault="009626A6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B24B4E" w:rsidRDefault="005D7FFB" w:rsidP="00B24B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неналоговых доходов</w:t>
      </w:r>
    </w:p>
    <w:p w:rsidR="001C7C56" w:rsidRPr="009626A6" w:rsidRDefault="001C7C56" w:rsidP="0039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</w:t>
      </w:r>
      <w:r w:rsidRPr="0096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626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доходы от использования имущества</w:t>
      </w:r>
      <w:proofErr w:type="gramStart"/>
      <w:r w:rsidRPr="0096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280">
        <w:rPr>
          <w:rFonts w:ascii="Times New Roman" w:hAnsi="Times New Roman"/>
          <w:sz w:val="28"/>
          <w:szCs w:val="28"/>
        </w:rPr>
        <w:t>3.1.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280">
        <w:rPr>
          <w:rFonts w:ascii="Times New Roman" w:hAnsi="Times New Roman"/>
          <w:sz w:val="28"/>
          <w:szCs w:val="28"/>
        </w:rPr>
        <w:t xml:space="preserve">Прогноз поступлений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рассчитывается </w:t>
      </w:r>
      <w:r w:rsidR="00441AE2">
        <w:rPr>
          <w:rFonts w:ascii="Times New Roman" w:hAnsi="Times New Roman"/>
          <w:sz w:val="28"/>
          <w:szCs w:val="28"/>
        </w:rPr>
        <w:t xml:space="preserve">методом прямого расчета </w:t>
      </w:r>
      <w:r w:rsidR="00BC20EC">
        <w:rPr>
          <w:rFonts w:ascii="Times New Roman" w:hAnsi="Times New Roman"/>
          <w:sz w:val="28"/>
          <w:szCs w:val="28"/>
        </w:rPr>
        <w:t xml:space="preserve">исходя из договоров аренды, заключенных на текущий год </w:t>
      </w:r>
      <w:r w:rsidRPr="00E50280">
        <w:rPr>
          <w:rFonts w:ascii="Times New Roman" w:hAnsi="Times New Roman"/>
          <w:sz w:val="28"/>
          <w:szCs w:val="28"/>
        </w:rPr>
        <w:t>по формуле:</w:t>
      </w: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0280" w:rsidRP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E50280">
        <w:rPr>
          <w:rFonts w:ascii="Times New Roman" w:hAnsi="Times New Roman"/>
          <w:sz w:val="28"/>
          <w:szCs w:val="28"/>
        </w:rPr>
        <w:t>П</w:t>
      </w:r>
      <w:r w:rsidRPr="00E50280">
        <w:rPr>
          <w:rFonts w:ascii="Times New Roman" w:hAnsi="Times New Roman"/>
          <w:sz w:val="24"/>
          <w:szCs w:val="24"/>
        </w:rPr>
        <w:t>ар</w:t>
      </w:r>
      <w:proofErr w:type="gramStart"/>
      <w:r w:rsidRPr="00E50280">
        <w:rPr>
          <w:rFonts w:ascii="Times New Roman" w:hAnsi="Times New Roman"/>
          <w:sz w:val="24"/>
          <w:szCs w:val="24"/>
        </w:rPr>
        <w:t>.з</w:t>
      </w:r>
      <w:proofErr w:type="gramEnd"/>
      <w:r w:rsidRPr="00E50280">
        <w:rPr>
          <w:rFonts w:ascii="Times New Roman" w:hAnsi="Times New Roman"/>
          <w:sz w:val="24"/>
          <w:szCs w:val="24"/>
        </w:rPr>
        <w:t>ем</w:t>
      </w:r>
      <w:proofErr w:type="spellEnd"/>
      <w:r w:rsidRPr="00E50280">
        <w:rPr>
          <w:rFonts w:ascii="Times New Roman" w:hAnsi="Times New Roman"/>
          <w:sz w:val="24"/>
          <w:szCs w:val="24"/>
        </w:rPr>
        <w:t xml:space="preserve">. </w:t>
      </w:r>
      <w:r w:rsidRPr="00E50280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Pr="00E50280">
        <w:rPr>
          <w:rFonts w:ascii="Times New Roman" w:hAnsi="Times New Roman"/>
          <w:sz w:val="28"/>
          <w:szCs w:val="28"/>
        </w:rPr>
        <w:t>(О</w:t>
      </w:r>
      <w:r w:rsidRPr="00E50280">
        <w:rPr>
          <w:rFonts w:ascii="Times New Roman" w:hAnsi="Times New Roman"/>
          <w:sz w:val="24"/>
          <w:szCs w:val="24"/>
        </w:rPr>
        <w:t>тек.</w:t>
      </w:r>
      <w:proofErr w:type="gramEnd"/>
      <w:r w:rsidRPr="00E50280">
        <w:rPr>
          <w:rFonts w:ascii="Times New Roman" w:hAnsi="Times New Roman"/>
          <w:sz w:val="28"/>
          <w:szCs w:val="28"/>
        </w:rPr>
        <w:t xml:space="preserve"> +/- Д) * </w:t>
      </w:r>
      <w:r w:rsidRPr="00E50280">
        <w:rPr>
          <w:rFonts w:ascii="Times New Roman" w:hAnsi="Times New Roman"/>
          <w:sz w:val="28"/>
          <w:szCs w:val="28"/>
          <w:lang w:val="en-US"/>
        </w:rPr>
        <w:t>N</w:t>
      </w:r>
      <w:r w:rsidRPr="00E50280">
        <w:rPr>
          <w:rFonts w:ascii="Times New Roman" w:hAnsi="Times New Roman"/>
          <w:sz w:val="28"/>
          <w:szCs w:val="28"/>
        </w:rPr>
        <w:t>, где: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4"/>
          <w:szCs w:val="24"/>
        </w:rPr>
        <w:t>ар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ем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8"/>
          <w:szCs w:val="28"/>
        </w:rPr>
        <w:t xml:space="preserve"> сумма доходов в виде арендной платы за земельные участки, прогнозируемая к поступлению в бюджет </w:t>
      </w:r>
      <w:r w:rsidR="00D10EA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4"/>
          <w:szCs w:val="24"/>
        </w:rPr>
        <w:t>тек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умма годовых начислений доходов в виде арендной платы за земельные участки согласно заключенным договорам аренды по состоянию на 1 сентября текущего года;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– дополнительные</w:t>
      </w:r>
      <w:proofErr w:type="gramStart"/>
      <w:r>
        <w:rPr>
          <w:rFonts w:ascii="Times New Roman" w:hAnsi="Times New Roman"/>
          <w:sz w:val="28"/>
          <w:szCs w:val="28"/>
        </w:rPr>
        <w:t xml:space="preserve"> (+) </w:t>
      </w:r>
      <w:proofErr w:type="gramEnd"/>
      <w:r>
        <w:rPr>
          <w:rFonts w:ascii="Times New Roman" w:hAnsi="Times New Roman"/>
          <w:sz w:val="28"/>
          <w:szCs w:val="28"/>
        </w:rPr>
        <w:t>или выпадающие (-) доходы от сдачи в аренду земли в связи с приобретением (выбытием) объектов аренды, планируемым взысканием дебиторской задолженности прошлых лет;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норматив</w:t>
      </w:r>
      <w:proofErr w:type="gramEnd"/>
      <w:r>
        <w:rPr>
          <w:rFonts w:ascii="Times New Roman" w:hAnsi="Times New Roman"/>
          <w:sz w:val="28"/>
          <w:szCs w:val="28"/>
        </w:rPr>
        <w:t xml:space="preserve"> зачисления в бюджет </w:t>
      </w:r>
      <w:r w:rsidR="00D10EA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доходов в виде арендной платы за земельные участки в соответствии с действующим законодательством.</w:t>
      </w: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280">
        <w:rPr>
          <w:rFonts w:ascii="Times New Roman" w:hAnsi="Times New Roman"/>
          <w:sz w:val="28"/>
          <w:szCs w:val="28"/>
        </w:rPr>
        <w:t xml:space="preserve">3.2. Доходы от сдачи в аренду имущества, находящегося в оперативном управлении органов управления </w:t>
      </w:r>
      <w:r w:rsidR="0039273E">
        <w:rPr>
          <w:rFonts w:ascii="Times New Roman" w:hAnsi="Times New Roman"/>
          <w:sz w:val="28"/>
          <w:szCs w:val="28"/>
        </w:rPr>
        <w:t>сельских поселений</w:t>
      </w:r>
      <w:r w:rsidRPr="00E50280">
        <w:rPr>
          <w:rFonts w:ascii="Times New Roman" w:hAnsi="Times New Roman"/>
          <w:sz w:val="28"/>
          <w:szCs w:val="28"/>
        </w:rPr>
        <w:t xml:space="preserve"> и созданных ими учреждений (за исключением имущества муниципальных бюджетных и </w:t>
      </w:r>
      <w:r w:rsidRPr="00E50280">
        <w:rPr>
          <w:rFonts w:ascii="Times New Roman" w:hAnsi="Times New Roman"/>
          <w:sz w:val="28"/>
          <w:szCs w:val="28"/>
        </w:rPr>
        <w:lastRenderedPageBreak/>
        <w:t xml:space="preserve">автономных учреждений) </w:t>
      </w:r>
      <w:proofErr w:type="gramStart"/>
      <w:r w:rsidRPr="00E502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50280">
        <w:rPr>
          <w:rFonts w:ascii="Times New Roman" w:hAnsi="Times New Roman"/>
          <w:sz w:val="28"/>
          <w:szCs w:val="28"/>
        </w:rPr>
        <w:t>далее – доходы от арендной платы за муниципальное имущество)</w:t>
      </w: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280">
        <w:rPr>
          <w:rFonts w:ascii="Times New Roman" w:hAnsi="Times New Roman"/>
          <w:sz w:val="28"/>
          <w:szCs w:val="28"/>
        </w:rPr>
        <w:t>Прогноз поступлений доходов от арендной платы за муниципальное имущество рассчитывается</w:t>
      </w:r>
      <w:r w:rsidR="00BC20EC">
        <w:rPr>
          <w:rFonts w:ascii="Times New Roman" w:hAnsi="Times New Roman"/>
          <w:sz w:val="28"/>
          <w:szCs w:val="28"/>
        </w:rPr>
        <w:t>методом прямого расчета исходя из договоров аренды, заключенных на текущий год</w:t>
      </w:r>
      <w:r w:rsidRPr="00E50280">
        <w:rPr>
          <w:rFonts w:ascii="Times New Roman" w:hAnsi="Times New Roman"/>
          <w:sz w:val="28"/>
          <w:szCs w:val="28"/>
        </w:rPr>
        <w:t xml:space="preserve"> по формуле:</w:t>
      </w: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0280" w:rsidRP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E50280">
        <w:rPr>
          <w:rFonts w:ascii="Times New Roman" w:hAnsi="Times New Roman"/>
          <w:sz w:val="28"/>
          <w:szCs w:val="28"/>
        </w:rPr>
        <w:t>П</w:t>
      </w:r>
      <w:r w:rsidRPr="00E50280">
        <w:rPr>
          <w:rFonts w:ascii="Times New Roman" w:hAnsi="Times New Roman"/>
          <w:sz w:val="24"/>
          <w:szCs w:val="24"/>
        </w:rPr>
        <w:t>ар</w:t>
      </w:r>
      <w:proofErr w:type="gramStart"/>
      <w:r w:rsidRPr="00E50280">
        <w:rPr>
          <w:rFonts w:ascii="Times New Roman" w:hAnsi="Times New Roman"/>
          <w:sz w:val="24"/>
          <w:szCs w:val="24"/>
        </w:rPr>
        <w:t>.и</w:t>
      </w:r>
      <w:proofErr w:type="gramEnd"/>
      <w:r w:rsidRPr="00E50280">
        <w:rPr>
          <w:rFonts w:ascii="Times New Roman" w:hAnsi="Times New Roman"/>
          <w:sz w:val="24"/>
          <w:szCs w:val="24"/>
        </w:rPr>
        <w:t>м</w:t>
      </w:r>
      <w:proofErr w:type="spellEnd"/>
      <w:r w:rsidRPr="00E50280">
        <w:rPr>
          <w:rFonts w:ascii="Times New Roman" w:hAnsi="Times New Roman"/>
          <w:sz w:val="24"/>
          <w:szCs w:val="24"/>
        </w:rPr>
        <w:t xml:space="preserve">. </w:t>
      </w:r>
      <w:r w:rsidRPr="00E50280">
        <w:rPr>
          <w:rFonts w:ascii="Times New Roman" w:hAnsi="Times New Roman"/>
          <w:sz w:val="28"/>
          <w:szCs w:val="28"/>
        </w:rPr>
        <w:t>= (О</w:t>
      </w:r>
      <w:r w:rsidRPr="00E50280">
        <w:rPr>
          <w:rFonts w:ascii="Times New Roman" w:hAnsi="Times New Roman"/>
          <w:sz w:val="24"/>
          <w:szCs w:val="24"/>
        </w:rPr>
        <w:t xml:space="preserve">тек. </w:t>
      </w:r>
      <w:r w:rsidRPr="00E50280">
        <w:rPr>
          <w:rFonts w:ascii="Times New Roman" w:hAnsi="Times New Roman"/>
          <w:sz w:val="28"/>
          <w:szCs w:val="28"/>
        </w:rPr>
        <w:t xml:space="preserve"> +</w:t>
      </w:r>
      <w:r w:rsidR="009076D4">
        <w:rPr>
          <w:rFonts w:ascii="Times New Roman" w:hAnsi="Times New Roman"/>
          <w:sz w:val="28"/>
          <w:szCs w:val="28"/>
        </w:rPr>
        <w:t>/- Д) *</w:t>
      </w:r>
      <w:r w:rsidR="009076D4">
        <w:rPr>
          <w:rFonts w:ascii="Times New Roman" w:hAnsi="Times New Roman"/>
          <w:sz w:val="28"/>
          <w:szCs w:val="28"/>
          <w:lang w:val="en-US"/>
        </w:rPr>
        <w:t>N</w:t>
      </w:r>
      <w:r w:rsidRPr="00E50280">
        <w:rPr>
          <w:rFonts w:ascii="Times New Roman" w:hAnsi="Times New Roman"/>
          <w:sz w:val="28"/>
          <w:szCs w:val="28"/>
        </w:rPr>
        <w:t>, где: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4"/>
          <w:szCs w:val="24"/>
        </w:rPr>
        <w:t>ар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8"/>
          <w:szCs w:val="28"/>
        </w:rPr>
        <w:t xml:space="preserve"> сумма доходов от арендной платы за муниципальное имущество, прогнозируемая к поступлению в бюджет </w:t>
      </w:r>
      <w:r w:rsidR="0039273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4"/>
          <w:szCs w:val="24"/>
        </w:rPr>
        <w:t>тек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умма годовых начислений доходов от арендной платы за муниципальное имущество согласно заключенным договорам аренды по состоянию на 1 сентября текущего года;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– дополнительные</w:t>
      </w:r>
      <w:proofErr w:type="gramStart"/>
      <w:r>
        <w:rPr>
          <w:rFonts w:ascii="Times New Roman" w:hAnsi="Times New Roman"/>
          <w:sz w:val="28"/>
          <w:szCs w:val="28"/>
        </w:rPr>
        <w:t xml:space="preserve"> (+) </w:t>
      </w:r>
      <w:proofErr w:type="gramEnd"/>
      <w:r>
        <w:rPr>
          <w:rFonts w:ascii="Times New Roman" w:hAnsi="Times New Roman"/>
          <w:sz w:val="28"/>
          <w:szCs w:val="28"/>
        </w:rPr>
        <w:t>или выпадающие (-) доходы от сдачи в аренду муниципального имущества в связи с увеличением (сокращением) площадей муниципального имущества, сдаваемого в аренду, планируемым взысканием дебиторской задолженности прошлых лет;</w:t>
      </w:r>
    </w:p>
    <w:p w:rsidR="009076D4" w:rsidRDefault="009076D4" w:rsidP="00907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норматив</w:t>
      </w:r>
      <w:proofErr w:type="gramEnd"/>
      <w:r>
        <w:rPr>
          <w:rFonts w:ascii="Times New Roman" w:hAnsi="Times New Roman"/>
          <w:sz w:val="28"/>
          <w:szCs w:val="28"/>
        </w:rPr>
        <w:t xml:space="preserve"> зачисления в бюджет </w:t>
      </w:r>
      <w:r w:rsidR="00D10EA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доходов</w:t>
      </w:r>
      <w:r w:rsidR="00E13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сдачи в аренду муниципального имущества в соответствии  с действующим законодательством.</w:t>
      </w:r>
    </w:p>
    <w:p w:rsidR="00E50280" w:rsidRDefault="00E50280" w:rsidP="00E5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280" w:rsidRDefault="00E5028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Pr="00E50280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Pr="00D10EA1" w:rsidRDefault="00892993" w:rsidP="009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5E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bookmarkEnd w:id="0"/>
      <w:r w:rsidR="00E13355" w:rsidRPr="00D10EA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10EA1" w:rsidRPr="00D10EA1" w:rsidRDefault="00D10EA1" w:rsidP="00D10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EA1">
        <w:rPr>
          <w:rFonts w:ascii="Times New Roman" w:hAnsi="Times New Roman" w:cs="Times New Roman"/>
          <w:sz w:val="28"/>
          <w:szCs w:val="28"/>
        </w:rPr>
        <w:t>БРЯНСКАЯ ОБЛАСТЬ ПОГАРСКИЙ РАЙОН</w:t>
      </w:r>
    </w:p>
    <w:p w:rsidR="00D10EA1" w:rsidRPr="00D10EA1" w:rsidRDefault="00D10EA1" w:rsidP="00D10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EA1">
        <w:rPr>
          <w:rFonts w:ascii="Times New Roman" w:hAnsi="Times New Roman" w:cs="Times New Roman"/>
          <w:sz w:val="28"/>
          <w:szCs w:val="28"/>
        </w:rPr>
        <w:t>ПОСУДИЧСКАЯ СЕЛЬСКАЯ АДМИНИСТРАЦИЯ</w:t>
      </w:r>
    </w:p>
    <w:p w:rsidR="00E13355" w:rsidRPr="00D10EA1" w:rsidRDefault="00E13355" w:rsidP="009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93" w:rsidRPr="00D10EA1" w:rsidRDefault="00D10EA1" w:rsidP="00D10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E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2993" w:rsidRDefault="00892993" w:rsidP="009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93" w:rsidRDefault="00892993" w:rsidP="009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93" w:rsidRDefault="00892993" w:rsidP="009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0D" w:rsidRDefault="0036430D" w:rsidP="009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0C16">
        <w:rPr>
          <w:rFonts w:ascii="Times New Roman" w:hAnsi="Times New Roman" w:cs="Times New Roman"/>
          <w:sz w:val="28"/>
          <w:szCs w:val="28"/>
        </w:rPr>
        <w:t xml:space="preserve">т  </w:t>
      </w:r>
      <w:r w:rsidR="009076D4">
        <w:rPr>
          <w:rFonts w:ascii="Times New Roman" w:hAnsi="Times New Roman" w:cs="Times New Roman"/>
          <w:sz w:val="28"/>
          <w:szCs w:val="28"/>
        </w:rPr>
        <w:t>0</w:t>
      </w:r>
      <w:r w:rsidR="00D10E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6D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73D9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0EA1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9E0C16" w:rsidRDefault="00D10EA1" w:rsidP="009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осудичи</w:t>
      </w:r>
      <w:proofErr w:type="spellEnd"/>
    </w:p>
    <w:p w:rsidR="00533385" w:rsidRDefault="00533385" w:rsidP="009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Методики </w:t>
      </w:r>
    </w:p>
    <w:p w:rsidR="00533385" w:rsidRDefault="00533385" w:rsidP="009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доходов бюджета</w:t>
      </w:r>
    </w:p>
    <w:p w:rsidR="00533385" w:rsidRDefault="00533385" w:rsidP="009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Посудичского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0C16" w:rsidRDefault="009E0C16" w:rsidP="009E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540" w:rsidRDefault="0029330E" w:rsidP="009C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23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Pr="0029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</w:t>
      </w:r>
      <w:r w:rsidR="009C55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3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униципальными финансами, повышения объективности прогнозирования доходов  бюджета</w:t>
      </w:r>
      <w:r w:rsidR="00D10EA1" w:rsidRPr="00D10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EA1">
        <w:rPr>
          <w:rFonts w:ascii="Times New Roman" w:hAnsi="Times New Roman"/>
          <w:sz w:val="28"/>
          <w:szCs w:val="28"/>
        </w:rPr>
        <w:t>Посудичского</w:t>
      </w:r>
      <w:proofErr w:type="spellEnd"/>
      <w:r w:rsidR="00D10E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30D" w:rsidRDefault="0036430D" w:rsidP="009C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540" w:rsidRDefault="00D10EA1" w:rsidP="009C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E495D" w:rsidRDefault="00CE495D" w:rsidP="009C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5D" w:rsidRDefault="00CE495D" w:rsidP="00754E7F">
      <w:pPr>
        <w:pStyle w:val="a7"/>
        <w:numPr>
          <w:ilvl w:val="0"/>
          <w:numId w:val="6"/>
        </w:numPr>
        <w:ind w:left="0" w:firstLine="567"/>
      </w:pPr>
      <w:r>
        <w:t xml:space="preserve">Утвердить прилагаемую Методику прогнозирования доходов бюджета </w:t>
      </w:r>
      <w:proofErr w:type="spellStart"/>
      <w:r w:rsidR="00D10EA1">
        <w:rPr>
          <w:szCs w:val="28"/>
        </w:rPr>
        <w:t>Посудичского</w:t>
      </w:r>
      <w:proofErr w:type="spellEnd"/>
      <w:r w:rsidR="00D10EA1">
        <w:t xml:space="preserve"> </w:t>
      </w:r>
      <w:r w:rsidR="0039273E">
        <w:t>сельского поселения</w:t>
      </w:r>
      <w:r>
        <w:t xml:space="preserve"> по основным видам налоговых и неналоговых доходов (дал</w:t>
      </w:r>
      <w:r w:rsidR="00892993">
        <w:t>ее – Методика) согласно приложению 1.</w:t>
      </w:r>
    </w:p>
    <w:p w:rsidR="009C5540" w:rsidRDefault="009C5540" w:rsidP="00CE495D">
      <w:pPr>
        <w:pStyle w:val="a3"/>
        <w:numPr>
          <w:ilvl w:val="0"/>
          <w:numId w:val="4"/>
        </w:numPr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прогнозировании доходов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1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на плановые периоды </w:t>
      </w:r>
      <w:r w:rsidR="008037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прилагаемой Методикой;</w:t>
      </w:r>
    </w:p>
    <w:p w:rsidR="00F83BF2" w:rsidRPr="009C5540" w:rsidRDefault="00F83BF2" w:rsidP="0039273E">
      <w:pPr>
        <w:pStyle w:val="a7"/>
        <w:ind w:left="426" w:firstLine="0"/>
        <w:rPr>
          <w:rFonts w:eastAsia="Times New Roman"/>
          <w:szCs w:val="28"/>
          <w:lang w:eastAsia="ru-RU"/>
        </w:rPr>
      </w:pPr>
    </w:p>
    <w:p w:rsidR="0036430D" w:rsidRPr="00D10EA1" w:rsidRDefault="0029330E" w:rsidP="0036430D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10EA1" w:rsidRPr="00D1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1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D10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финансиста Ильенко Т.И.</w:t>
      </w:r>
    </w:p>
    <w:p w:rsidR="00F83BF2" w:rsidRDefault="00F83BF2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F2" w:rsidRDefault="00F83BF2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0D" w:rsidRDefault="0036430D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30D" w:rsidRDefault="00D10EA1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Посудичской</w:t>
      </w:r>
      <w:proofErr w:type="spellEnd"/>
    </w:p>
    <w:p w:rsidR="00D10EA1" w:rsidRPr="0036430D" w:rsidRDefault="00D10EA1" w:rsidP="00364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А.М.Бруев</w:t>
      </w:r>
      <w:proofErr w:type="spellEnd"/>
    </w:p>
    <w:p w:rsidR="009E0C16" w:rsidRDefault="009E0C16" w:rsidP="009C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40" w:rsidRDefault="009C5540" w:rsidP="009C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540" w:rsidSect="0078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0F7F"/>
    <w:multiLevelType w:val="hybridMultilevel"/>
    <w:tmpl w:val="5386AF7A"/>
    <w:lvl w:ilvl="0" w:tplc="F1A612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272CC"/>
    <w:multiLevelType w:val="hybridMultilevel"/>
    <w:tmpl w:val="13E6CEE8"/>
    <w:lvl w:ilvl="0" w:tplc="E8DA92E6">
      <w:start w:val="1"/>
      <w:numFmt w:val="decimal"/>
      <w:lvlText w:val="%1."/>
      <w:lvlJc w:val="left"/>
      <w:pPr>
        <w:ind w:left="1935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8294840"/>
    <w:multiLevelType w:val="hybridMultilevel"/>
    <w:tmpl w:val="11BE1478"/>
    <w:lvl w:ilvl="0" w:tplc="F1A612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49482442"/>
    <w:multiLevelType w:val="multilevel"/>
    <w:tmpl w:val="A83C7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4C779A"/>
    <w:multiLevelType w:val="hybridMultilevel"/>
    <w:tmpl w:val="33B8943A"/>
    <w:lvl w:ilvl="0" w:tplc="0D80421A">
      <w:start w:val="2"/>
      <w:numFmt w:val="decimal"/>
      <w:lvlText w:val="%1."/>
      <w:lvlJc w:val="left"/>
      <w:pPr>
        <w:ind w:left="705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0FB4039"/>
    <w:multiLevelType w:val="hybridMultilevel"/>
    <w:tmpl w:val="4E72EDFC"/>
    <w:lvl w:ilvl="0" w:tplc="BE1239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FFB"/>
    <w:rsid w:val="00026090"/>
    <w:rsid w:val="0003259A"/>
    <w:rsid w:val="00080F7B"/>
    <w:rsid w:val="00085278"/>
    <w:rsid w:val="000E3936"/>
    <w:rsid w:val="00163C62"/>
    <w:rsid w:val="00177BC8"/>
    <w:rsid w:val="00196579"/>
    <w:rsid w:val="001C7C56"/>
    <w:rsid w:val="001E3E2F"/>
    <w:rsid w:val="002312C8"/>
    <w:rsid w:val="0029330E"/>
    <w:rsid w:val="002C4DFE"/>
    <w:rsid w:val="00314DBF"/>
    <w:rsid w:val="00355ECB"/>
    <w:rsid w:val="0036430D"/>
    <w:rsid w:val="003762A8"/>
    <w:rsid w:val="0038379E"/>
    <w:rsid w:val="0039273E"/>
    <w:rsid w:val="003E38CC"/>
    <w:rsid w:val="003F40DB"/>
    <w:rsid w:val="00441AE2"/>
    <w:rsid w:val="004C31C1"/>
    <w:rsid w:val="00533385"/>
    <w:rsid w:val="00571AE2"/>
    <w:rsid w:val="005A0115"/>
    <w:rsid w:val="005D7FFB"/>
    <w:rsid w:val="00610428"/>
    <w:rsid w:val="0062062E"/>
    <w:rsid w:val="00682061"/>
    <w:rsid w:val="006B3692"/>
    <w:rsid w:val="007042D9"/>
    <w:rsid w:val="00730A09"/>
    <w:rsid w:val="00754E7F"/>
    <w:rsid w:val="00763150"/>
    <w:rsid w:val="0078174A"/>
    <w:rsid w:val="0080377F"/>
    <w:rsid w:val="00892993"/>
    <w:rsid w:val="009076D4"/>
    <w:rsid w:val="00945311"/>
    <w:rsid w:val="009626A6"/>
    <w:rsid w:val="009B624C"/>
    <w:rsid w:val="009C5540"/>
    <w:rsid w:val="009E0C16"/>
    <w:rsid w:val="00B24B4E"/>
    <w:rsid w:val="00B73D9D"/>
    <w:rsid w:val="00BC20EC"/>
    <w:rsid w:val="00BE367A"/>
    <w:rsid w:val="00C1304B"/>
    <w:rsid w:val="00C70937"/>
    <w:rsid w:val="00C80412"/>
    <w:rsid w:val="00C95787"/>
    <w:rsid w:val="00CC0F63"/>
    <w:rsid w:val="00CE495D"/>
    <w:rsid w:val="00CE56FA"/>
    <w:rsid w:val="00D10EA1"/>
    <w:rsid w:val="00E05635"/>
    <w:rsid w:val="00E13355"/>
    <w:rsid w:val="00E50280"/>
    <w:rsid w:val="00EE560E"/>
    <w:rsid w:val="00F20D3D"/>
    <w:rsid w:val="00F473F0"/>
    <w:rsid w:val="00F70F9A"/>
    <w:rsid w:val="00F75B3A"/>
    <w:rsid w:val="00F8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9A"/>
    <w:pPr>
      <w:ind w:left="720"/>
      <w:contextualSpacing/>
    </w:pPr>
  </w:style>
  <w:style w:type="paragraph" w:customStyle="1" w:styleId="formattext">
    <w:name w:val="formattext"/>
    <w:basedOn w:val="a"/>
    <w:rsid w:val="00F7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B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3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50280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E5028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9A"/>
    <w:pPr>
      <w:ind w:left="720"/>
      <w:contextualSpacing/>
    </w:pPr>
  </w:style>
  <w:style w:type="paragraph" w:customStyle="1" w:styleId="formattext">
    <w:name w:val="formattext"/>
    <w:basedOn w:val="a"/>
    <w:rsid w:val="00F7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B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3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50280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E5028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B4FF-6FBC-4402-AC67-DB7D6182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37</cp:revision>
  <cp:lastPrinted>2016-09-07T07:02:00Z</cp:lastPrinted>
  <dcterms:created xsi:type="dcterms:W3CDTF">2016-03-14T08:20:00Z</dcterms:created>
  <dcterms:modified xsi:type="dcterms:W3CDTF">2017-06-13T11:50:00Z</dcterms:modified>
</cp:coreProperties>
</file>