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270B2" w14:textId="77777777" w:rsidR="00D224EC" w:rsidRDefault="00D224EC" w:rsidP="00CD7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A1F81" w14:textId="77777777" w:rsidR="009D5BA1" w:rsidRDefault="009D5BA1" w:rsidP="00CD7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ФЕДЕРАЦИЯ</w:t>
      </w:r>
    </w:p>
    <w:p w14:paraId="50174C3D" w14:textId="4D05574D" w:rsidR="006C223A" w:rsidRDefault="00DE7AAE" w:rsidP="00CD7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</w:t>
      </w:r>
      <w:r w:rsidR="008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СЕЛЬСКИЙ </w:t>
      </w:r>
      <w:r w:rsidR="00D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</w:p>
    <w:p w14:paraId="28D498BA" w14:textId="0BBF7F72" w:rsidR="00D224EC" w:rsidRDefault="00D224EC" w:rsidP="00CD7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ПОГАРСКОГО </w:t>
      </w:r>
      <w:r w:rsidR="008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7EF3E5DE" w14:textId="77777777" w:rsidR="00D224EC" w:rsidRDefault="00D224EC" w:rsidP="00CD7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14:paraId="7092EA27" w14:textId="3A88C21D" w:rsidR="006C223A" w:rsidRPr="009D5BA1" w:rsidRDefault="006C223A" w:rsidP="00CD7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DBB80" w14:textId="77777777" w:rsidR="006C223A" w:rsidRPr="009D5BA1" w:rsidRDefault="00D224EC" w:rsidP="00CD7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287EF58B" w14:textId="2B8BB0F2" w:rsidR="006C223A" w:rsidRPr="009D5BA1" w:rsidRDefault="006C223A" w:rsidP="00CD7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E9962" w14:textId="2C51344B" w:rsidR="006C223A" w:rsidRDefault="009D5BA1" w:rsidP="00CD7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38B0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29.05.2020 года №4-48</w:t>
      </w:r>
      <w:bookmarkStart w:id="0" w:name="_GoBack"/>
      <w:bookmarkEnd w:id="0"/>
    </w:p>
    <w:p w14:paraId="446F0DCE" w14:textId="5239BFCB" w:rsidR="009D5BA1" w:rsidRDefault="008B4362" w:rsidP="00CD7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</w:t>
      </w:r>
    </w:p>
    <w:p w14:paraId="5A84F319" w14:textId="77777777" w:rsidR="008B4362" w:rsidRDefault="008B4362" w:rsidP="00CD7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D39B6" w14:textId="7EC9A13A" w:rsidR="00036B9B" w:rsidRDefault="00B9125E" w:rsidP="009C6AD9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223A"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установлении дополнительных оснований признания </w:t>
      </w:r>
      <w:r w:rsidR="009C6AD9"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безнадёжными</w:t>
      </w:r>
      <w:r w:rsidR="009C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3A"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взысканию недоимки </w:t>
      </w:r>
      <w:r w:rsidR="00C606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задолженности</w:t>
      </w:r>
      <w:r w:rsidR="009C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3A"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местным</w:t>
      </w:r>
      <w:r w:rsidR="00C6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налогам</w:t>
      </w:r>
      <w:r w:rsidR="006C223A"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 w:rsidR="009C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</w:t>
      </w:r>
      <w:r w:rsidR="008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8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9C6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Погарского</w:t>
      </w:r>
      <w:proofErr w:type="spellEnd"/>
      <w:r w:rsidR="0003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</w:p>
    <w:p w14:paraId="360BE6B7" w14:textId="77777777" w:rsidR="00B9125E" w:rsidRPr="009D5BA1" w:rsidRDefault="00B9125E" w:rsidP="00CD7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27617" w14:textId="312CD72A" w:rsidR="008B4362" w:rsidRDefault="006C223A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59 Налогового кодекса Российской Федерации, </w:t>
      </w:r>
      <w:r w:rsidR="00F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B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налоговой службы </w:t>
      </w:r>
      <w:r w:rsidR="00F11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от</w:t>
      </w:r>
      <w:r w:rsidR="00DE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B83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B7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F11B83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 ММВ-7-8/164</w:t>
      </w:r>
      <w:r w:rsidR="00F11B83" w:rsidRPr="00F11B8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11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</w:t>
      </w:r>
      <w:r w:rsidR="00C6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к взысканию недоимки,</w:t>
      </w:r>
      <w:r w:rsidR="00C6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по пеня</w:t>
      </w:r>
      <w:r w:rsidR="008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штрафам и процентам, </w:t>
      </w:r>
      <w:proofErr w:type="spellStart"/>
      <w:r w:rsid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Городищенс</w:t>
      </w:r>
      <w:r w:rsidR="008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8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</w:t>
      </w:r>
    </w:p>
    <w:p w14:paraId="019ECE08" w14:textId="044D513E" w:rsidR="00C60695" w:rsidRDefault="008B4362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52AA53" w14:textId="5B2DACC4" w:rsidR="006C223A" w:rsidRDefault="008B4362" w:rsidP="00CD7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C606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C223A"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49BD4A" w14:textId="77777777" w:rsidR="008B4362" w:rsidRPr="009D5BA1" w:rsidRDefault="008B4362" w:rsidP="00CD7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D0C71" w14:textId="5EBD882E" w:rsidR="0073289D" w:rsidRDefault="006C223A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дополнительные основания признания безнадежными к взысканию недоимки по местным налогам, задолжен</w:t>
      </w:r>
      <w:r w:rsidR="00752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 пеням и штрафам по</w:t>
      </w:r>
      <w:r w:rsidR="0073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налогам на территории муниципального образования </w:t>
      </w:r>
      <w:proofErr w:type="spellStart"/>
      <w:r w:rsidR="00DE7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Городищен</w:t>
      </w:r>
      <w:r w:rsidR="008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8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</w:t>
      </w:r>
      <w:proofErr w:type="gramStart"/>
      <w:r w:rsidR="008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</w:t>
      </w:r>
      <w:r w:rsidR="0003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6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Погарского</w:t>
      </w:r>
      <w:proofErr w:type="spellEnd"/>
      <w:proofErr w:type="gramEnd"/>
      <w:r w:rsidR="0003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области.</w:t>
      </w:r>
    </w:p>
    <w:p w14:paraId="36B32BA2" w14:textId="1ECDF621" w:rsidR="006C223A" w:rsidRDefault="006C223A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6AD9"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Безнадёжной</w:t>
      </w: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взысканию признается недоимка по местным налогам, задолженность по пеням и штрафам по этим налогам в следующих случаях:</w:t>
      </w:r>
    </w:p>
    <w:p w14:paraId="129DC4DD" w14:textId="57BB11AD" w:rsidR="00C60695" w:rsidRDefault="00C60695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Недоимка по местным налогам, задолженность по пеням и штрафам по этим налогам умерших физических лиц по истечении 3-х лет с даты смерти на основании следующих документов:</w:t>
      </w:r>
    </w:p>
    <w:p w14:paraId="4996120D" w14:textId="7B89EA04" w:rsidR="00C60695" w:rsidRDefault="00C60695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смерти физических лиц, предоставляемых органами записи актов гражданского состояния в установленном порядке;</w:t>
      </w:r>
    </w:p>
    <w:p w14:paraId="1D3F464E" w14:textId="1DE7B825" w:rsidR="00B758E2" w:rsidRDefault="00B758E2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606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0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налогового органа о суммах недоимки и задолженности по пеням,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штрафам и процентам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к Порядку списания недоимки и задолженности по пеням, штрафам и процентам, признанных безнадежными к взысканию, утвержденному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Федеральной налоговой службы России от 02 апреля 2019 года № ММВ-7-8/164</w:t>
      </w:r>
      <w:r w:rsidRPr="00F11B8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78E00D" w14:textId="6F7B2BAF" w:rsidR="00B758E2" w:rsidRDefault="00B758E2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57D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Вынесение судебным приставом-и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7D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2 – 6 части 1</w:t>
      </w:r>
      <w:r w:rsidR="00DE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D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46 Федерального закона от 2 октября 2007 года № 229-ФЗ «Об исполнительном производстве».</w:t>
      </w:r>
    </w:p>
    <w:p w14:paraId="7B3811A9" w14:textId="44F6092E" w:rsidR="007621F4" w:rsidRDefault="007621F4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признанных безнадежными к взысканию недоимки по местным налогам, задолженности по пеням и штрафам по этим налогам производится на основании:</w:t>
      </w:r>
    </w:p>
    <w:p w14:paraId="310A706A" w14:textId="0438FC52" w:rsidR="00387017" w:rsidRDefault="007621F4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постановления об окончании исполнительного производства и о возвращении взыскателю исполнительного документа;</w:t>
      </w:r>
    </w:p>
    <w:p w14:paraId="78875B43" w14:textId="22E6D4D1" w:rsidR="00387017" w:rsidRDefault="007621F4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налогового органа о суммах недоимки и задолженности по пеням, штрафам и процентам по форме согласно приложению № 2 </w:t>
      </w:r>
      <w:r w:rsidR="003870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списания недоимки и задолженности по пеням, штрафам и процентам, признанных безнадежными к взысканию, утвержденному Приказом Федеральной налоговой службы России от 02 апреля 2019 года № ММВ-7-8/164</w:t>
      </w:r>
      <w:r w:rsidR="00387017" w:rsidRPr="00F11B8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3870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C5017D" w14:textId="2F0272FE" w:rsidR="00387017" w:rsidRDefault="006C223A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0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701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недоимки, задолженности по пеням и штрафам по земельному налогу и налогу на имущ</w:t>
      </w:r>
      <w:r w:rsidR="0038701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физических лиц у</w:t>
      </w:r>
      <w:r w:rsidR="00DE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</w:t>
      </w:r>
      <w:r w:rsidR="00DE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сумме, не превышающей 100 рублей, срок взыскания которых в судебном порядке истек, на основании следующих документов:</w:t>
      </w:r>
    </w:p>
    <w:p w14:paraId="4FD704D5" w14:textId="58D3231B" w:rsidR="00387017" w:rsidRDefault="00387017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налогового органа о суммах недоимки и задолженности по пеням, штрафам и процентам по форме согласно приложению № 2 к Порядку списания недоимки и задолженности по пеням, штрафам и процентам, признанных безнадежными к взысканию, утвержденному Приказом Федеральной налоговой службы России от 02 апреля 2019 года № ММВ-7-8/164</w:t>
      </w:r>
      <w:r w:rsidRPr="00F11B8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E132EE" w14:textId="72438D36" w:rsidR="00387017" w:rsidRDefault="00387017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требования об уплате налога, сбора, пени, штрафа, в отношении которого истек срок взыскания задолженности в судебном порядке.</w:t>
      </w:r>
    </w:p>
    <w:p w14:paraId="086B75E2" w14:textId="7F9DD84C" w:rsidR="00387017" w:rsidRDefault="006C223A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870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уплате </w:t>
      </w: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="00387017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срок образования которых более 3-х лет, при отсутствии задолженности по уплате налога, на основании следующих документов:</w:t>
      </w:r>
    </w:p>
    <w:p w14:paraId="1D961308" w14:textId="2EDBE056" w:rsidR="00C6544B" w:rsidRDefault="00C6544B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налогового органа об истечении срока взыскания задолженности по пеням;</w:t>
      </w:r>
    </w:p>
    <w:p w14:paraId="2164C8AA" w14:textId="4EF49EA1" w:rsidR="00C6544B" w:rsidRDefault="00C6544B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налогового органа о суммах задолженности по м</w:t>
      </w:r>
      <w:r w:rsidR="007328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естным налогам с физических лиц</w:t>
      </w:r>
      <w:r w:rsidR="00DE4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</w:t>
      </w:r>
      <w:r w:rsidR="00732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Порядку списания недоимки и задолженности по пеням, штрафам и процентам, признанных безнадежными к взысканию, утвержденному Приказом Федеральной налоговой службы России от 02 апреля 2019 года № ММВ-7-8/164</w:t>
      </w:r>
      <w:r w:rsidRPr="00F11B8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72E26C" w14:textId="6872D7DF" w:rsidR="00C6544B" w:rsidRDefault="00AA043A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местным налогам с физических лиц, с момента возникновения обязанности по уплате которой прошло более 3-х лет, в случае выбытия налогоплател</w:t>
      </w:r>
      <w:r w:rsidR="00752D12">
        <w:rPr>
          <w:rFonts w:ascii="Times New Roman" w:eastAsia="Times New Roman" w:hAnsi="Times New Roman" w:cs="Times New Roman"/>
          <w:sz w:val="28"/>
          <w:szCs w:val="28"/>
          <w:lang w:eastAsia="ru-RU"/>
        </w:rPr>
        <w:t>ьщика за пределы Российской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рации.</w:t>
      </w:r>
    </w:p>
    <w:p w14:paraId="7C6519B4" w14:textId="51616BD4" w:rsidR="006C223A" w:rsidRDefault="00752D12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223A"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признании безнадежной к взысканию и списании недоимки по местным налогам, задолженности по пеням и штрафам по этим налогам и сборам по дополнительным основаниям, установленным пунктом 2 настоящего </w:t>
      </w:r>
      <w:r w:rsidR="00801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6C223A"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принимается налоговым органом по месту нахождения нал</w:t>
      </w:r>
      <w:r w:rsidR="00AA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огоплательщика</w:t>
      </w:r>
      <w:r w:rsidR="006C223A"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9811BD" w14:textId="3C61A156" w:rsidR="00DA69CC" w:rsidRDefault="00DA69CC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D22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все правоотношения</w:t>
      </w:r>
      <w:r w:rsidR="00D224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 января 2020 года</w:t>
      </w:r>
      <w:r w:rsidRPr="009D5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ED6988" w14:textId="13216602" w:rsidR="00752D12" w:rsidRDefault="00DA69CC" w:rsidP="00CD77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2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63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D22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 его</w:t>
      </w:r>
      <w:r w:rsidR="0075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752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D22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75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средстве массовой информации «Сборник нормативных правовых актов Погарского </w:t>
      </w:r>
      <w:r w:rsidR="00D224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и размещении в сети «Интернет».</w:t>
      </w:r>
    </w:p>
    <w:p w14:paraId="459FD6FA" w14:textId="5F4DE470" w:rsidR="006C223A" w:rsidRDefault="006C223A" w:rsidP="00CD7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70692" w14:textId="77777777" w:rsidR="0073289D" w:rsidRDefault="0073289D" w:rsidP="00CD7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3C909" w14:textId="77777777" w:rsidR="0073289D" w:rsidRPr="009D5BA1" w:rsidRDefault="0073289D" w:rsidP="00CD7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B5CFA" w14:textId="3BB2EB72" w:rsidR="008B4362" w:rsidRDefault="00DA69CC" w:rsidP="00DE4A56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A69C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7AAE">
        <w:rPr>
          <w:rFonts w:ascii="Times New Roman" w:hAnsi="Times New Roman" w:cs="Times New Roman"/>
          <w:sz w:val="28"/>
          <w:szCs w:val="28"/>
        </w:rPr>
        <w:t>Городищен</w:t>
      </w:r>
      <w:r w:rsidR="008B4362">
        <w:rPr>
          <w:rFonts w:ascii="Times New Roman" w:hAnsi="Times New Roman" w:cs="Times New Roman"/>
          <w:sz w:val="28"/>
          <w:szCs w:val="28"/>
        </w:rPr>
        <w:t>ского</w:t>
      </w:r>
    </w:p>
    <w:p w14:paraId="6894285F" w14:textId="12AD8DEF" w:rsidR="00DA69CC" w:rsidRPr="00DA69CC" w:rsidRDefault="008B4362" w:rsidP="00DE4A56">
      <w:pPr>
        <w:tabs>
          <w:tab w:val="left" w:pos="76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F38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="001F38B0">
        <w:rPr>
          <w:rFonts w:ascii="Times New Roman" w:hAnsi="Times New Roman" w:cs="Times New Roman"/>
          <w:sz w:val="28"/>
          <w:szCs w:val="28"/>
        </w:rPr>
        <w:t>И.В.Шаповалов</w:t>
      </w:r>
      <w:proofErr w:type="spellEnd"/>
      <w:r w:rsidR="001F38B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A69CC" w:rsidRPr="00DA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3A"/>
    <w:rsid w:val="000003FC"/>
    <w:rsid w:val="00036B9B"/>
    <w:rsid w:val="001F38B0"/>
    <w:rsid w:val="00387017"/>
    <w:rsid w:val="003C2499"/>
    <w:rsid w:val="00657D53"/>
    <w:rsid w:val="006C223A"/>
    <w:rsid w:val="0073289D"/>
    <w:rsid w:val="00752D12"/>
    <w:rsid w:val="007621F4"/>
    <w:rsid w:val="007C01F2"/>
    <w:rsid w:val="00801841"/>
    <w:rsid w:val="008B4362"/>
    <w:rsid w:val="008B63D3"/>
    <w:rsid w:val="0095542B"/>
    <w:rsid w:val="009C6AD9"/>
    <w:rsid w:val="009D5BA1"/>
    <w:rsid w:val="00AA043A"/>
    <w:rsid w:val="00B758E2"/>
    <w:rsid w:val="00B9125E"/>
    <w:rsid w:val="00C60695"/>
    <w:rsid w:val="00C6544B"/>
    <w:rsid w:val="00CD7790"/>
    <w:rsid w:val="00D224EC"/>
    <w:rsid w:val="00D5592B"/>
    <w:rsid w:val="00DA69CC"/>
    <w:rsid w:val="00DE4A56"/>
    <w:rsid w:val="00DE7AAE"/>
    <w:rsid w:val="00F11B83"/>
    <w:rsid w:val="00F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269D1"/>
  <w15:chartTrackingRefBased/>
  <w15:docId w15:val="{B77BD0EC-2B06-4013-B517-7D046A8E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83"/>
  </w:style>
  <w:style w:type="paragraph" w:styleId="1">
    <w:name w:val="heading 1"/>
    <w:basedOn w:val="a"/>
    <w:next w:val="a"/>
    <w:link w:val="10"/>
    <w:uiPriority w:val="9"/>
    <w:qFormat/>
    <w:rsid w:val="00F11B8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8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B8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B8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B8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B8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B8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B8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B8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B83"/>
    <w:rPr>
      <w:smallCaps/>
      <w:spacing w:val="5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C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1B8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1B8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1B83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11B83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F11B83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11B83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11B83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11B83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F11B83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11B8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F11B83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11B8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F11B83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F11B83"/>
    <w:rPr>
      <w:b/>
      <w:bCs/>
      <w:color w:val="70AD47" w:themeColor="accent6"/>
    </w:rPr>
  </w:style>
  <w:style w:type="character" w:styleId="aa">
    <w:name w:val="Emphasis"/>
    <w:uiPriority w:val="20"/>
    <w:qFormat/>
    <w:rsid w:val="00F11B83"/>
    <w:rPr>
      <w:b/>
      <w:bCs/>
      <w:i/>
      <w:iCs/>
      <w:spacing w:val="10"/>
    </w:rPr>
  </w:style>
  <w:style w:type="paragraph" w:styleId="ab">
    <w:name w:val="No Spacing"/>
    <w:uiPriority w:val="1"/>
    <w:qFormat/>
    <w:rsid w:val="00F11B8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11B8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11B8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11B8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11B83"/>
    <w:rPr>
      <w:b/>
      <w:bCs/>
      <w:i/>
      <w:iCs/>
    </w:rPr>
  </w:style>
  <w:style w:type="character" w:styleId="ae">
    <w:name w:val="Subtle Emphasis"/>
    <w:uiPriority w:val="19"/>
    <w:qFormat/>
    <w:rsid w:val="00F11B83"/>
    <w:rPr>
      <w:i/>
      <w:iCs/>
    </w:rPr>
  </w:style>
  <w:style w:type="character" w:styleId="af">
    <w:name w:val="Intense Emphasis"/>
    <w:uiPriority w:val="21"/>
    <w:qFormat/>
    <w:rsid w:val="00F11B83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F11B83"/>
    <w:rPr>
      <w:b/>
      <w:bCs/>
    </w:rPr>
  </w:style>
  <w:style w:type="character" w:styleId="af1">
    <w:name w:val="Intense Reference"/>
    <w:uiPriority w:val="32"/>
    <w:qFormat/>
    <w:rsid w:val="00F11B83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F11B8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F11B83"/>
    <w:pPr>
      <w:outlineLvl w:val="9"/>
    </w:pPr>
  </w:style>
  <w:style w:type="paragraph" w:styleId="af4">
    <w:name w:val="List Paragraph"/>
    <w:basedOn w:val="a"/>
    <w:uiPriority w:val="34"/>
    <w:qFormat/>
    <w:rsid w:val="0073289D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B9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1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2020-04-28T08:40:00Z</cp:lastPrinted>
  <dcterms:created xsi:type="dcterms:W3CDTF">2020-06-01T11:39:00Z</dcterms:created>
  <dcterms:modified xsi:type="dcterms:W3CDTF">2020-06-01T11:39:00Z</dcterms:modified>
</cp:coreProperties>
</file>