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874" w:rsidRPr="001A0D2E" w:rsidRDefault="00035874" w:rsidP="00035874">
      <w:pPr>
        <w:spacing w:after="0" w:line="240" w:lineRule="auto"/>
        <w:jc w:val="center"/>
        <w:rPr>
          <w:rFonts w:ascii="Times New Roman" w:hAnsi="Times New Roman"/>
        </w:rPr>
      </w:pPr>
    </w:p>
    <w:p w:rsidR="00035874" w:rsidRPr="0085240E" w:rsidRDefault="00035874" w:rsidP="000358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0E">
        <w:rPr>
          <w:rFonts w:ascii="Times New Roman" w:eastAsiaTheme="minorHAnsi" w:hAnsi="Times New Roman"/>
          <w:b/>
          <w:sz w:val="24"/>
          <w:szCs w:val="24"/>
        </w:rPr>
        <w:t>РОССИЙСКАЯ ФЕДЕРАЦИЯ</w:t>
      </w:r>
    </w:p>
    <w:p w:rsidR="00035874" w:rsidRPr="0085240E" w:rsidRDefault="00035874" w:rsidP="000358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0E">
        <w:rPr>
          <w:rFonts w:ascii="Times New Roman" w:eastAsiaTheme="minorHAnsi" w:hAnsi="Times New Roman"/>
          <w:b/>
          <w:sz w:val="24"/>
          <w:szCs w:val="24"/>
        </w:rPr>
        <w:t>ПОГАРСКИЙ РАЙОН БРЯНСКОЙ ОБЛАСТИ</w:t>
      </w:r>
    </w:p>
    <w:p w:rsidR="00035874" w:rsidRPr="0085240E" w:rsidRDefault="00035874" w:rsidP="000358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0E">
        <w:rPr>
          <w:rFonts w:ascii="Times New Roman" w:eastAsiaTheme="minorHAnsi" w:hAnsi="Times New Roman"/>
          <w:b/>
          <w:sz w:val="24"/>
          <w:szCs w:val="24"/>
        </w:rPr>
        <w:t>ГЕТУНОВСКИЙ СЕЛЬСКИЙ СОВЕТ</w:t>
      </w:r>
    </w:p>
    <w:p w:rsidR="00035874" w:rsidRPr="0085240E" w:rsidRDefault="00035874" w:rsidP="000358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0E">
        <w:rPr>
          <w:rFonts w:ascii="Times New Roman" w:eastAsiaTheme="minorHAnsi" w:hAnsi="Times New Roman"/>
          <w:b/>
          <w:sz w:val="24"/>
          <w:szCs w:val="24"/>
        </w:rPr>
        <w:t xml:space="preserve"> НАРОДНЫХ ДЕПУТАТОВ</w:t>
      </w:r>
    </w:p>
    <w:p w:rsidR="00035874" w:rsidRPr="0085240E" w:rsidRDefault="00035874" w:rsidP="000358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035874" w:rsidRPr="0085240E" w:rsidRDefault="00035874" w:rsidP="0003587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240E">
        <w:rPr>
          <w:rFonts w:ascii="Times New Roman" w:eastAsiaTheme="minorHAnsi" w:hAnsi="Times New Roman"/>
          <w:b/>
          <w:sz w:val="24"/>
          <w:szCs w:val="24"/>
        </w:rPr>
        <w:t>РЕШЕНИЕ</w:t>
      </w:r>
    </w:p>
    <w:p w:rsidR="00035874" w:rsidRPr="0085240E" w:rsidRDefault="00035874" w:rsidP="00035874">
      <w:pPr>
        <w:keepNext/>
        <w:keepLines/>
        <w:spacing w:before="40" w:after="0"/>
        <w:jc w:val="center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035874" w:rsidRPr="0085240E" w:rsidRDefault="00035874" w:rsidP="00035874">
      <w:pPr>
        <w:rPr>
          <w:rFonts w:asciiTheme="minorHAnsi" w:eastAsiaTheme="minorHAnsi" w:hAnsiTheme="minorHAnsi" w:cstheme="minorBidi"/>
        </w:rPr>
      </w:pP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31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2015 г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</w:t>
      </w: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874" w:rsidRPr="006963F4" w:rsidRDefault="00035874" w:rsidP="0003587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</w:t>
      </w:r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оложения «Об организации </w:t>
      </w: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ритуальных</w:t>
      </w:r>
      <w:proofErr w:type="gramEnd"/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услуг, погребения, похоронного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дела</w:t>
      </w:r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содержания кладбищ на территории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Гетуновского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Погарского</w:t>
      </w:r>
      <w:proofErr w:type="spellEnd"/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Брянской области»</w:t>
      </w:r>
    </w:p>
    <w:p w:rsidR="00035874" w:rsidRDefault="00035874" w:rsidP="000358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5874" w:rsidRPr="00330FBB" w:rsidRDefault="00035874" w:rsidP="0003587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12.01.1996 года № 8-ФЗ «О погребении и похоронном деле» и иными нормативными правовыми актами, регулирующими организацию похоронного дела 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и  с</w:t>
      </w:r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установления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принципов регулирования отношений, связанных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погребением умерших (погибших). О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пределение порядка организации похоронного дела, предоставления порядка ритуальных услуг и правил содержания мест погребения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874" w:rsidRDefault="00035874" w:rsidP="000358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Гетуновский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И Л: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1.Утвердить положение «Об организации ритуальных услуг, погребения, похоронного дела и содержания кладбищ на 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 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Погарского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1)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2. Настоящее решение разместить на официальном сайте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Погарского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 в сети «Интернет»</w:t>
      </w:r>
    </w:p>
    <w:p w:rsidR="00035874" w:rsidRDefault="00035874" w:rsidP="00035874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3</w:t>
      </w:r>
      <w:r w:rsidRPr="00696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4746C">
        <w:rPr>
          <w:rFonts w:ascii="Times New Roman" w:hAnsi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/>
          <w:sz w:val="24"/>
          <w:szCs w:val="24"/>
        </w:rPr>
        <w:t xml:space="preserve">вступает в силу со дня его </w:t>
      </w:r>
      <w:r w:rsidRPr="0024746C">
        <w:rPr>
          <w:rFonts w:ascii="Times New Roman" w:hAnsi="Times New Roman"/>
          <w:sz w:val="24"/>
          <w:szCs w:val="24"/>
        </w:rPr>
        <w:t>обнародова</w:t>
      </w:r>
      <w:r>
        <w:rPr>
          <w:rFonts w:ascii="Times New Roman" w:hAnsi="Times New Roman"/>
          <w:sz w:val="24"/>
          <w:szCs w:val="24"/>
        </w:rPr>
        <w:t>ния</w:t>
      </w:r>
      <w:r w:rsidRPr="0024746C">
        <w:rPr>
          <w:rFonts w:ascii="Times New Roman" w:hAnsi="Times New Roman"/>
          <w:sz w:val="24"/>
          <w:szCs w:val="24"/>
        </w:rPr>
        <w:t>.</w:t>
      </w:r>
    </w:p>
    <w:p w:rsidR="00035874" w:rsidRPr="0024746C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4</w:t>
      </w:r>
      <w:r w:rsidRPr="00696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24746C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собой.</w:t>
      </w:r>
    </w:p>
    <w:p w:rsidR="00035874" w:rsidRPr="0024746C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                                                                П.А. Приходько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</w:p>
    <w:p w:rsidR="00035874" w:rsidRDefault="00035874" w:rsidP="00035874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5874" w:rsidRDefault="00035874" w:rsidP="00035874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tabs>
          <w:tab w:val="left" w:pos="754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BF706F" w:rsidRDefault="00035874" w:rsidP="000358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F706F">
        <w:rPr>
          <w:rFonts w:ascii="Times New Roman" w:eastAsia="Times New Roman" w:hAnsi="Times New Roman"/>
          <w:lang w:eastAsia="ru-RU"/>
        </w:rPr>
        <w:lastRenderedPageBreak/>
        <w:t xml:space="preserve">Приложение № 1 </w:t>
      </w:r>
    </w:p>
    <w:p w:rsidR="00035874" w:rsidRPr="00BF706F" w:rsidRDefault="00035874" w:rsidP="000358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gramStart"/>
      <w:r w:rsidRPr="00BF706F">
        <w:rPr>
          <w:rFonts w:ascii="Times New Roman" w:eastAsia="Times New Roman" w:hAnsi="Times New Roman"/>
          <w:lang w:eastAsia="ru-RU"/>
        </w:rPr>
        <w:t>к</w:t>
      </w:r>
      <w:proofErr w:type="gramEnd"/>
      <w:r w:rsidRPr="00BF706F">
        <w:rPr>
          <w:rFonts w:ascii="Times New Roman" w:eastAsia="Times New Roman" w:hAnsi="Times New Roman"/>
          <w:lang w:eastAsia="ru-RU"/>
        </w:rPr>
        <w:t xml:space="preserve"> решению </w:t>
      </w:r>
      <w:proofErr w:type="spellStart"/>
      <w:r>
        <w:rPr>
          <w:rFonts w:ascii="Times New Roman" w:eastAsia="Times New Roman" w:hAnsi="Times New Roman"/>
          <w:lang w:eastAsia="ru-RU"/>
        </w:rPr>
        <w:t>Гетуновского</w:t>
      </w:r>
      <w:proofErr w:type="spellEnd"/>
      <w:r w:rsidRPr="00BF706F">
        <w:rPr>
          <w:rFonts w:ascii="Times New Roman" w:eastAsia="Times New Roman" w:hAnsi="Times New Roman"/>
          <w:lang w:eastAsia="ru-RU"/>
        </w:rPr>
        <w:t xml:space="preserve"> сельского </w:t>
      </w:r>
    </w:p>
    <w:p w:rsidR="00035874" w:rsidRPr="00BF706F" w:rsidRDefault="00035874" w:rsidP="00035874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F706F">
        <w:rPr>
          <w:rFonts w:ascii="Times New Roman" w:eastAsia="Times New Roman" w:hAnsi="Times New Roman"/>
          <w:lang w:eastAsia="ru-RU"/>
        </w:rPr>
        <w:t xml:space="preserve"> Совета народных депутатов </w:t>
      </w:r>
    </w:p>
    <w:p w:rsidR="00035874" w:rsidRPr="00BF706F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BF706F">
        <w:rPr>
          <w:rFonts w:ascii="Times New Roman" w:eastAsia="Times New Roman" w:hAnsi="Times New Roman"/>
          <w:lang w:eastAsia="ru-RU"/>
        </w:rPr>
        <w:t>от</w:t>
      </w:r>
      <w:proofErr w:type="gramEnd"/>
      <w:r w:rsidRPr="00BF706F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31 марта 2015 г. №   27 </w:t>
      </w:r>
    </w:p>
    <w:p w:rsidR="00035874" w:rsidRDefault="00035874" w:rsidP="0003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5874" w:rsidRDefault="00035874" w:rsidP="0003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5874" w:rsidRPr="006963F4" w:rsidRDefault="00035874" w:rsidP="0003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об организации ритуальных услуг, погребени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я, похоронного дела и содержания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кладбищ на территории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Гетуновского</w:t>
      </w:r>
      <w:proofErr w:type="spell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Погарского</w:t>
      </w:r>
      <w:proofErr w:type="spellEnd"/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Брянской области</w:t>
      </w:r>
    </w:p>
    <w:p w:rsidR="00035874" w:rsidRPr="006963F4" w:rsidRDefault="00035874" w:rsidP="000358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 Настоящее Положение разработано в соответствии с Федеральными законами от 06.10.2003г. № 131-ФЗ «Об общих принципах организации местного самоуправления в Российской Федерации», от 12.01.1996г. № 8-ФЗ «О погребении и похоронном деле», иными нормативными правовыми актами, регулирующими организацию похоронного дела, устанавливает на территории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сельско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Погарского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 (далее сельское поселение, поселение) принципы регулирования отношений, связанных с погребением умерших (погибших), определяет порядок организации похоронного дела, порядок предоставления ритуальных услуг и правила содержания мест погребения.</w:t>
      </w:r>
    </w:p>
    <w:p w:rsidR="00035874" w:rsidRPr="006963F4" w:rsidRDefault="00035874" w:rsidP="0003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Основные понятия, используемые в настоящем Положении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В целях настоящего Положения используются следующие понятия: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погребению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– установленный законодательством Российской Федерации перечень ритуальных услуг, оказание которых (на безвозмездной основе или за плату) относится к ведению специализированной службы по вопросам похоронного дела;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места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погребения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–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зона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захоронения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– основная функциональная часть территории кладбища, где осуществляется погребение, в том числе захоронение урн с прахом;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места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захоронения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– земельные участки, предоставляемые в зоне захоронения кладбища для погребения;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одиночные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захоронения 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– места захоронения, предоставляемые на территории общественных кладбищ для погребения умерших (погибших) (далее – умерших), не имеющих супруга, близких родственников, иных родственников, либо законного представителя умершего;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родственные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захоронения 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– места захоронения, предоставляемые на безвозмездной основе, на территории общественных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родственника, иных родственников;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уполномоченный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 местного самоуправления в сфере погребения и похоронного дела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 – муниципальное учреждение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сельская администрация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Погарс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кого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 (далее сельская администрация);</w:t>
      </w:r>
    </w:p>
    <w:p w:rsidR="00035874" w:rsidRPr="00785B08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члены</w:t>
      </w:r>
      <w:proofErr w:type="gram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семьи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– лица, связанные родством (свойством), совместно проживающие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ведущие совместное хозяйство.</w:t>
      </w:r>
    </w:p>
    <w:p w:rsidR="00035874" w:rsidRPr="006963F4" w:rsidRDefault="00035874" w:rsidP="000358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Право лица на достойное отношение к его телу после смерти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2.1. Волеизъявление лица о достойном отношении к его телу после смерти (далее – волеизъявление умершего) – пожелание, выраженное в устной форме в присутствии свидетелей или в письменной форме: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быть погребенным на том или ином месте, по тем или иным обычаям или традициям, рядом с теми или иными ранее умершими;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быть подвергнутым кремации;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о доверии исполнить свое волеизъявление тому или иному лицу.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2.2. Действия по достойному отношению к телу умершего должны осуществляться в полном соответствии с волеизъявлением умершего, если не возникли обстоятельства, при которых исполнение волеизъявления умершего невозможно, либо иное не установлено законодательством Российской Федерации.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2.3. В случае отсутствия волеизъявления умершего, право на разрешение действий, указанных в пункте 2.1 настоящего Положения,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родственники, либо законный представитель умершего, а при отсутствии таковых – иные лица, взявшие на себя обязанность осуществить погребение умершего.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Исполнители волеизъявления умершего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3.1. Исполнителями волеизъявления умершего являются лица, указанные в его волеизъявлении, при их согласии взять на себя обязанность исполнить волеизъявление умершего. В случае отсутствия в волеизъявлении умершего указания на исполнителей волеизъявления, либо в случае их отказа от исполнения волеизъявления умершего, осуществить организацию погребения умершего имеют право супруг, дети, родители, усыновленные, усыновители, родные братья и родные сестры, внуки, дедушка, бабушка, иные родственники, либо законный представитель умершего. В случае мотивированного отказа кого-либо из указанных лиц от исполнения волеизъявления умершего, оно может быть исполнено иным лицом, взявшим на себя обязанность осуществить погребение умершего.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3.2. Лицо, взявшее на себя обязанность осуществить погребение умершего, должно осуществить весь процесс организации погребения, в том числе оформление документов, необходимых для погребения, получение справки о смерти, гербового свидетельства о смерти, пособия на погребение.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3.3. В случае отсутствия лиц, взявших на себя обязанность осуществить погребение умершего, погребение умершего осуществляется сельской администрацией.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Исполнение волеизъявления умершего о погребении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4.1. На территории сельского поселения каждому человеку после его смерти гарантируется погребение с учетом его волеизъявления.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4.2. Гражданам Российской Федерации, постоянно проживающим на территории сельского поселения, гарантируется бесплатное предоставление участка земли на общественном кладбище с учетом волеизъявления умершего о погребении его тела (останков) или праха.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4.3. 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могилы, ранее умершего близкого родственника либо ранее умершего супруга.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сельской администрацией с учетом места смерти, наличия на указанном месте погребения свободного участка земли, а также с учетом заслуг умершего.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С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анитарные и экологические требования к размещению мест погребения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 5.1. Выбор нового земельного участка для размещения места погребения осуществляется в 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соответствии  с</w:t>
      </w:r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гидрологических характеристик, особенностей рельефа местности, состава грунтов, предельно допустимых экологических нагрузок на окружающую природную среду, а также в соответствии с санитарными правилами и нормами, и должен обеспечивать предельно долгий срок существования места погребения.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5.2. При нарушении санитарных и экологических требований к содержанию места погребения сельская администрация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человека, а также по созданию нового места погребения.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5.3. Отвод земельного участка для размещения места погребения осуществляется органами местного самоуправления в соответствии с земельным законодательством, а также в соответствии с проектной документацией, утвержденной в порядке, установленном законодательством Российской Федерации и законодательством Брянской области.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5.4. На общественном кладбище погребение может осуществляться с учетом </w:t>
      </w:r>
      <w:proofErr w:type="spell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вероисповедальных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, воинских и иных обычаев и традиций.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5.5. Устанавливаются следующие 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размеры  предоставляемой</w:t>
      </w:r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площади для погребения: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под захоронение тела в гробу размер места одиночного захоронения составляет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2,5м х 2,0м х 1,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(длина, глубина, ширина);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 захоронение урны с прахом в землю (за исключением случаев </w:t>
      </w:r>
      <w:proofErr w:type="spell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подзахоронения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родственную могилу) размер предоставляемого места захоронения составляет 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0,75м х 0,4м х 0,75м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(длина, глубина, ширина);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площадь родственного захоронения не может превышать 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10,0 </w:t>
      </w:r>
      <w:proofErr w:type="spellStart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кв.м</w:t>
      </w:r>
      <w:proofErr w:type="spellEnd"/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Социальное пособие на погребение. Единовременная материальная помощь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6.1. В случае, если погребение осуществлялось за счет средств лиц, взявших на себя обязанность осуществить погребение умершего, то указанным лицам выплачивается социальное пособие.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Порядок назначения и выплаты социального пособия на погребение, финансирования расходов, предусмотренных на указанные цели, устанавливаются Правительством Брянской области.</w:t>
      </w: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 Создание и организация места погребения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7.1. Решение о создании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погребения принимается органам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Гетуновского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Погар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Брянской области.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7.2. Погребение умерших (погибших) на территории сельского поселения   осуществляется на специально отведенных для этих целей в соответствии с санитарными, экологическими и иными требованиями участках земли с сооружаемыми на них кладбищами для погребения тел (останков) умерших, а также иными зданиями и сооружениями, предназначенными для осуществления деятельности по погребению.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7.3. Создаваемые, а также существующие места погребения не подлежат сносу и могут быть перенесены только по разрешению   сельской администрации в случае угрозы постоянных затоплений и других стихийных бедствий.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7.4. Кладбища, расположенные на территории сельского поселения, являются муниципальной собственностью.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7.5. Погребение умерших (погибших) участников Великой Отечественной войны, ветеранов боевых действий, инвалидов войны, ветеранов военной службы производится в соответствии со статьей 24 Федерального закона Российской Федерации «О ветеранах».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7.6. Погребение умершего (погибшего) в существующее родственное захоронение разрешается по прошествии 20 лет с момента предыдущего погребения при письменном 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согласии</w:t>
      </w:r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лица, на которое зарегистрировано захоронение.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7.7. На свободном участке родственного захоронения погребение разрешается с письменного согласия лица, на которое зарегистрировано захоронение.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7.8. Погребение урн с прахом в землю на родственных захоронениях разрешается независимо от срока предыдущего погребения.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7.9. Обязанности по содержанию, благоустройству и ремонту расположенных на территории кладбища 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одиночных  и</w:t>
      </w:r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бесхозных захоронений, а также захоронений и памятников погибшим при защите Отечества, возлагаются на сельскую администрацию.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7.10. В случаях, не предусмотренных пунктом 7.9</w:t>
      </w:r>
      <w:proofErr w:type="gramStart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. настоящего</w:t>
      </w:r>
      <w:proofErr w:type="gramEnd"/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Положения, обязанности по содержанию и благоустройству мест захоронения, в том числе по ремонту надмогильных сооружений (надгробий) и 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рад, осуществляют родственники,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которых зарегистрированы места захоронений.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7.11. В границах земельного участка, предоставленного для захоронения, разрешается посадка живой зеленой изгороди из кустарника, цветов, установка надмогильных сооружений.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7.12.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пяти лет, захоронение (могила) признается бесхозным.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7.13. Погребение на захоронениях (в могилах), признанных бесхозными, осуществляется на общих основаниях.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7.14. Эксгумация останков умерших производится в соответствии с требованиями, установленными законодательством Российской Федерации.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7.15. Осквернение и уничтожение мест погребения влечет ответственность, предусмотренную законодательством Российской Федерации.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Порядок оформления захоронения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8.1.Погребение умершего (погибшего) производится при наличии у лица, взявшего на себя обязанность осуществить погребение умершего: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подлинного гербового свидетельства о смерти умершего (погибшего);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документа, удостоверяющего личность, либо гарантийного письма и доверенности, если обязанность по организации похорон возложена на юридическое лицо.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8.2. Погребение умершего (погибшего) в существующую могилу или родственное захоронение предоставляется при наличии у лица, взявшего на себя обязанность осуществить погребение умершего: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подлинного гербового свидетельства о смерти умершего (погибшего);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подлинного гербового свидетельства о смерти ранее умершего (умерших);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документов, подтверждающих близкое родство между умершим (погибшим) и ранее умершим (умершими);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-удостоверения о захоронении;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письменного согласия на погребение умершего (погибшего) от лица, ответственного за захоронение.</w:t>
      </w: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Порядок установки надмогильных сооружений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9.1. Работы на кладбищах, связанные с установкой, демонтажем, ремонтом или заменой надмогильных сооружений, производятся лицом, взявшим на себя обязанность осуществить погребение умершего. Запрещается установка надмогильных сооружений в зимний период.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9.2. Надмогильные сооружения устанавливаются только в пределах отведенного земельного участка для захоронения.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9.3. Граждане, допустившие самовольное использование земельных участков, обязаны устранить нарушения в течение 20 дней с момента их письменного предупреждения сельской администрацией.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9.4. Надмогильные сооружения, установленные за пределами отведенного земельного участка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подлежат снятию после предупреждения лица, на которое зарегистрировано захоронение. Снятие надгробных сооружений производится сельской администрацией, с отнесением затрат на виновных лиц. Возврат снятых надмогильных сооружений их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владельцам производится в течение одного месяца с момента предупреждения о снятии, при условии компенсации ими затрат по снятию надмогильных сооружений.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9.5. Установленные гражданами (организациями) надмогильные сооружения являются их собственностью.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9.6. Надписи на надмогильных сооружениях должны соответствовать сведениям о действительно захороненных в данном месте умерших.</w:t>
      </w:r>
    </w:p>
    <w:p w:rsidR="0003587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9.7. Собственники надмогильных сооружений имеют право застраховать их на случай утраты или повреждения в установленном законодательством порядке.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Правила посещения кладбища</w:t>
      </w:r>
    </w:p>
    <w:p w:rsidR="00035874" w:rsidRPr="006963F4" w:rsidRDefault="00035874" w:rsidP="0003587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 10.1. На территории кладбищ посетители должны соблюдать общественный порядок и тишину.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10.2. На территории кладбищ </w:t>
      </w:r>
      <w:r w:rsidRPr="006963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запрещается: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выгул собак, выпас домашних животных, ловля птиц;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разведение костров, добыча песка и глины, резка дерна;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раскопка грунта, складирование запасов строительных и других материалов;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повреждение зеленых насаждений, цветов;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проезд на автомобилях, мотоциклах, велосипедах и других средствах передвижения;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- свалка мусора.</w:t>
      </w:r>
    </w:p>
    <w:p w:rsidR="00035874" w:rsidRPr="006963F4" w:rsidRDefault="00035874" w:rsidP="000358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6963F4">
        <w:rPr>
          <w:rFonts w:ascii="Times New Roman" w:eastAsia="Times New Roman" w:hAnsi="Times New Roman"/>
          <w:sz w:val="24"/>
          <w:szCs w:val="24"/>
          <w:lang w:eastAsia="ru-RU"/>
        </w:rPr>
        <w:t>10.3. Граждане, осуществившие захоронение, обязаны содержать надмогильные сооружения в надлежащем состоянии.</w:t>
      </w:r>
    </w:p>
    <w:p w:rsidR="00035874" w:rsidRDefault="00035874" w:rsidP="00035874">
      <w:pPr>
        <w:spacing w:after="0" w:line="240" w:lineRule="auto"/>
        <w:jc w:val="both"/>
      </w:pPr>
    </w:p>
    <w:p w:rsidR="00035874" w:rsidRPr="00764BAF" w:rsidRDefault="00035874" w:rsidP="00035874"/>
    <w:p w:rsidR="00D26276" w:rsidRDefault="00D26276">
      <w:bookmarkStart w:id="0" w:name="_GoBack"/>
      <w:bookmarkEnd w:id="0"/>
    </w:p>
    <w:sectPr w:rsidR="00D26276" w:rsidSect="00330FBB">
      <w:pgSz w:w="11906" w:h="16838" w:code="9"/>
      <w:pgMar w:top="907" w:right="62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C8"/>
    <w:rsid w:val="00035874"/>
    <w:rsid w:val="00276AC8"/>
    <w:rsid w:val="007F56A1"/>
    <w:rsid w:val="00D2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1AF9-24B4-4C8B-AA2A-3C34A8E1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5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2401</Words>
  <Characters>13686</Characters>
  <Application>Microsoft Office Word</Application>
  <DocSecurity>0</DocSecurity>
  <Lines>114</Lines>
  <Paragraphs>32</Paragraphs>
  <ScaleCrop>false</ScaleCrop>
  <Company/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2017-03-23T07:43:00Z</dcterms:created>
  <dcterms:modified xsi:type="dcterms:W3CDTF">2017-03-23T07:44:00Z</dcterms:modified>
</cp:coreProperties>
</file>