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C7" w:rsidRPr="008951C7" w:rsidRDefault="008951C7" w:rsidP="00584DDB">
      <w:pPr>
        <w:tabs>
          <w:tab w:val="left" w:pos="2619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8951C7" w:rsidRPr="008951C7" w:rsidRDefault="008951C7" w:rsidP="00584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:rsidR="008951C7" w:rsidRPr="008951C7" w:rsidRDefault="008951C7" w:rsidP="00584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:rsidR="008951C7" w:rsidRPr="008951C7" w:rsidRDefault="008951C7" w:rsidP="00584D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51C7"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 w:rsidRPr="008951C7">
        <w:rPr>
          <w:rFonts w:ascii="Times New Roman" w:eastAsia="Times New Roman" w:hAnsi="Times New Roman" w:cs="Times New Roman"/>
          <w:sz w:val="24"/>
          <w:lang w:eastAsia="ru-RU"/>
        </w:rPr>
        <w:t>п.г.т</w:t>
      </w:r>
      <w:proofErr w:type="spellEnd"/>
      <w:r w:rsidRPr="008951C7"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д.1.</w:t>
      </w:r>
    </w:p>
    <w:p w:rsidR="008951C7" w:rsidRPr="008951C7" w:rsidRDefault="008951C7" w:rsidP="00584D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51C7"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:rsidR="008951C7" w:rsidRPr="008951C7" w:rsidRDefault="008951C7" w:rsidP="00584DD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51C7" w:rsidRPr="008951C7" w:rsidRDefault="008951C7" w:rsidP="00584DD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51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</w:t>
      </w:r>
    </w:p>
    <w:p w:rsidR="008951C7" w:rsidRPr="008951C7" w:rsidRDefault="008951C7" w:rsidP="00584DD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51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</w:p>
    <w:p w:rsidR="008951C7" w:rsidRPr="008951C7" w:rsidRDefault="008951C7" w:rsidP="00584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Заключение Контрольно-счётной палаты Погарского района на проект решения «О бюджете Погарского муниципального</w:t>
      </w:r>
      <w:r w:rsidR="008F4B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 Брянской области на 2021 год и на плановый период </w:t>
      </w:r>
      <w:r w:rsidR="00377DF3">
        <w:rPr>
          <w:rFonts w:ascii="Times New Roman" w:eastAsia="Times New Roman" w:hAnsi="Times New Roman" w:cs="Times New Roman"/>
          <w:b/>
          <w:sz w:val="28"/>
          <w:lang w:eastAsia="ru-RU"/>
        </w:rPr>
        <w:t>2022</w:t>
      </w:r>
      <w:r w:rsidR="008F4B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2023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годов».</w:t>
      </w:r>
    </w:p>
    <w:p w:rsidR="008951C7" w:rsidRPr="008951C7" w:rsidRDefault="008951C7" w:rsidP="00584DDB">
      <w:pPr>
        <w:tabs>
          <w:tab w:val="left" w:pos="850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</w:p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C7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</w:t>
      </w:r>
      <w:r w:rsidR="00377DF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9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Погар</w:t>
      </w:r>
    </w:p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Общие положения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Заключение Контрольно-счётной палаты Погарского района на проект решения «О бюджете Погарского муниципального района Брянской области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 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Контрольно-счётной палате Погарского района», утверждённого решением районного Совета народных депутатов №4-249 от 15.12.2011 года и иными нормативно-правовыми актами, п.1.1.1. Плана работы Контрольно-счётной </w:t>
      </w:r>
      <w:r w:rsidR="00CF46E1">
        <w:rPr>
          <w:rFonts w:ascii="Times New Roman" w:eastAsia="Times New Roman" w:hAnsi="Times New Roman" w:cs="Times New Roman"/>
          <w:sz w:val="28"/>
          <w:lang w:eastAsia="ru-RU"/>
        </w:rPr>
        <w:t>палаты Погарского района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год, утверждённого решением Коллегии Контрол</w:t>
      </w:r>
      <w:r w:rsidR="00CF46E1">
        <w:rPr>
          <w:rFonts w:ascii="Times New Roman" w:eastAsia="Times New Roman" w:hAnsi="Times New Roman" w:cs="Times New Roman"/>
          <w:sz w:val="28"/>
          <w:lang w:eastAsia="ru-RU"/>
        </w:rPr>
        <w:t>ьно-счетной палаты от 25.12.2019 года №17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-рк, Приказом председателя Контрольно-счётной палаты</w:t>
      </w:r>
      <w:r w:rsidR="00CF46E1">
        <w:rPr>
          <w:rFonts w:ascii="Times New Roman" w:eastAsia="Times New Roman" w:hAnsi="Times New Roman" w:cs="Times New Roman"/>
          <w:sz w:val="28"/>
          <w:lang w:eastAsia="ru-RU"/>
        </w:rPr>
        <w:t xml:space="preserve"> Погарского района от 13.11.2020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 №15.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При подготовке заключения Контрольно-счётной палатой Погарского района учтена необходимость реализации положений, сформулированных в Бюджетном послании Президента Российской Федерации, содержащим основные направления и ориентиры бюджетной политики в </w:t>
      </w:r>
      <w:r w:rsidR="00377DF3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годах. </w:t>
      </w:r>
    </w:p>
    <w:p w:rsidR="008951C7" w:rsidRDefault="008951C7" w:rsidP="00584DD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решения «О бюджете Погарского муниципального района Брянской области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206EAC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района на рассмотрение в районный Совет народных депутатов в срок с представлением необходимых документов, соответствующих СВФМК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утверждённого решением Коллегии Контрольно-счётной палаты Погарского района от 26.04.2012 года №11 р-к.</w:t>
      </w:r>
    </w:p>
    <w:p w:rsidR="00D063B9" w:rsidRPr="00D063B9" w:rsidRDefault="00D063B9" w:rsidP="00D063B9">
      <w:pPr>
        <w:spacing w:before="100" w:beforeAutospacing="1"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3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Базой для разработки прогноза соц</w:t>
      </w:r>
      <w:r w:rsidR="00BC3197">
        <w:rPr>
          <w:rFonts w:ascii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Pr="00D063B9">
        <w:rPr>
          <w:rFonts w:ascii="Times New Roman" w:hAnsi="Times New Roman" w:cs="Times New Roman"/>
          <w:sz w:val="28"/>
          <w:szCs w:val="28"/>
          <w:lang w:eastAsia="ru-RU"/>
        </w:rPr>
        <w:t>Погарского района на 2021 год и на плановый период 2022 и 2023 годов являются основные макроэкономические показатели социально-экономического развития района за предыдущие годы, итоги за отчетный период 2020 года, сценарные условия развития экономики Брянской области на 2021-2023 годы.</w:t>
      </w:r>
    </w:p>
    <w:p w:rsidR="00D063B9" w:rsidRPr="00D063B9" w:rsidRDefault="00D063B9" w:rsidP="00D06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новой </w:t>
      </w:r>
      <w:proofErr w:type="spellStart"/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стало масштабным вызовом и для мировой, и для российской экономики. Траектория развития в кратко- и среднесрочной перспективе будет определяться не только экономическими, но и эпидемиологическими факторами.</w:t>
      </w:r>
    </w:p>
    <w:p w:rsidR="00D063B9" w:rsidRPr="00D063B9" w:rsidRDefault="00D063B9" w:rsidP="00D06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в двух вариантах – базовом и консервативном.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политики.</w:t>
      </w:r>
    </w:p>
    <w:p w:rsidR="00D063B9" w:rsidRPr="00D063B9" w:rsidRDefault="00D063B9" w:rsidP="00D06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 вариант основан на предпосылке о менее благоприятной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санитарно-эпидемиологической ситуации в мире, затяжном мировой экономики и структурном замедлении в среднесрочной перспективе из-за последствий </w:t>
      </w:r>
      <w:proofErr w:type="spellStart"/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D063B9" w:rsidRPr="00D063B9" w:rsidRDefault="00D063B9" w:rsidP="00D06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траектория роста до конца 2020 г. и в 2021 г. по-прежнему характеризуется существенной неопределенностью. В базовом и консервативном варианте не предполагается «вторая волна» новой </w:t>
      </w:r>
      <w:proofErr w:type="spellStart"/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однако она остается ключевым источником риска для параметров прогноза.</w:t>
      </w:r>
    </w:p>
    <w:p w:rsidR="008951C7" w:rsidRDefault="00D063B9" w:rsidP="00D06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2021–2023 гг. построен с учетом необходимости достижения национальных целей развития на период до и инструменты их достижения будут конкретизированы в рамках Единого плана по достижению национальных целей развития Российской Федерации на период до 2024 года и на плановый период до 2030 года.</w:t>
      </w:r>
    </w:p>
    <w:p w:rsidR="00D063B9" w:rsidRPr="00D063B9" w:rsidRDefault="00D063B9" w:rsidP="00D06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FD" w:rsidRPr="00D063B9" w:rsidRDefault="008951C7" w:rsidP="00D063B9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Параметры прогноза исходных макроэкономических показателей для составления проекта районного бюджета.</w:t>
      </w:r>
    </w:p>
    <w:p w:rsidR="00B86DFD" w:rsidRDefault="00B86DFD" w:rsidP="00584DDB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8951C7">
        <w:rPr>
          <w:rFonts w:ascii="Times New Roman" w:eastAsia="Times New Roman" w:hAnsi="Times New Roman" w:cs="Times New Roman"/>
          <w:sz w:val="20"/>
          <w:lang w:eastAsia="ru-RU"/>
        </w:rPr>
        <w:t xml:space="preserve">(тыс. рублей в ценах соответствующих лет)                                                                      </w:t>
      </w: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66"/>
        <w:gridCol w:w="1266"/>
        <w:gridCol w:w="1266"/>
        <w:gridCol w:w="1266"/>
        <w:gridCol w:w="1266"/>
        <w:gridCol w:w="1266"/>
      </w:tblGrid>
      <w:tr w:rsidR="005C2881" w:rsidRPr="008951C7" w:rsidTr="008B0C36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:rsidR="005C2881" w:rsidRPr="008951C7" w:rsidRDefault="005C2881" w:rsidP="00B86DFD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2018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2019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81" w:rsidRDefault="005C2881" w:rsidP="005C2881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Оценка 2020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5C2881" w:rsidRPr="008951C7" w:rsidTr="005C2881">
        <w:trPr>
          <w:trHeight w:val="115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отгруженных товаров собственного производства, выполненных работ и услуг собственными </w:t>
            </w: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силами предприятий по всем видам экономической 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72F59" w:rsidRDefault="00B72F59" w:rsidP="00B86DFD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72F59" w:rsidRDefault="00B72F59" w:rsidP="00B86DFD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72F59" w:rsidRDefault="00B72F59" w:rsidP="00B86DFD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72F59" w:rsidRPr="008951C7" w:rsidRDefault="00E677A4" w:rsidP="00B86DFD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3 268 271,4</w:t>
            </w:r>
            <w:r w:rsidR="00BC5A0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5 021 309,80</w:t>
            </w:r>
          </w:p>
          <w:p w:rsidR="00E677A4" w:rsidRPr="008951C7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Default="00BC5A0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5 026 331,00</w:t>
            </w:r>
          </w:p>
          <w:p w:rsidR="00E677A4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677A4" w:rsidRPr="008951C7" w:rsidRDefault="00E677A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5A04" w:rsidRDefault="00BC5A0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5A04" w:rsidRDefault="00BC5A04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5A04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5 438 490,00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5 830 061,00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6 261 485,00</w:t>
            </w:r>
          </w:p>
        </w:tc>
      </w:tr>
      <w:tr w:rsidR="005C2881" w:rsidRPr="008951C7" w:rsidTr="008B0C36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3 114 500,00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3 683 000,00</w:t>
            </w: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3 693 791,00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3 863 654,00</w:t>
            </w: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4 092 866,00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4 343 910,00</w:t>
            </w:r>
          </w:p>
          <w:p w:rsidR="004049EE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049EE" w:rsidRPr="008951C7" w:rsidRDefault="004049EE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881" w:rsidRPr="008951C7" w:rsidTr="008B0C36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442D5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1 164 500,00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442D5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1 267 126,00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81" w:rsidRPr="008951C7" w:rsidRDefault="005442D5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1 352 135,00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442D5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1 454 043,00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442D5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1 568 159,00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442D5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1 696 121,00</w:t>
            </w:r>
          </w:p>
        </w:tc>
      </w:tr>
      <w:tr w:rsidR="005C2881" w:rsidRPr="008951C7" w:rsidTr="008B0C36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платных услуг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112 971,50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123 557,00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81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131 718,00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141 236,00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152 320,00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165 225,00</w:t>
            </w:r>
          </w:p>
        </w:tc>
      </w:tr>
      <w:tr w:rsidR="005C2881" w:rsidRPr="008951C7" w:rsidTr="008B0C36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Pr="008951C7" w:rsidRDefault="005C2881" w:rsidP="00B86DF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1 958 046,00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2 224 681,00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2 373 735,00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2 551 765,00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2 750 803,00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81" w:rsidRDefault="005C2881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5139F" w:rsidRPr="008951C7" w:rsidRDefault="00C5139F" w:rsidP="00B86DF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2 976 369,00</w:t>
            </w:r>
          </w:p>
        </w:tc>
      </w:tr>
    </w:tbl>
    <w:p w:rsidR="008951C7" w:rsidRPr="008951C7" w:rsidRDefault="008951C7" w:rsidP="00584DDB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0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Объём инвестиций в</w:t>
      </w:r>
      <w:r w:rsidR="00C5139F">
        <w:rPr>
          <w:rFonts w:ascii="Times New Roman" w:eastAsia="Times New Roman" w:hAnsi="Times New Roman" w:cs="Times New Roman"/>
          <w:sz w:val="28"/>
          <w:lang w:eastAsia="ru-RU"/>
        </w:rPr>
        <w:t xml:space="preserve"> основной капитал по оценке 2020 года составит 409 000,00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34FAF">
        <w:rPr>
          <w:rFonts w:ascii="Times New Roman" w:eastAsia="Times New Roman" w:hAnsi="Times New Roman" w:cs="Times New Roman"/>
          <w:sz w:val="28"/>
          <w:lang w:eastAsia="ru-RU"/>
        </w:rPr>
        <w:t xml:space="preserve"> год – 447 500,00 тыс. руб., на 2022 год – 488 200,00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934FAF">
        <w:rPr>
          <w:rFonts w:ascii="Times New Roman" w:eastAsia="Times New Roman" w:hAnsi="Times New Roman" w:cs="Times New Roman"/>
          <w:sz w:val="28"/>
          <w:lang w:eastAsia="ru-RU"/>
        </w:rPr>
        <w:t xml:space="preserve"> год – 532 100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,00 тыс. рублей.  О</w:t>
      </w:r>
      <w:r w:rsidR="00934FAF">
        <w:rPr>
          <w:rFonts w:ascii="Times New Roman" w:eastAsia="Times New Roman" w:hAnsi="Times New Roman" w:cs="Times New Roman"/>
          <w:sz w:val="28"/>
          <w:lang w:eastAsia="ru-RU"/>
        </w:rPr>
        <w:t>жидаемый объем инвестиций в 2020</w:t>
      </w:r>
      <w:r w:rsidR="00312F82">
        <w:rPr>
          <w:rFonts w:ascii="Times New Roman" w:eastAsia="Times New Roman" w:hAnsi="Times New Roman" w:cs="Times New Roman"/>
          <w:sz w:val="28"/>
          <w:lang w:eastAsia="ru-RU"/>
        </w:rPr>
        <w:t xml:space="preserve"> году на 9,6%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выше факта</w:t>
      </w:r>
      <w:r w:rsidR="00312F82">
        <w:rPr>
          <w:rFonts w:ascii="Times New Roman" w:eastAsia="Times New Roman" w:hAnsi="Times New Roman" w:cs="Times New Roman"/>
          <w:sz w:val="28"/>
          <w:lang w:eastAsia="ru-RU"/>
        </w:rPr>
        <w:t xml:space="preserve"> 2019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 Анализ структуры инвестиций в основной капитал за счёт всех источников финансирования представлен в таблице:</w:t>
      </w:r>
    </w:p>
    <w:p w:rsidR="008951C7" w:rsidRPr="008951C7" w:rsidRDefault="008951C7" w:rsidP="00584DDB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8951C7">
        <w:rPr>
          <w:rFonts w:ascii="Times New Roman" w:eastAsia="Times New Roman" w:hAnsi="Times New Roman" w:cs="Times New Roman"/>
          <w:sz w:val="20"/>
          <w:lang w:eastAsia="ru-RU"/>
        </w:rPr>
        <w:t>(тыс. рублей в ценах соответствующих лет)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1275"/>
        <w:gridCol w:w="1134"/>
      </w:tblGrid>
      <w:tr w:rsidR="007B142D" w:rsidRPr="008951C7" w:rsidTr="00DA3D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 2018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 2019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Оценка 2020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7B142D" w:rsidRPr="008951C7" w:rsidTr="00DA3D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Объём инвестиций (в основной капитал) за счёт всех источников финансирования  -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142D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181,2</w:t>
            </w:r>
          </w:p>
          <w:p w:rsidR="009242BF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Pr="008951C7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2BF" w:rsidRDefault="009242BF" w:rsidP="009242BF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Default="00ED3A23" w:rsidP="009242BF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374,3</w:t>
            </w:r>
          </w:p>
          <w:p w:rsidR="009242BF" w:rsidRDefault="009242BF" w:rsidP="009242BF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Pr="008951C7" w:rsidRDefault="009242BF" w:rsidP="009242BF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3A23" w:rsidRDefault="00ED3A23" w:rsidP="00ED3A23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409,0</w:t>
            </w:r>
          </w:p>
          <w:p w:rsidR="009242BF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Pr="008951C7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447,5</w:t>
            </w:r>
          </w:p>
          <w:p w:rsidR="009242BF" w:rsidRPr="008951C7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488,2</w:t>
            </w:r>
          </w:p>
          <w:p w:rsidR="009242BF" w:rsidRPr="008951C7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242BF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532,1</w:t>
            </w:r>
          </w:p>
          <w:p w:rsidR="009242BF" w:rsidRPr="008951C7" w:rsidRDefault="009242BF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150,2</w:t>
            </w: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Привлечённые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381,9</w:t>
            </w: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233,7</w:t>
            </w: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бюджета субъекта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ED3A23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204,5</w:t>
            </w: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основных фондов по полной учётной стоимости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A3954" w:rsidRPr="008951C7" w:rsidRDefault="00FA3954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2 988,2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A3954" w:rsidRPr="008951C7" w:rsidRDefault="00FA3954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4 056,6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A3954" w:rsidRPr="008951C7" w:rsidRDefault="00FA3954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3 838,3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A3954" w:rsidRPr="008951C7" w:rsidRDefault="00FA3954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4 049,4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A3954" w:rsidRPr="008951C7" w:rsidRDefault="00796AB9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Default="007B142D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96AB9" w:rsidRPr="008951C7" w:rsidRDefault="00796AB9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4 443,2</w:t>
            </w:r>
          </w:p>
        </w:tc>
      </w:tr>
      <w:tr w:rsidR="007B142D" w:rsidRPr="008951C7" w:rsidTr="00DA3D0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7B142D" w:rsidP="007B142D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Ввод в действие новых основных фондов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8417DE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8417DE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1 392,7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8417DE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8417DE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8417DE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42D" w:rsidRPr="008951C7" w:rsidRDefault="008417DE" w:rsidP="007B142D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701,7</w:t>
            </w:r>
          </w:p>
        </w:tc>
      </w:tr>
    </w:tbl>
    <w:p w:rsidR="008951C7" w:rsidRPr="008951C7" w:rsidRDefault="008951C7" w:rsidP="007B14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4023E" w:rsidRPr="000A7652" w:rsidRDefault="008951C7" w:rsidP="007C0A2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Численность за</w:t>
      </w:r>
      <w:r w:rsidR="00D17D7A">
        <w:rPr>
          <w:rFonts w:ascii="Times New Roman" w:eastAsia="Times New Roman" w:hAnsi="Times New Roman" w:cs="Times New Roman"/>
          <w:sz w:val="28"/>
          <w:lang w:eastAsia="ru-RU"/>
        </w:rPr>
        <w:t>нятых в экономике по оценке 2020 года составит 13 130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человек,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– 13 </w:t>
      </w:r>
      <w:r w:rsidR="00D17D7A">
        <w:rPr>
          <w:rFonts w:ascii="Times New Roman" w:eastAsia="Times New Roman" w:hAnsi="Times New Roman" w:cs="Times New Roman"/>
          <w:sz w:val="28"/>
          <w:lang w:eastAsia="ru-RU"/>
        </w:rPr>
        <w:t>140 человек, на 2022 год – 13 15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0 человек,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D17D7A">
        <w:rPr>
          <w:rFonts w:ascii="Times New Roman" w:eastAsia="Times New Roman" w:hAnsi="Times New Roman" w:cs="Times New Roman"/>
          <w:sz w:val="28"/>
          <w:lang w:eastAsia="ru-RU"/>
        </w:rPr>
        <w:t xml:space="preserve"> год – 13 160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человек. </w:t>
      </w:r>
      <w:r w:rsidRPr="00EE144A">
        <w:rPr>
          <w:rFonts w:ascii="Times New Roman" w:eastAsia="Times New Roman" w:hAnsi="Times New Roman" w:cs="Times New Roman"/>
          <w:sz w:val="28"/>
          <w:lang w:eastAsia="ru-RU"/>
        </w:rPr>
        <w:t xml:space="preserve">Численность экономически активного населения в </w:t>
      </w:r>
      <w:r w:rsidR="00DB1949">
        <w:rPr>
          <w:rFonts w:ascii="Times New Roman" w:eastAsia="Times New Roman" w:hAnsi="Times New Roman" w:cs="Times New Roman"/>
          <w:sz w:val="28"/>
          <w:lang w:eastAsia="ru-RU"/>
        </w:rPr>
        <w:t>2021 году будет составлять 14 04</w:t>
      </w:r>
      <w:r w:rsidRPr="00EE144A">
        <w:rPr>
          <w:rFonts w:ascii="Times New Roman" w:eastAsia="Times New Roman" w:hAnsi="Times New Roman" w:cs="Times New Roman"/>
          <w:sz w:val="28"/>
          <w:lang w:eastAsia="ru-RU"/>
        </w:rPr>
        <w:t>0 человек.</w:t>
      </w:r>
      <w:r w:rsidR="000A7652" w:rsidRPr="000A7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8 месяцев текущего года заработная плата по крупным и средним предприятиям – 28 921,3 руб. (темп роста 121,1 процент к аналогичному уровню 2019 г.)</w:t>
      </w:r>
      <w:r w:rsidR="000A7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A7652" w:rsidRPr="000A7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прогнозируемом периоде </w:t>
      </w:r>
      <w:r w:rsidR="000A7652" w:rsidRPr="000A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принятых пакетов антикризисных мер, направленных на поддержание доходов населения, среднемесячная номинальная заработная плата по полному кругу предприятий </w:t>
      </w:r>
      <w:r w:rsidR="000A7652" w:rsidRPr="000A7652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в 2021 -</w:t>
      </w:r>
      <w:r w:rsidR="000A7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</w:t>
      </w:r>
      <w:r w:rsidR="000A7652" w:rsidRPr="000A7652">
        <w:rPr>
          <w:rFonts w:ascii="Times New Roman" w:eastAsia="Calibri" w:hAnsi="Times New Roman" w:cs="Times New Roman"/>
          <w:sz w:val="28"/>
          <w:szCs w:val="28"/>
          <w:lang w:eastAsia="ru-RU"/>
        </w:rPr>
        <w:t>годах возрастет на 6,7-7,3% и составит в 2023 году 27</w:t>
      </w:r>
      <w:r w:rsidR="004D62E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A7652" w:rsidRPr="000A7652">
        <w:rPr>
          <w:rFonts w:ascii="Times New Roman" w:eastAsia="Calibri" w:hAnsi="Times New Roman" w:cs="Times New Roman"/>
          <w:sz w:val="28"/>
          <w:szCs w:val="28"/>
          <w:lang w:eastAsia="ru-RU"/>
        </w:rPr>
        <w:t>908</w:t>
      </w:r>
      <w:r w:rsidR="004D62EA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0A7652" w:rsidRPr="000A7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8951C7" w:rsidRPr="008951C7" w:rsidRDefault="008951C7" w:rsidP="006C7BAF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Основные параметры трудовых ресурсов пр</w:t>
      </w:r>
      <w:r w:rsidR="006C7BAF">
        <w:rPr>
          <w:rFonts w:ascii="Times New Roman" w:eastAsia="Times New Roman" w:hAnsi="Times New Roman" w:cs="Times New Roman"/>
          <w:sz w:val="28"/>
          <w:lang w:eastAsia="ru-RU"/>
        </w:rPr>
        <w:t>едставлены в следующей таблице:</w:t>
      </w:r>
    </w:p>
    <w:p w:rsidR="008951C7" w:rsidRPr="008951C7" w:rsidRDefault="008951C7" w:rsidP="00584DDB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8951C7">
        <w:rPr>
          <w:rFonts w:ascii="Times New Roman" w:eastAsia="Times New Roman" w:hAnsi="Times New Roman" w:cs="Times New Roman"/>
          <w:sz w:val="24"/>
          <w:lang w:eastAsia="ru-RU"/>
        </w:rPr>
        <w:t>человек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276"/>
        <w:gridCol w:w="1276"/>
        <w:gridCol w:w="1276"/>
        <w:gridCol w:w="1275"/>
        <w:gridCol w:w="1276"/>
        <w:gridCol w:w="1134"/>
      </w:tblGrid>
      <w:tr w:rsidR="00DB1949" w:rsidRPr="008951C7" w:rsidTr="00DB1949">
        <w:trPr>
          <w:trHeight w:val="78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 2018</w:t>
            </w:r>
            <w:r w:rsidRPr="008951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 2019</w:t>
            </w:r>
            <w:r w:rsidRPr="008951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Оценка 2020</w:t>
            </w:r>
            <w:r w:rsidRPr="008951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 w:rsidRPr="008951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Pr="008951C7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</w:tr>
      <w:tr w:rsidR="00DB1949" w:rsidRPr="008951C7" w:rsidTr="00DB1949">
        <w:trPr>
          <w:trHeight w:val="15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 (тыс.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7C0A22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23,04</w:t>
            </w:r>
          </w:p>
        </w:tc>
      </w:tr>
      <w:tr w:rsidR="00DB1949" w:rsidRPr="008951C7" w:rsidTr="00DB1949">
        <w:trPr>
          <w:trHeight w:val="131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 (среднегодовая) –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13,16</w:t>
            </w:r>
          </w:p>
          <w:p w:rsidR="007C0A22" w:rsidRPr="008951C7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1949" w:rsidRPr="008951C7" w:rsidTr="00DB1949">
        <w:trPr>
          <w:trHeight w:val="130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</w:t>
            </w:r>
            <w:proofErr w:type="gramStart"/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>работников  предприятий</w:t>
            </w:r>
            <w:proofErr w:type="gramEnd"/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C0A22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4,9</w:t>
            </w:r>
          </w:p>
        </w:tc>
      </w:tr>
      <w:tr w:rsidR="00DB1949" w:rsidRPr="008951C7" w:rsidTr="00DB1949">
        <w:trPr>
          <w:trHeight w:val="15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Default="007C0A22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C0A22" w:rsidRPr="008951C7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Pr="00776761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Pr="00776761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Pr="00776761" w:rsidRDefault="00776761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Default="00776761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Pr="00776761" w:rsidRDefault="00776761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Default="00776761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776761" w:rsidRPr="00776761" w:rsidRDefault="00776761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1,6</w:t>
            </w:r>
          </w:p>
        </w:tc>
      </w:tr>
      <w:tr w:rsidR="007C0A22" w:rsidRPr="008951C7" w:rsidTr="00EC49D4">
        <w:trPr>
          <w:trHeight w:val="444"/>
        </w:trPr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A22" w:rsidRPr="007C0A22" w:rsidRDefault="007C0A22" w:rsidP="007C0A22">
            <w:pPr>
              <w:spacing w:after="0" w:line="276" w:lineRule="auto"/>
              <w:ind w:right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(тыс. рублей).</w:t>
            </w:r>
          </w:p>
        </w:tc>
      </w:tr>
      <w:tr w:rsidR="00DB1949" w:rsidRPr="008951C7" w:rsidTr="00DB1949">
        <w:trPr>
          <w:trHeight w:val="51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 xml:space="preserve">Фонд заработной платы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P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1 641,0</w:t>
            </w:r>
          </w:p>
          <w:p w:rsidR="009A2239" w:rsidRPr="008951C7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DB1949" w:rsidRPr="008951C7" w:rsidTr="00DB1949">
        <w:trPr>
          <w:trHeight w:val="104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DF138F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31,2</w:t>
            </w:r>
          </w:p>
        </w:tc>
      </w:tr>
      <w:tr w:rsidR="00DB1949" w:rsidRPr="008951C7" w:rsidTr="00DB1949">
        <w:trPr>
          <w:trHeight w:val="15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8951C7" w:rsidRDefault="00DB1949" w:rsidP="006C7BAF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малых </w:t>
            </w:r>
            <w:r w:rsidR="009A2239">
              <w:rPr>
                <w:rFonts w:ascii="Times New Roman" w:eastAsia="Times New Roman" w:hAnsi="Times New Roman" w:cs="Times New Roman"/>
                <w:lang w:eastAsia="ru-RU"/>
              </w:rPr>
              <w:t xml:space="preserve">и средних </w:t>
            </w:r>
            <w:r w:rsidRPr="008951C7">
              <w:rPr>
                <w:rFonts w:ascii="Times New Roman" w:eastAsia="Times New Roman" w:hAnsi="Times New Roman" w:cs="Times New Roman"/>
                <w:lang w:eastAsia="ru-RU"/>
              </w:rPr>
              <w:t>предприятий – всего (по состоянию на конец года)</w:t>
            </w:r>
            <w:r w:rsidR="009A2239">
              <w:rPr>
                <w:rFonts w:ascii="Times New Roman" w:eastAsia="Times New Roman" w:hAnsi="Times New Roman" w:cs="Times New Roman"/>
                <w:lang w:eastAsia="ru-RU"/>
              </w:rPr>
              <w:t xml:space="preserve">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Pr="009A223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B194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49" w:rsidRDefault="00DB194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A2239" w:rsidRPr="009A2239" w:rsidRDefault="009A2239" w:rsidP="006C7BAF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</w:p>
        </w:tc>
      </w:tr>
    </w:tbl>
    <w:p w:rsidR="008951C7" w:rsidRPr="009A2239" w:rsidRDefault="008951C7" w:rsidP="006C7B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Доходы проекта районного бюджета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Формирование доходной части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A2239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проводилось в соответствии с нормами, установленными статьей 174.1 Бюджетного кодекса Российской Федерации, и на основе бюджетной стратегии на трёхлетнюю перспективу с учётом основных направлений налоговой политики, прогноза социально-экономического развития района на трёхлетний период, а также о</w:t>
      </w:r>
      <w:r w:rsidR="009A2239">
        <w:rPr>
          <w:rFonts w:ascii="Times New Roman" w:eastAsia="Times New Roman" w:hAnsi="Times New Roman" w:cs="Times New Roman"/>
          <w:sz w:val="28"/>
          <w:lang w:eastAsia="ru-RU"/>
        </w:rPr>
        <w:t>ценки поступления доходов в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Проект бюджета Погарского района Контрольно-счетной палатой рассмотрен в соответствии с решением районного Совета народных депутатов от 31.10.2014 года № 5-17 «О принятии Порядка составления, рассмотрения и утверждения бюджета Погарского района на очередной финансовый год и плановый период».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характеристики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– 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сформированы с учетом обязательств по соблюдению показателей сбалансированности бюджета, принятых</w:t>
      </w:r>
      <w:r w:rsidRPr="00895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Департаментом финансов Брянской области.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подходами к формированию районного бюджета на </w:t>
      </w:r>
      <w:r w:rsidR="00A221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</w:t>
      </w:r>
      <w:r w:rsidR="0035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год и плановый период 2022</w:t>
      </w:r>
      <w:r w:rsidRPr="00895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являлись:</w:t>
      </w:r>
    </w:p>
    <w:p w:rsidR="008951C7" w:rsidRPr="008951C7" w:rsidRDefault="008951C7" w:rsidP="00584DDB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1) в качестве объемов бюджетных ассигнований на исполнение действующих обязательств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приняты расходы, утвержденные решением Погарского районного</w:t>
      </w:r>
      <w:r w:rsidR="00355FBD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06 декабря 2019 года №</w:t>
      </w:r>
      <w:r w:rsidR="00E74642">
        <w:rPr>
          <w:rFonts w:ascii="Times New Roman" w:eastAsia="Times New Roman" w:hAnsi="Times New Roman" w:cs="Times New Roman"/>
          <w:sz w:val="28"/>
          <w:lang w:eastAsia="ru-RU"/>
        </w:rPr>
        <w:t>6-41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«О б</w:t>
      </w:r>
      <w:r w:rsidR="00D76B3C">
        <w:rPr>
          <w:rFonts w:ascii="Times New Roman" w:eastAsia="Times New Roman" w:hAnsi="Times New Roman" w:cs="Times New Roman"/>
          <w:sz w:val="28"/>
          <w:lang w:eastAsia="ru-RU"/>
        </w:rPr>
        <w:t>юджете Погарского района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D76B3C">
        <w:rPr>
          <w:rFonts w:ascii="Times New Roman" w:eastAsia="Times New Roman" w:hAnsi="Times New Roman" w:cs="Times New Roman"/>
          <w:sz w:val="28"/>
          <w:lang w:eastAsia="ru-RU"/>
        </w:rPr>
        <w:t>-2022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годов»;</w:t>
      </w:r>
    </w:p>
    <w:p w:rsidR="008951C7" w:rsidRPr="008951C7" w:rsidRDefault="008951C7" w:rsidP="00584DDB">
      <w:pPr>
        <w:suppressAutoHyphens/>
        <w:spacing w:after="0" w:line="252" w:lineRule="auto"/>
        <w:ind w:firstLine="851"/>
        <w:jc w:val="both"/>
        <w:rPr>
          <w:rFonts w:ascii="Garamond" w:eastAsia="Garamond" w:hAnsi="Garamond" w:cs="Garamond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2) 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  <w:r w:rsidRPr="008951C7">
        <w:rPr>
          <w:rFonts w:ascii="Garamond" w:eastAsia="Garamond" w:hAnsi="Garamond" w:cs="Garamond"/>
          <w:sz w:val="28"/>
          <w:lang w:eastAsia="ru-RU"/>
        </w:rPr>
        <w:t xml:space="preserve"> </w:t>
      </w:r>
    </w:p>
    <w:p w:rsidR="00194B2C" w:rsidRDefault="008951C7" w:rsidP="00584DDB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3) в составе бюджетных ассигнований </w:t>
      </w:r>
      <w:r w:rsidR="00194B2C">
        <w:rPr>
          <w:rFonts w:ascii="Times New Roman" w:eastAsia="Times New Roman" w:hAnsi="Times New Roman" w:cs="Times New Roman"/>
          <w:sz w:val="28"/>
          <w:lang w:eastAsia="ru-RU"/>
        </w:rPr>
        <w:t>в полном объеме предусмотрены средства на оплаты труда, начисления на оплату труда, оплата коммунальных услуг, оплату налогов, продуктов питания;</w:t>
      </w:r>
    </w:p>
    <w:p w:rsidR="008951C7" w:rsidRPr="008951C7" w:rsidRDefault="00194B2C" w:rsidP="00584DDB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4) учтена индексация расходов по оплате коммунальных услуг и средств связи на 4% с 01 января 2021 года. </w:t>
      </w:r>
    </w:p>
    <w:p w:rsidR="008951C7" w:rsidRPr="008951C7" w:rsidRDefault="00194B2C" w:rsidP="00584DDB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) предусмотрены ассигнования в целях реализации Фе</w:t>
      </w:r>
      <w:r w:rsidR="00E74642">
        <w:rPr>
          <w:rFonts w:ascii="Times New Roman" w:eastAsia="Times New Roman" w:hAnsi="Times New Roman" w:cs="Times New Roman"/>
          <w:sz w:val="28"/>
          <w:lang w:eastAsia="ru-RU"/>
        </w:rPr>
        <w:t xml:space="preserve">дерального закона от 28.12.2017 года 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в связи с ростом минимальног</w:t>
      </w:r>
      <w:r w:rsidR="00E74642">
        <w:rPr>
          <w:rFonts w:ascii="Times New Roman" w:eastAsia="Times New Roman" w:hAnsi="Times New Roman" w:cs="Times New Roman"/>
          <w:sz w:val="28"/>
          <w:lang w:eastAsia="ru-RU"/>
        </w:rPr>
        <w:t>о размера оплаты труда до 12 792,00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рублей с 1 января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года;</w:t>
      </w:r>
    </w:p>
    <w:p w:rsidR="008951C7" w:rsidRPr="008951C7" w:rsidRDefault="00194B2C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) планирование бюджетных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ассигнований, софинансирование которых осуществляется из федерального бюджета, с учётом предельного уровня софинансирования из федерального бюджета в размере 92%, в 2021 году 94% в 2022-2023 годах в соответствии с распоряжением Правительства Российской Федерации </w:t>
      </w:r>
      <w:r w:rsidR="004B1BFA">
        <w:rPr>
          <w:rFonts w:ascii="Times New Roman" w:eastAsia="Times New Roman" w:hAnsi="Times New Roman" w:cs="Times New Roman"/>
          <w:sz w:val="28"/>
          <w:lang w:eastAsia="ru-RU"/>
        </w:rPr>
        <w:t>от 01.09.2020 года №2221-р, а также распоряжения Правительства Российской Федерации от 18.10.2019 года №2468-р по установлению предельного уровня софинансирования из федерального бюджета в размере 99% при предоставлении субсидий в рамках реализации национальных проектов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Основными целями (приоритетами) бюджетной политики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являются: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1) обеспечение сбалансированности бюджетной системы Погарского района в рамках принятых районом обязательств в соответствии с заключенными с департаментом финансов Брянской области соглашениями;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2) 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3) ограничение принятия новых расходных обязательств районного бюджета, минимизация кредиторской задолженности;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4) 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5) совершенствование нормативного правового регулирования и методологии управления муниципальными финансами;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6) интеграция методов проектного управления в деятельности органов муниципальной власти;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7) 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>8) 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9) повышение прозрачности и открытости бюджетной системы;</w:t>
      </w:r>
    </w:p>
    <w:p w:rsidR="008951C7" w:rsidRPr="008951C7" w:rsidRDefault="008951C7" w:rsidP="00584DDB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10) 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8951C7" w:rsidRPr="008951C7" w:rsidRDefault="008951C7" w:rsidP="008F3E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сформирован по</w:t>
      </w:r>
      <w:r w:rsidR="008F3E42">
        <w:rPr>
          <w:rFonts w:ascii="Times New Roman" w:eastAsia="Times New Roman" w:hAnsi="Times New Roman" w:cs="Times New Roman"/>
          <w:sz w:val="28"/>
          <w:lang w:eastAsia="ru-RU"/>
        </w:rPr>
        <w:t xml:space="preserve"> доходам в объёме 510 499 137,62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по </w:t>
      </w:r>
      <w:r w:rsidR="008F3E42">
        <w:rPr>
          <w:rFonts w:ascii="Times New Roman" w:eastAsia="Times New Roman" w:hAnsi="Times New Roman" w:cs="Times New Roman"/>
          <w:sz w:val="28"/>
          <w:lang w:eastAsia="ru-RU"/>
        </w:rPr>
        <w:t>расходам в объёме 510 499 137,62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рублей. Бюджет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2A1314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</w:t>
      </w:r>
      <w:r w:rsidR="002A1314">
        <w:rPr>
          <w:rFonts w:ascii="Times New Roman" w:eastAsia="Times New Roman" w:hAnsi="Times New Roman" w:cs="Times New Roman"/>
          <w:sz w:val="28"/>
          <w:lang w:eastAsia="ru-RU"/>
        </w:rPr>
        <w:t>озируется в сумме 486 674 915,59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A1314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473 390 850,89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Параметры доходов районного бюджета по годам и видам доходов представлены в следующей таблице:                                                                                                       </w:t>
      </w:r>
    </w:p>
    <w:p w:rsidR="008951C7" w:rsidRPr="008951C7" w:rsidRDefault="008951C7" w:rsidP="001D4D8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2A1314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.)                                                                                                                                                  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1794"/>
        <w:gridCol w:w="1672"/>
        <w:gridCol w:w="1647"/>
        <w:gridCol w:w="1544"/>
      </w:tblGrid>
      <w:tr w:rsidR="008951C7" w:rsidRPr="008951C7" w:rsidTr="001D4D84">
        <w:trPr>
          <w:trHeight w:val="309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Виды доходов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</w:t>
            </w:r>
          </w:p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 10-ть месяцев</w:t>
            </w:r>
          </w:p>
          <w:p w:rsidR="008951C7" w:rsidRPr="008951C7" w:rsidRDefault="001D4D84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D4D84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Утверждено на 2020 год ( в редакции на 01.11.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Проект бюджета на</w:t>
            </w:r>
          </w:p>
          <w:p w:rsidR="008951C7" w:rsidRPr="008951C7" w:rsidRDefault="001D4D84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1D4D84" w:rsidRDefault="008951C7" w:rsidP="001D4D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Соотношение объёма доходов </w:t>
            </w:r>
            <w:r w:rsidR="00A221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1D4D8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года к утв. бюджету 2020 г. (%)</w:t>
            </w:r>
          </w:p>
        </w:tc>
      </w:tr>
      <w:tr w:rsidR="008951C7" w:rsidRPr="008951C7" w:rsidTr="001D4D84">
        <w:trPr>
          <w:trHeight w:val="1076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8951C7" w:rsidP="001D4D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951C7" w:rsidRPr="008951C7" w:rsidTr="001D4D84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B4FCA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</w:t>
            </w:r>
            <w:r w:rsidR="0076092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C7216E">
              <w:rPr>
                <w:rFonts w:ascii="Times New Roman" w:eastAsiaTheme="minorEastAsia" w:hAnsi="Times New Roman" w:cs="Times New Roman"/>
                <w:lang w:eastAsia="ru-RU"/>
              </w:rPr>
              <w:t>719</w:t>
            </w:r>
            <w:r w:rsidR="0076092A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6092A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155 </w:t>
            </w:r>
            <w:r w:rsidR="00DF138F">
              <w:rPr>
                <w:rFonts w:ascii="Times New Roman" w:eastAsiaTheme="minorEastAsia" w:hAnsi="Times New Roman" w:cs="Times New Roman"/>
                <w:lang w:eastAsia="ru-RU"/>
              </w:rPr>
              <w:t>273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6092A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168 392,0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093FED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108,5</w:t>
            </w:r>
          </w:p>
        </w:tc>
      </w:tr>
      <w:tr w:rsidR="008951C7" w:rsidRPr="008951C7" w:rsidTr="001D4D84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B4FCA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76092A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="00C7216E">
              <w:rPr>
                <w:rFonts w:ascii="Times New Roman" w:eastAsiaTheme="minorEastAsia" w:hAnsi="Times New Roman" w:cs="Times New Roman"/>
                <w:lang w:eastAsia="ru-RU"/>
              </w:rPr>
              <w:t>289</w:t>
            </w:r>
            <w:r w:rsidR="0076092A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6092A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5 895,0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6092A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5 597,0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093FED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95,0</w:t>
            </w:r>
            <w:r w:rsidR="00EC49D4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</w:t>
            </w:r>
          </w:p>
        </w:tc>
      </w:tr>
      <w:tr w:rsidR="008951C7" w:rsidRPr="008951C7" w:rsidTr="001D4D84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 собственные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C49D4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132 008,0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C49D4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161 168,0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C49D4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173 989,0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108,0</w:t>
            </w:r>
          </w:p>
        </w:tc>
      </w:tr>
      <w:tr w:rsidR="008951C7" w:rsidRPr="008951C7" w:rsidTr="001D4D84">
        <w:trPr>
          <w:trHeight w:val="5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вес 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951C7" w:rsidRPr="008951C7" w:rsidTr="001D4D84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вес неналоговых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61C31" w:rsidP="001D4D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161C31" w:rsidP="00161C31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1855" w:rsidRPr="008951C7" w:rsidRDefault="00601855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Собственные доходы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</w:t>
      </w:r>
      <w:r w:rsidR="002A00AA">
        <w:rPr>
          <w:rFonts w:ascii="Times New Roman" w:eastAsia="Times New Roman" w:hAnsi="Times New Roman" w:cs="Times New Roman"/>
          <w:sz w:val="28"/>
          <w:lang w:eastAsia="ru-RU"/>
        </w:rPr>
        <w:t>рогнозируются в сумме 173 989,0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., на 202</w:t>
      </w:r>
      <w:r w:rsidR="002A00A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01855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182 985,0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01855">
        <w:rPr>
          <w:rFonts w:ascii="Times New Roman" w:eastAsia="Times New Roman" w:hAnsi="Times New Roman" w:cs="Times New Roman"/>
          <w:sz w:val="28"/>
          <w:lang w:eastAsia="ru-RU"/>
        </w:rPr>
        <w:t xml:space="preserve"> год 194 479,0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Налоговые доходы в районный бюджет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601855">
        <w:rPr>
          <w:rFonts w:ascii="Times New Roman" w:eastAsia="Times New Roman" w:hAnsi="Times New Roman" w:cs="Times New Roman"/>
          <w:sz w:val="28"/>
          <w:lang w:eastAsia="ru-RU"/>
        </w:rPr>
        <w:t xml:space="preserve">у планируются в сумме 168 392,0 </w:t>
      </w:r>
      <w:proofErr w:type="spellStart"/>
      <w:r w:rsidR="0060185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601855">
        <w:rPr>
          <w:rFonts w:ascii="Times New Roman" w:eastAsia="Times New Roman" w:hAnsi="Times New Roman" w:cs="Times New Roman"/>
          <w:sz w:val="28"/>
          <w:lang w:eastAsia="ru-RU"/>
        </w:rPr>
        <w:t xml:space="preserve">., в 2022 году – 177 388,0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01855">
        <w:rPr>
          <w:rFonts w:ascii="Times New Roman" w:eastAsia="Times New Roman" w:hAnsi="Times New Roman" w:cs="Times New Roman"/>
          <w:sz w:val="28"/>
          <w:lang w:eastAsia="ru-RU"/>
        </w:rPr>
        <w:t xml:space="preserve"> году – 188 882,0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601855" w:rsidRDefault="00601855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Неналоговые доходы в районный бюджет на 2021-2023 годы планируются в сумме 5 597,0 тыс. рублей соответственно.</w:t>
      </w:r>
    </w:p>
    <w:p w:rsidR="00601855" w:rsidRDefault="00601855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1855" w:rsidRDefault="00601855" w:rsidP="006018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1855" w:rsidRDefault="00601855" w:rsidP="006018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1855" w:rsidRPr="008951C7" w:rsidRDefault="00601855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     Динамика прогнозируемого поступления налоговых платежей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приведена в следующей таблице: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951C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</w:t>
      </w:r>
      <w:r w:rsidR="002A00AA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</w:t>
      </w:r>
      <w:r w:rsidRPr="008951C7">
        <w:rPr>
          <w:rFonts w:ascii="Times New Roman" w:eastAsia="Times New Roman" w:hAnsi="Times New Roman" w:cs="Times New Roman"/>
          <w:sz w:val="20"/>
          <w:lang w:eastAsia="ru-RU"/>
        </w:rPr>
        <w:t xml:space="preserve">  (тыс. руб.)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559"/>
      </w:tblGrid>
      <w:tr w:rsidR="008951C7" w:rsidRPr="008951C7" w:rsidTr="008B0C36">
        <w:trPr>
          <w:trHeight w:val="9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01855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Утверждено на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 (в последней редакции)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 за 10 месяцев</w:t>
            </w:r>
          </w:p>
          <w:p w:rsidR="008951C7" w:rsidRPr="008951C7" w:rsidRDefault="00601855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Темп роста доходов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 (%)</w:t>
            </w:r>
          </w:p>
          <w:p w:rsidR="008951C7" w:rsidRPr="008951C7" w:rsidRDefault="00601855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 утв. бюджету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г.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155 273,0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126 719,0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168 392,0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29373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108,5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125 717,0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103 834,0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146 704,0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29373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116,7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Акцизы на ГСМ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14 674,0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10 916,0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14 944,0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29373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101,8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налог на вменённый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10 223,0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6 968,0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82932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17,1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3 235,0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82932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119,4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взымаемый в связи с применением патентной системы 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840B5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840B5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840B5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82932" w:rsidRPr="008951C7" w:rsidRDefault="00782932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 раза</w:t>
            </w:r>
          </w:p>
        </w:tc>
      </w:tr>
      <w:tr w:rsidR="008951C7" w:rsidRPr="008951C7" w:rsidTr="008B0C3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40B5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82932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86,4</w:t>
            </w:r>
          </w:p>
        </w:tc>
      </w:tr>
    </w:tbl>
    <w:p w:rsidR="008951C7" w:rsidRPr="008951C7" w:rsidRDefault="008951C7" w:rsidP="00584D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налога на доходы физических лиц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в районный бюджет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с учётом дополнительного норматива отчислений (56,0%) п</w:t>
      </w:r>
      <w:r w:rsidR="00782932">
        <w:rPr>
          <w:rFonts w:ascii="Times New Roman" w:eastAsia="Times New Roman" w:hAnsi="Times New Roman" w:cs="Times New Roman"/>
          <w:sz w:val="28"/>
          <w:lang w:eastAsia="ru-RU"/>
        </w:rPr>
        <w:t xml:space="preserve">рогнозируется в сумме 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>146 704,0 тыс. руб., что на 20 987,0 тыс. руб. или на 16,7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% выше 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Удельный вес Н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>ДФЛ в налоговых доходах в 2020 году ожидается 81,0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%, в прогнозе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 xml:space="preserve"> год он составляет 87,1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%, за 10-ть ме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>сяцев 2020 года он составил 81,9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поступлений налога 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>на доходы физических лиц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>д планируется в сумме 156 517,0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072A07">
        <w:rPr>
          <w:rFonts w:ascii="Times New Roman" w:eastAsia="Times New Roman" w:hAnsi="Times New Roman" w:cs="Times New Roman"/>
          <w:sz w:val="28"/>
          <w:lang w:eastAsia="ru-RU"/>
        </w:rPr>
        <w:t xml:space="preserve"> году 167 763,0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акцизов на нефтепродукты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произведен, исходя из прогнозируемого объема акцизов, подлежащих распределению между субъектами Российской Федерации и местными бюджетами.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При расчете акцизов на нефтепродукты учтены изменения действующего норматива зачисления в районный бюджет, предусматривающие уменьшение с 1 января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276986">
        <w:rPr>
          <w:rFonts w:ascii="Times New Roman" w:eastAsia="Times New Roman" w:hAnsi="Times New Roman" w:cs="Times New Roman"/>
          <w:sz w:val="28"/>
          <w:lang w:eastAsia="ru-RU"/>
        </w:rPr>
        <w:t xml:space="preserve"> года дифференцированного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</w:t>
      </w:r>
      <w:r w:rsidR="00276986">
        <w:rPr>
          <w:rFonts w:ascii="Times New Roman" w:eastAsia="Times New Roman" w:hAnsi="Times New Roman" w:cs="Times New Roman"/>
          <w:sz w:val="28"/>
          <w:lang w:eastAsia="ru-RU"/>
        </w:rPr>
        <w:t>а для Погарского района с 0,380 до 0,3799 процента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в целом поступления акцизов на нефтепродук</w:t>
      </w:r>
      <w:r w:rsidR="003A40C9">
        <w:rPr>
          <w:rFonts w:ascii="Times New Roman" w:eastAsia="Times New Roman" w:hAnsi="Times New Roman" w:cs="Times New Roman"/>
          <w:sz w:val="28"/>
          <w:lang w:eastAsia="ru-RU"/>
        </w:rPr>
        <w:t>ты планируются в сумме 14 944,0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тыс. рублей, в том числе: доходов от уплаты акцизов на дизель</w:t>
      </w:r>
      <w:r w:rsidR="003A40C9">
        <w:rPr>
          <w:rFonts w:ascii="Times New Roman" w:eastAsia="Times New Roman" w:hAnsi="Times New Roman" w:cs="Times New Roman"/>
          <w:sz w:val="28"/>
          <w:lang w:eastAsia="ru-RU"/>
        </w:rPr>
        <w:t>ное топливо – 6 862,0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A40C9">
        <w:rPr>
          <w:rFonts w:ascii="Times New Roman" w:eastAsia="Times New Roman" w:hAnsi="Times New Roman" w:cs="Times New Roman"/>
          <w:sz w:val="28"/>
          <w:lang w:eastAsia="ru-RU"/>
        </w:rPr>
        <w:t>тыс. рублей, моторные масла – 39,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0 тыс. рублей,</w:t>
      </w:r>
      <w:r w:rsidR="003A40C9">
        <w:rPr>
          <w:rFonts w:ascii="Times New Roman" w:eastAsia="Times New Roman" w:hAnsi="Times New Roman" w:cs="Times New Roman"/>
          <w:sz w:val="28"/>
          <w:lang w:eastAsia="ru-RU"/>
        </w:rPr>
        <w:t xml:space="preserve"> автомобильный бензин – 9 026,0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тыс. руб</w:t>
      </w:r>
      <w:r w:rsidR="003A40C9">
        <w:rPr>
          <w:rFonts w:ascii="Times New Roman" w:eastAsia="Times New Roman" w:hAnsi="Times New Roman" w:cs="Times New Roman"/>
          <w:sz w:val="28"/>
          <w:lang w:eastAsia="ru-RU"/>
        </w:rPr>
        <w:t>лей, прямогонный бензин (–983,0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) тыс. рублей.</w:t>
      </w:r>
    </w:p>
    <w:p w:rsidR="008951C7" w:rsidRPr="008951C7" w:rsidRDefault="003E07E2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Доходы районного бюджета на 2022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от уплаты акцизов на нефтепродукты прогнозируются в сумме 15</w:t>
      </w:r>
      <w:r>
        <w:rPr>
          <w:rFonts w:ascii="Times New Roman" w:eastAsia="Times New Roman" w:hAnsi="Times New Roman" w:cs="Times New Roman"/>
          <w:sz w:val="28"/>
          <w:lang w:eastAsia="ru-RU"/>
        </w:rPr>
        <w:t> 746,0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– 15 864,0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Единый налог на вмененный доход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для отдельных видов деятельности по муниципальному району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 xml:space="preserve"> год рассчитан в сумме 1 750,0 тыс. рублей.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Действующее законодательство предусматривает полную отмену ЕНВД с 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 xml:space="preserve">01 января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2021 года </w:t>
      </w:r>
      <w:hyperlink r:id="rId8">
        <w:r w:rsidRPr="008951C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п. 8 ст. 5</w:t>
        </w:r>
      </w:hyperlink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Федерального закона от 29 июня 20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>12 г. N 97-Ф.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E07E2" w:rsidRPr="008951C7" w:rsidRDefault="003E07E2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основу расчета прогноза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единого сельскохозяйственного налога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принимается ожидаемая величина налоговой базы (превышение доходов над расходами)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год, с учетом погашения недоимки по единому сельскохозяйственному н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>алогу, сложившуюся на конец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сельскохозяйственного налога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составила 2 800,0 тыс. рублей, на 2022 год – 2 835,0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3E07E2">
        <w:rPr>
          <w:rFonts w:ascii="Times New Roman" w:eastAsia="Times New Roman" w:hAnsi="Times New Roman" w:cs="Times New Roman"/>
          <w:sz w:val="28"/>
          <w:lang w:eastAsia="ru-RU"/>
        </w:rPr>
        <w:t xml:space="preserve"> год – 2 868,0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тыс. рублей.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Прогнозирование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налога, взимаемого в связи с применением патентной системы налогообложения</w:t>
      </w:r>
      <w:r w:rsidR="0016187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>на 2021 год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, осущест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>влялось с применением оценки поступлений за 2020 год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Кроме того, при расчёте прогноза на 2021-2023 годы учитывается изменение налогового законодательства в части не применения с 2021 года положений главы 26.3 части второй Налогового кодекса Российской Федерации (единый налог на вменённый доход для отдельных видов деятельности) и перехода части плательщиков на патентную систему налогообложения.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Сумма прогнозируемого поступления налога, уплачиваемого в связи с применением патентной системы налогообложения, в бюджет муниципального района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составляет 324,0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Доходы бюджета муниципального района по налогу, уплачиваемому в связи с применением патентной системы налогообложения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прогнозируются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годы в сумме 340,0 тыс. рублей и 357,0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поступления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государственной пошлины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определен</w:t>
      </w:r>
      <w:r w:rsidRPr="008951C7">
        <w:rPr>
          <w:rFonts w:ascii="Garamond" w:eastAsia="Garamond" w:hAnsi="Garamond" w:cs="Garamond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прошлые годы,</w:t>
      </w:r>
      <w:r w:rsidRPr="008951C7">
        <w:rPr>
          <w:rFonts w:ascii="Garamond" w:eastAsia="Garamond" w:hAnsi="Garamond" w:cs="Garamond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оценки пост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>упления в районный бюджет в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году. При расчете государственной пошлины, подлежащей уплате в бюджет муниципального района, применялись установленные бюджетным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законодательством нормативы распределения платежей между уровнями бюджетной системы РФ. 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целом, сумма прогнозируемых поступлений государственной пошлины в районный бюджет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 1 870,0 тыс. рублей, на 2022 год – 1 950,0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6187D">
        <w:rPr>
          <w:rFonts w:ascii="Times New Roman" w:eastAsia="Times New Roman" w:hAnsi="Times New Roman" w:cs="Times New Roman"/>
          <w:sz w:val="28"/>
          <w:lang w:eastAsia="ru-RU"/>
        </w:rPr>
        <w:t xml:space="preserve"> год – 2 030,0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  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Неналоговые доходы районного бюджета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пре</w:t>
      </w:r>
      <w:r w:rsidR="001D43E5">
        <w:rPr>
          <w:rFonts w:ascii="Times New Roman" w:eastAsia="Times New Roman" w:hAnsi="Times New Roman" w:cs="Times New Roman"/>
          <w:sz w:val="28"/>
          <w:lang w:eastAsia="ru-RU"/>
        </w:rPr>
        <w:t>дусматриваются в объёме 5 597,0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</w:t>
      </w:r>
      <w:r w:rsidR="001D43E5">
        <w:rPr>
          <w:rFonts w:ascii="Times New Roman" w:eastAsia="Times New Roman" w:hAnsi="Times New Roman" w:cs="Times New Roman"/>
          <w:sz w:val="28"/>
          <w:lang w:eastAsia="ru-RU"/>
        </w:rPr>
        <w:t>ниже плановых поступлений в 2020</w:t>
      </w:r>
      <w:r w:rsidR="00A90B41">
        <w:rPr>
          <w:rFonts w:ascii="Times New Roman" w:eastAsia="Times New Roman" w:hAnsi="Times New Roman" w:cs="Times New Roman"/>
          <w:sz w:val="28"/>
          <w:lang w:eastAsia="ru-RU"/>
        </w:rPr>
        <w:t xml:space="preserve"> году на 298,0 тыс. руб. или на 5,1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Поступ</w:t>
      </w:r>
      <w:r w:rsidR="00A90B41">
        <w:rPr>
          <w:rFonts w:ascii="Times New Roman" w:eastAsia="Times New Roman" w:hAnsi="Times New Roman" w:cs="Times New Roman"/>
          <w:sz w:val="28"/>
          <w:lang w:eastAsia="ru-RU"/>
        </w:rPr>
        <w:t>ление неналоговых доходов на 2022-2023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 w:rsidR="00A90B41">
        <w:rPr>
          <w:rFonts w:ascii="Times New Roman" w:eastAsia="Times New Roman" w:hAnsi="Times New Roman" w:cs="Times New Roman"/>
          <w:sz w:val="28"/>
          <w:lang w:eastAsia="ru-RU"/>
        </w:rPr>
        <w:t xml:space="preserve">оды планируется в сумме 5 597,0 </w:t>
      </w:r>
      <w:proofErr w:type="spellStart"/>
      <w:r w:rsidR="00A90B4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90B41">
        <w:rPr>
          <w:rFonts w:ascii="Times New Roman" w:eastAsia="Times New Roman" w:hAnsi="Times New Roman" w:cs="Times New Roman"/>
          <w:sz w:val="28"/>
          <w:lang w:eastAsia="ru-RU"/>
        </w:rPr>
        <w:t xml:space="preserve"> ежегодно.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A90B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Динамика прогнозируемого поступления неналоговых платежей п</w:t>
      </w:r>
      <w:r w:rsidR="00A90B41">
        <w:rPr>
          <w:rFonts w:ascii="Times New Roman" w:eastAsia="Times New Roman" w:hAnsi="Times New Roman" w:cs="Times New Roman"/>
          <w:sz w:val="28"/>
          <w:lang w:eastAsia="ru-RU"/>
        </w:rPr>
        <w:t>редставлена в следующей таблице: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(тыс. 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320"/>
        <w:gridCol w:w="1411"/>
        <w:gridCol w:w="1401"/>
        <w:gridCol w:w="1396"/>
      </w:tblGrid>
      <w:tr w:rsidR="008951C7" w:rsidRPr="008951C7" w:rsidTr="008B0C36">
        <w:trPr>
          <w:trHeight w:val="132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Утверждено на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 за 10 месяцев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Темп роста доходов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 утв. бюджету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г.</w:t>
            </w:r>
          </w:p>
        </w:tc>
      </w:tr>
      <w:tr w:rsidR="008951C7" w:rsidRPr="008951C7" w:rsidTr="008B0C36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5 895,0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5 289,0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5 597,0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95,0</w:t>
            </w:r>
          </w:p>
        </w:tc>
      </w:tr>
      <w:tr w:rsidR="008951C7" w:rsidRPr="008951C7" w:rsidTr="008B0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в виде арендной платы за земельные участки, а также от продажи права на заключение договоров аренды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0B41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3 366,0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0B41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3 599,0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550A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3 890,0</w:t>
            </w:r>
          </w:p>
          <w:p w:rsidR="00B5550A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542BB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115,6</w:t>
            </w:r>
          </w:p>
        </w:tc>
      </w:tr>
      <w:tr w:rsidR="008951C7" w:rsidRPr="008951C7" w:rsidTr="008B0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от сдачи в аренду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103,8</w:t>
            </w:r>
          </w:p>
        </w:tc>
      </w:tr>
      <w:tr w:rsidR="008951C7" w:rsidRPr="008951C7" w:rsidTr="008B0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951C7" w:rsidRPr="008951C7" w:rsidTr="008B0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0B41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550A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550A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542BB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133,3</w:t>
            </w:r>
          </w:p>
        </w:tc>
      </w:tr>
      <w:tr w:rsidR="008951C7" w:rsidRPr="008951C7" w:rsidTr="008B0C36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</w:tr>
      <w:tr w:rsidR="008951C7" w:rsidRPr="008951C7" w:rsidTr="008B0C36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продажи земельных участков и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</w:tr>
      <w:tr w:rsidR="008951C7" w:rsidRPr="008951C7" w:rsidTr="008B0C36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90B41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75,4</w:t>
            </w:r>
          </w:p>
        </w:tc>
      </w:tr>
      <w:tr w:rsidR="00B5550A" w:rsidRPr="008951C7" w:rsidTr="008B0C36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50A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50A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50A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50A" w:rsidRPr="008951C7" w:rsidRDefault="00B5550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50A" w:rsidRPr="008951C7" w:rsidRDefault="001542BB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8951C7" w:rsidRPr="008951C7" w:rsidRDefault="008951C7" w:rsidP="00584D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доходов, получаемых в виде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арендной платы за земельные участки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государственная собственность на которые не разграничена и которые расположенные в границах поселений, а также средства от продажи права на заключение договоров аренды указанных земельных участков,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на основе сведений администратора 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>платежа (К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омитет по управлению муниципальным имуществом администрации Погарского района)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 начислениях арендной платы в прош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>лом и текущем годах, оценки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прогнозируется в сумме 3 890 000,0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 xml:space="preserve"> году, в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 xml:space="preserve"> году в сумме 3 890 000,0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br/>
        <w:t>50% - по земельным участкам, государственная собственность на которые не разграничена и которые расположенные в границах городского поселения и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br/>
        <w:t>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Доходы от сдачи в аренду имущества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находящегося в оперативном управлении органов управления муниципальных районов и созданных ими учреждений (за исключением имущества бюджетных и автономных учреждений)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глав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>ным администратором платежей - К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омитетом по управлению муниципальным имуществом администрации Погарского района, исходя их фактических начислениях арендной платы в прош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>лом и текущем годах, оценки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</w:t>
      </w:r>
      <w:r w:rsidR="008E72ED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прогнозируется в сумме по 651,0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>,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годах.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Планируемая сумма поступлений в районный бюджет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от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перечисления части прибыли муниципальных унитарных предприят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Погарского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 25%.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 учетом изложенного, прогноз части прибыли муниципальных унитарных предприятий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оп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>ределен в сумме 40,0 тыс. рублей,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объем посту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>плений прогнозируется также по 4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0,0 тыс. рублей соответственно.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платы за негативное воздействие на окружающую среду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> 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произведен исходя из ф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>актической оценки 2020 года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Прогнозируемая сумма поступлений платы за негативное воздействие на окружающую среду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 239,0 тыс. рублей,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– 239,00 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– 239,00 тыс. рублей.</w:t>
      </w:r>
    </w:p>
    <w:p w:rsidR="008951C7" w:rsidRPr="008951C7" w:rsidRDefault="008951C7" w:rsidP="00584DDB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Объем поступления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доходов от продажи земельных участков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государственная собственность на которые не разграничена определен с учетом динамики поступлений за предыдущие периоды, исходя из планируемой продажи земельных участков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 xml:space="preserve"> году в сумме 300,0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в 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>2022 году – 300,0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6430E">
        <w:rPr>
          <w:rFonts w:ascii="Times New Roman" w:eastAsia="Times New Roman" w:hAnsi="Times New Roman" w:cs="Times New Roman"/>
          <w:sz w:val="28"/>
          <w:lang w:eastAsia="ru-RU"/>
        </w:rPr>
        <w:t xml:space="preserve"> году – 300,0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 50% - по земельным участкам, государственная собственность на которые не разграничена и которые расположенные в границах городского поселения и 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Прогноз денежных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взысканий, штрафов, возмещений ущерба</w:t>
      </w:r>
      <w:r w:rsidR="006E7976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 с учётом сведений главных администраторов, динамики фактических поступлений текущего года и изменений, внесённых ФЗ №62-Фз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 штраф. Исключение составляют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штрафных санкций в бюджет муниципального района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6E7976">
        <w:rPr>
          <w:rFonts w:ascii="Times New Roman" w:eastAsia="Times New Roman" w:hAnsi="Times New Roman" w:cs="Times New Roman"/>
          <w:sz w:val="28"/>
          <w:lang w:eastAsia="ru-RU"/>
        </w:rPr>
        <w:t xml:space="preserve"> году рассчитан в сумме 477,0 тыс. рублей, на 2022 год – 477,0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E7976">
        <w:rPr>
          <w:rFonts w:ascii="Times New Roman" w:eastAsia="Times New Roman" w:hAnsi="Times New Roman" w:cs="Times New Roman"/>
          <w:sz w:val="28"/>
          <w:lang w:eastAsia="ru-RU"/>
        </w:rPr>
        <w:t xml:space="preserve"> год – 477,0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тыс. рублей.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При планировании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безвозмездных поступлений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предусмотренные проектом Закона «Об областном бюджете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775FC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годов».   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безвозмездных поступлений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п</w:t>
      </w:r>
      <w:r w:rsidR="00A775FC">
        <w:rPr>
          <w:rFonts w:ascii="Times New Roman" w:eastAsia="Times New Roman" w:hAnsi="Times New Roman" w:cs="Times New Roman"/>
          <w:sz w:val="28"/>
          <w:lang w:eastAsia="ru-RU"/>
        </w:rPr>
        <w:t>редусмотрен в размере 336 510 137,62 рублей,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в ра</w:t>
      </w:r>
      <w:r w:rsidR="00A775FC">
        <w:rPr>
          <w:rFonts w:ascii="Times New Roman" w:eastAsia="Times New Roman" w:hAnsi="Times New Roman" w:cs="Times New Roman"/>
          <w:sz w:val="28"/>
          <w:lang w:eastAsia="ru-RU"/>
        </w:rPr>
        <w:t>змере 303 689 915,59 рублей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775FC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278 911 850,89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A775FC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015"/>
        <w:gridCol w:w="2069"/>
        <w:gridCol w:w="2067"/>
      </w:tblGrid>
      <w:tr w:rsidR="008951C7" w:rsidRPr="008951C7" w:rsidTr="008B0C36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A221B0" w:rsidP="00584DDB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A221B0" w:rsidP="00584DDB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</w:tr>
      <w:tr w:rsidR="008951C7" w:rsidRPr="008951C7" w:rsidTr="008B0C36"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  <w:r w:rsidRPr="00895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ВСЕГО, в том числе:</w:t>
            </w:r>
          </w:p>
        </w:tc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336 510 137,62</w:t>
            </w:r>
          </w:p>
        </w:tc>
        <w:tc>
          <w:tcPr>
            <w:tcW w:w="2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303 689 915,59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278 911 850,89</w:t>
            </w:r>
          </w:p>
        </w:tc>
      </w:tr>
      <w:tr w:rsidR="008951C7" w:rsidRPr="008951C7" w:rsidTr="008B0C36"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</w:t>
            </w:r>
          </w:p>
        </w:tc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50 120 300,00</w:t>
            </w:r>
          </w:p>
        </w:tc>
        <w:tc>
          <w:tcPr>
            <w:tcW w:w="2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26 278 000,00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10 150 000,00</w:t>
            </w:r>
          </w:p>
        </w:tc>
      </w:tr>
      <w:tr w:rsidR="008951C7" w:rsidRPr="008951C7" w:rsidTr="008B0C36"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субсидии</w:t>
            </w:r>
          </w:p>
        </w:tc>
        <w:tc>
          <w:tcPr>
            <w:tcW w:w="2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33 334 620,93</w:t>
            </w:r>
          </w:p>
        </w:tc>
        <w:tc>
          <w:tcPr>
            <w:tcW w:w="2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24 437 661,80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16 129 241,10</w:t>
            </w:r>
          </w:p>
        </w:tc>
      </w:tr>
      <w:tr w:rsidR="008951C7" w:rsidRPr="008951C7" w:rsidTr="008B0C36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субвенции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236 505 216,69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236 424 253,79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236 082 609,79</w:t>
            </w:r>
          </w:p>
        </w:tc>
      </w:tr>
      <w:tr w:rsidR="008951C7" w:rsidRPr="008951C7" w:rsidTr="008B0C36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16 550 000,00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16 550 000,00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B6377C" w:rsidP="00584DDB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16 550 000,00</w:t>
            </w:r>
          </w:p>
        </w:tc>
      </w:tr>
    </w:tbl>
    <w:p w:rsidR="008951C7" w:rsidRPr="008951C7" w:rsidRDefault="008951C7" w:rsidP="00033E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безвозмездных поступлений в районный бюджет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</w:t>
      </w:r>
      <w:r w:rsidR="00680B0F">
        <w:rPr>
          <w:rFonts w:ascii="Times New Roman" w:eastAsia="Times New Roman" w:hAnsi="Times New Roman" w:cs="Times New Roman"/>
          <w:sz w:val="28"/>
          <w:lang w:eastAsia="ru-RU"/>
        </w:rPr>
        <w:t xml:space="preserve">ставлена в следующей </w:t>
      </w:r>
      <w:proofErr w:type="gramStart"/>
      <w:r w:rsidR="00680B0F">
        <w:rPr>
          <w:rFonts w:ascii="Times New Roman" w:eastAsia="Times New Roman" w:hAnsi="Times New Roman" w:cs="Times New Roman"/>
          <w:sz w:val="28"/>
          <w:lang w:eastAsia="ru-RU"/>
        </w:rPr>
        <w:t>таблице: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9C03F7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680B0F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265"/>
        <w:gridCol w:w="1265"/>
        <w:gridCol w:w="1265"/>
      </w:tblGrid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</w:p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</w:t>
            </w:r>
          </w:p>
          <w:p w:rsidR="008951C7" w:rsidRPr="008951C7" w:rsidRDefault="00A221B0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</w:t>
            </w:r>
          </w:p>
          <w:p w:rsidR="008951C7" w:rsidRPr="008951C7" w:rsidRDefault="009C03F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  <w:p w:rsidR="008951C7" w:rsidRPr="008951C7" w:rsidRDefault="008951C7" w:rsidP="00584DDB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Дотация бюджету района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26 278,0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10 150,0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Дотация району на поддержку мер по обеспечению сбалансированности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25 185,3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1 257,6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346,2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осуществление отдельных полномочий органов государственной власти Брянс</w:t>
            </w:r>
            <w:r w:rsidR="002701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кой области в сфере деятельности </w:t>
            </w:r>
            <w:r w:rsidR="00670C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профилактике безнадзорности и правонарушений несовершеннолетних,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8 515,2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8 515,2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8 515,2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1 194,6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238,9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содержание безнадзорных животных на территории Брянской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10,5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Субвенция бюджетам муниципальных районов на обеспечение сохранности жилых помещений, закрепленных за детьми - 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139,2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</w:t>
            </w: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семью опекуна (попечителя), приемную семью, вознаграждения приемным родителям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9 707,1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9 856,8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9 598,1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бюджетам муниципальных районов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61 911,2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61 911,2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61 911,2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Субвенция бюджетам муниципальных районов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140 128,1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140 128,1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140 128,1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2 380,2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9 122,1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9 122,1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27013D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9 122,1</w:t>
            </w:r>
          </w:p>
        </w:tc>
      </w:tr>
      <w:tr w:rsidR="008951C7" w:rsidRPr="008951C7" w:rsidTr="008B0C36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158,4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584DD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Субвенция бюджетам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CB2369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9,2</w:t>
            </w:r>
          </w:p>
        </w:tc>
      </w:tr>
      <w:tr w:rsidR="0027013D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013D" w:rsidRPr="008951C7" w:rsidRDefault="00670C6A" w:rsidP="00584D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осуществление отдельных государственных полномочий РФ по подготовке и проведению Всероссийской переписи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13D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13D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013D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70C6A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C6A" w:rsidRDefault="00670C6A" w:rsidP="00584D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выравнивание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C6A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C6A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C6A" w:rsidRDefault="00670C6A" w:rsidP="00584D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1 073,0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80B0F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33 334,6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61913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24 437,7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61913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16 129,2</w:t>
            </w:r>
          </w:p>
        </w:tc>
      </w:tr>
      <w:tr w:rsidR="008951C7" w:rsidRPr="008951C7" w:rsidTr="008B0C36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70C6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70C6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70C6A" w:rsidP="00584DD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16 550,0</w:t>
            </w:r>
          </w:p>
        </w:tc>
      </w:tr>
    </w:tbl>
    <w:p w:rsidR="008951C7" w:rsidRPr="008951C7" w:rsidRDefault="008951C7" w:rsidP="00584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710475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0475">
        <w:rPr>
          <w:rFonts w:ascii="Times New Roman" w:eastAsia="Times New Roman" w:hAnsi="Times New Roman" w:cs="Times New Roman"/>
          <w:sz w:val="28"/>
          <w:lang w:eastAsia="ru-RU"/>
        </w:rPr>
        <w:t xml:space="preserve">Дотация на выравнивание бюджетной обеспеченности на </w:t>
      </w:r>
      <w:r w:rsidR="00A221B0" w:rsidRPr="00710475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10475">
        <w:rPr>
          <w:rFonts w:ascii="Times New Roman" w:eastAsia="Times New Roman" w:hAnsi="Times New Roman" w:cs="Times New Roman"/>
          <w:sz w:val="28"/>
          <w:lang w:eastAsia="ru-RU"/>
        </w:rPr>
        <w:t> год преду</w:t>
      </w:r>
      <w:r w:rsidR="00B333D8">
        <w:rPr>
          <w:rFonts w:ascii="Times New Roman" w:eastAsia="Times New Roman" w:hAnsi="Times New Roman" w:cs="Times New Roman"/>
          <w:sz w:val="28"/>
          <w:lang w:eastAsia="ru-RU"/>
        </w:rPr>
        <w:t>смотрена в размере 24 935 000,00 рублей (на 11 281 000,00</w:t>
      </w:r>
      <w:r w:rsidR="007F3A39">
        <w:rPr>
          <w:rFonts w:ascii="Times New Roman" w:eastAsia="Times New Roman" w:hAnsi="Times New Roman" w:cs="Times New Roman"/>
          <w:sz w:val="28"/>
          <w:lang w:eastAsia="ru-RU"/>
        </w:rPr>
        <w:t> рублей ниже</w:t>
      </w:r>
      <w:r w:rsidR="00B333D8">
        <w:rPr>
          <w:rFonts w:ascii="Times New Roman" w:eastAsia="Times New Roman" w:hAnsi="Times New Roman" w:cs="Times New Roman"/>
          <w:sz w:val="28"/>
          <w:lang w:eastAsia="ru-RU"/>
        </w:rPr>
        <w:t xml:space="preserve"> объема дотации 2020</w:t>
      </w:r>
      <w:r w:rsidRPr="00710475">
        <w:rPr>
          <w:rFonts w:ascii="Times New Roman" w:eastAsia="Times New Roman" w:hAnsi="Times New Roman" w:cs="Times New Roman"/>
          <w:sz w:val="28"/>
          <w:lang w:eastAsia="ru-RU"/>
        </w:rPr>
        <w:t xml:space="preserve"> года); дотация на поддержку мер по обеспечению сбалансированности бю</w:t>
      </w:r>
      <w:r w:rsidR="007F3A39">
        <w:rPr>
          <w:rFonts w:ascii="Times New Roman" w:eastAsia="Times New Roman" w:hAnsi="Times New Roman" w:cs="Times New Roman"/>
          <w:sz w:val="28"/>
          <w:lang w:eastAsia="ru-RU"/>
        </w:rPr>
        <w:t>джетов – в размере 25 185 300,00 рублей, что на 3 768 700,00 рублей ниже, чем утверждено на 2020</w:t>
      </w:r>
      <w:r w:rsidRPr="00710475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8951C7" w:rsidRPr="000517B3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7B3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субсидий на </w:t>
      </w:r>
      <w:r w:rsidR="00A221B0" w:rsidRPr="000517B3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7F3A39" w:rsidRPr="000517B3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 33 334 620,93</w:t>
      </w:r>
      <w:r w:rsidRPr="000517B3">
        <w:rPr>
          <w:rFonts w:ascii="Times New Roman" w:eastAsia="Times New Roman" w:hAnsi="Times New Roman" w:cs="Times New Roman"/>
          <w:sz w:val="28"/>
          <w:lang w:eastAsia="ru-RU"/>
        </w:rPr>
        <w:t> рублей, в том числе на:</w:t>
      </w:r>
    </w:p>
    <w:p w:rsidR="008951C7" w:rsidRPr="000517B3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7B3">
        <w:rPr>
          <w:rFonts w:ascii="Times New Roman" w:eastAsia="Times New Roman" w:hAnsi="Times New Roman" w:cs="Times New Roman"/>
          <w:sz w:val="28"/>
          <w:lang w:eastAsia="ru-RU"/>
        </w:rPr>
        <w:t>- организацию отдыха детей в каникулярное время в лагерях с дневным пребыванием на базе учреждений образования – 524 160,00 рублей;</w:t>
      </w:r>
    </w:p>
    <w:p w:rsidR="008951C7" w:rsidRPr="000517B3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7B3">
        <w:rPr>
          <w:rFonts w:ascii="Times New Roman" w:eastAsia="Times New Roman" w:hAnsi="Times New Roman" w:cs="Times New Roman"/>
          <w:sz w:val="28"/>
          <w:lang w:eastAsia="ru-RU"/>
        </w:rPr>
        <w:t>- подгот</w:t>
      </w:r>
      <w:r w:rsidR="000517B3">
        <w:rPr>
          <w:rFonts w:ascii="Times New Roman" w:eastAsia="Times New Roman" w:hAnsi="Times New Roman" w:cs="Times New Roman"/>
          <w:sz w:val="28"/>
          <w:lang w:eastAsia="ru-RU"/>
        </w:rPr>
        <w:t>овку объектов ЖКХ к зиме – 500</w:t>
      </w:r>
      <w:r w:rsidRPr="000517B3">
        <w:rPr>
          <w:rFonts w:ascii="Times New Roman" w:eastAsia="Times New Roman" w:hAnsi="Times New Roman" w:cs="Times New Roman"/>
          <w:sz w:val="28"/>
          <w:lang w:eastAsia="ru-RU"/>
        </w:rPr>
        <w:t> 000,00 рублей;</w:t>
      </w:r>
    </w:p>
    <w:p w:rsidR="008951C7" w:rsidRPr="000517B3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7B3"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обеспечение развития и укрепление материально-технической базы домов культуры в населённых пунктах с числом жителей до 50 тыс. человек </w:t>
      </w:r>
      <w:r w:rsidR="000517B3">
        <w:rPr>
          <w:rFonts w:ascii="Times New Roman" w:eastAsia="Times New Roman" w:hAnsi="Times New Roman" w:cs="Times New Roman"/>
          <w:sz w:val="28"/>
          <w:lang w:eastAsia="ru-RU"/>
        </w:rPr>
        <w:t>– 1 000 000,00</w:t>
      </w:r>
      <w:r w:rsidRPr="000517B3"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- капитальный ремонт кровель муниципальных образовательных организаций 16 920 000,00 рублей;</w:t>
      </w:r>
    </w:p>
    <w:p w:rsid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3DF0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замена оконных блоков муниципальных образова</w:t>
      </w:r>
      <w:r w:rsidR="0040486A">
        <w:rPr>
          <w:rFonts w:ascii="Times New Roman" w:eastAsia="Times New Roman" w:hAnsi="Times New Roman" w:cs="Times New Roman"/>
          <w:sz w:val="28"/>
          <w:lang w:eastAsia="ru-RU"/>
        </w:rPr>
        <w:t>тельных организаций 1 717 299,73 рубля</w:t>
      </w:r>
      <w:r w:rsidRPr="002C3DF0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0486A" w:rsidRDefault="0040486A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строительство полигона ТБО 2</w:t>
      </w:r>
      <w:r w:rsidR="006E67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475 865,00 рублей;</w:t>
      </w:r>
    </w:p>
    <w:p w:rsidR="0040486A" w:rsidRDefault="0040486A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строительство системы водоснабжения в с. Лобки 6 758 314,20 рублей;</w:t>
      </w:r>
    </w:p>
    <w:p w:rsidR="0040486A" w:rsidRDefault="0040486A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создание цифровой образовательной среды в общеобразовательных организациях 504 000,00 рублей;</w:t>
      </w:r>
    </w:p>
    <w:p w:rsidR="0040486A" w:rsidRPr="002C3DF0" w:rsidRDefault="0040486A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приведение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брендбуком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«Точка роста» помещений муниципальных общеобразовательных организаций 1 000 000,00 рублей;</w:t>
      </w:r>
    </w:p>
    <w:p w:rsidR="008951C7" w:rsidRPr="002C3DF0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3DF0">
        <w:rPr>
          <w:rFonts w:ascii="Times New Roman" w:eastAsia="Times New Roman" w:hAnsi="Times New Roman" w:cs="Times New Roman"/>
          <w:sz w:val="28"/>
          <w:lang w:eastAsia="ru-RU"/>
        </w:rPr>
        <w:t>- реализацию мероприятий по обеспечению жил</w:t>
      </w:r>
      <w:r w:rsidR="000517B3" w:rsidRPr="002C3DF0">
        <w:rPr>
          <w:rFonts w:ascii="Times New Roman" w:eastAsia="Times New Roman" w:hAnsi="Times New Roman" w:cs="Times New Roman"/>
          <w:sz w:val="28"/>
          <w:lang w:eastAsia="ru-RU"/>
        </w:rPr>
        <w:t>ьём молодых семей – 1 934 982,00</w:t>
      </w:r>
      <w:r w:rsidRPr="002C3DF0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субвенций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 235 620 814,22 рублей и составляет наибольший удельный вес в общем объеме безвозмездных поступлений 72,01%.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и объемы иных межбюджетных трансфертов из районного бюджета, бюджетам поселений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план</w:t>
      </w:r>
      <w:r w:rsidR="006E670B">
        <w:rPr>
          <w:rFonts w:ascii="Times New Roman" w:eastAsia="Times New Roman" w:hAnsi="Times New Roman" w:cs="Times New Roman"/>
          <w:sz w:val="28"/>
          <w:lang w:eastAsia="ru-RU"/>
        </w:rPr>
        <w:t>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годов.</w:t>
      </w:r>
    </w:p>
    <w:p w:rsidR="008951C7" w:rsidRPr="008951C7" w:rsidRDefault="008951C7" w:rsidP="00584DDB">
      <w:pPr>
        <w:tabs>
          <w:tab w:val="left" w:pos="1708"/>
        </w:tabs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(рублей)</w:t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1862"/>
        <w:gridCol w:w="1590"/>
        <w:gridCol w:w="1590"/>
      </w:tblGrid>
      <w:tr w:rsidR="008951C7" w:rsidRPr="008951C7" w:rsidTr="0051187D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иного межбюджетного трансферта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A221B0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E670B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A221B0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</w:tr>
      <w:tr w:rsidR="008951C7" w:rsidRPr="008951C7" w:rsidTr="0051187D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6E670B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передаваемые бюджетам поселений на обеспечение сохранности автомобильных дорог и условий безопасного движения по ним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13 053 800,00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13 754 400,00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13 857 400,00</w:t>
            </w:r>
          </w:p>
        </w:tc>
      </w:tr>
      <w:tr w:rsidR="008951C7" w:rsidRPr="008951C7" w:rsidTr="0051187D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6E670B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 бюджетам поселений на осуществление передаваемых полномочий  по решению отдельных вопросов местного значения  поселений в сфере электро-,тепло-,газо- и водоснабжения населения ,водоотведения ,снабжения населения топливом в пределах полномочий, установленных законодательством РФ.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110 000,00</w:t>
            </w:r>
          </w:p>
        </w:tc>
      </w:tr>
      <w:tr w:rsidR="008951C7" w:rsidRPr="008951C7" w:rsidTr="0051187D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6E670B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определение перечня лиц, уполномоченных составлять протоколы об административных правонарушениях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200,00</w:t>
            </w:r>
          </w:p>
        </w:tc>
      </w:tr>
      <w:tr w:rsidR="008951C7" w:rsidRPr="008951C7" w:rsidTr="0051187D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6E670B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13 164 000,00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13 864 00,00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1187D" w:rsidP="006E670B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13 967 600,00</w:t>
            </w:r>
          </w:p>
        </w:tc>
      </w:tr>
    </w:tbl>
    <w:p w:rsidR="008951C7" w:rsidRPr="008951C7" w:rsidRDefault="008951C7" w:rsidP="00584DDB">
      <w:pPr>
        <w:tabs>
          <w:tab w:val="left" w:pos="170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Общий объем иных межбюджетн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>ых трансфертов составляет 16 550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000,00 рублей на переданные полномочия Погарского городского поселения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 xml:space="preserve"> в район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, в том числе: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по созданию условий для организации досуга и обеспечения жителей поселения услуг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>ами организации культуры – 10 400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 000,00 рублей;</w:t>
      </w:r>
    </w:p>
    <w:p w:rsidR="008951C7" w:rsidRPr="008951C7" w:rsidRDefault="008951C7" w:rsidP="00584D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</w:t>
      </w:r>
      <w:r w:rsidRPr="00895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библиотечного обслуживания населения, комплектование и обеспечение сохранности библиотечных фо</w:t>
      </w:r>
      <w:r w:rsidR="00137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ндов библиотек поселения – 6 150</w:t>
      </w:r>
      <w:r w:rsidRPr="00895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000,00 рублей.</w:t>
      </w:r>
    </w:p>
    <w:p w:rsidR="008951C7" w:rsidRPr="008951C7" w:rsidRDefault="008951C7" w:rsidP="00584DDB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проекта районного бюджета.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эффективности использования финансовых ресурсов.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20 февраля 2019 года, указом Президента Российской Федерации от 07.05.2018 года №204 «О национальных целях и стратегических задачах Российской Федерации на период до 2024 года».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Основными целями бюджетной политики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на пл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>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будут являться: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обеспечение сбалансированности бюджетной системы Погарского района в рамках, принятых Погарским районом обязательств в соответствии с заключённым с Департаментом финансов Брянской области соглашением;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финансовое обеспечение принятых расходных обязательств с учётом проведения мероприятий по их оптимизации, сокращению неэффективных расходов;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ограничение принятых новых расходных обязательств районного бюджета, минимизация кредиторской задолженности;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совершенствование нормативного правового регулирования и методологи управления общественными финансами;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интеграция методов проектного управления в деятельности органов муниципальной власти;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повышение прозрачности и открытости бюджетной системы;</w:t>
      </w:r>
    </w:p>
    <w:p w:rsidR="008951C7" w:rsidRPr="008951C7" w:rsidRDefault="008951C7" w:rsidP="00584DDB">
      <w:pPr>
        <w:numPr>
          <w:ilvl w:val="0"/>
          <w:numId w:val="4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8951C7" w:rsidRPr="00137A8F" w:rsidRDefault="008951C7" w:rsidP="00137A8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проектировках бюджета Погарского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произведена индекс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>ация отдельных статей расходов.</w:t>
      </w:r>
    </w:p>
    <w:p w:rsidR="008951C7" w:rsidRPr="008951C7" w:rsidRDefault="008951C7" w:rsidP="00137A8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Объём расходов, определённый в проекте решения «О бюджете муниципального образования «Погарский район»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 предусмотрены расходы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510 499 137,62 рублей, на 2022 год в сумме 486 674 915,59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473 390 850,89 рублей.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По отношению к объёму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 xml:space="preserve"> расходов, утверждённому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редакции), расходы, определённые в проекте решения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>д и на плановый период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0C3B61">
        <w:rPr>
          <w:rFonts w:ascii="Times New Roman" w:eastAsia="Times New Roman" w:hAnsi="Times New Roman" w:cs="Times New Roman"/>
          <w:sz w:val="28"/>
          <w:lang w:eastAsia="ru-RU"/>
        </w:rPr>
        <w:t xml:space="preserve"> годов, меньше</w:t>
      </w:r>
      <w:r w:rsidR="00137A8F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E20AD">
        <w:rPr>
          <w:rFonts w:ascii="Times New Roman" w:eastAsia="Times New Roman" w:hAnsi="Times New Roman" w:cs="Times New Roman"/>
          <w:sz w:val="28"/>
          <w:lang w:eastAsia="ru-RU"/>
        </w:rPr>
        <w:t>6,7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Информация об объёмах ра</w:t>
      </w:r>
      <w:r w:rsidR="004E20AD">
        <w:rPr>
          <w:rFonts w:ascii="Times New Roman" w:eastAsia="Times New Roman" w:hAnsi="Times New Roman" w:cs="Times New Roman"/>
          <w:sz w:val="28"/>
          <w:lang w:eastAsia="ru-RU"/>
        </w:rPr>
        <w:t>сходов районного бюджета за 2019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в разрезе разделов классификации расходов представлены в следующей таблице: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(тыс. 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67"/>
        <w:gridCol w:w="975"/>
        <w:gridCol w:w="984"/>
      </w:tblGrid>
      <w:tr w:rsidR="008951C7" w:rsidRPr="008951C7" w:rsidTr="008B0C36">
        <w:trPr>
          <w:cantSplit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Факт </w:t>
            </w:r>
          </w:p>
          <w:p w:rsidR="008951C7" w:rsidRPr="008951C7" w:rsidRDefault="004E20AD" w:rsidP="004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</w:t>
            </w:r>
          </w:p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4E20AD" w:rsidP="004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Утверждено на 2020</w:t>
            </w:r>
          </w:p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 в последней редакции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Исполнено за 9-ть месяцев </w:t>
            </w:r>
          </w:p>
          <w:p w:rsidR="008951C7" w:rsidRPr="008951C7" w:rsidRDefault="004E20AD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</w:t>
            </w:r>
            <w:r w:rsidR="008951C7"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Темп роста расходов </w:t>
            </w:r>
            <w:r w:rsidR="00A221B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 (%)</w:t>
            </w:r>
          </w:p>
        </w:tc>
      </w:tr>
      <w:tr w:rsidR="008951C7" w:rsidRPr="008951C7" w:rsidTr="008B0C36"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факту</w:t>
            </w:r>
          </w:p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</w:t>
            </w:r>
            <w:r w:rsidR="008951C7"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утв. бюджету</w:t>
            </w:r>
          </w:p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</w:t>
            </w:r>
            <w:r w:rsidR="008951C7"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01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5D3E" w:rsidRPr="008951C7" w:rsidRDefault="00B84EBF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41 001,6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EBF" w:rsidRPr="008951C7" w:rsidRDefault="00DD5BD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47 812,4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D5BD7" w:rsidRPr="008951C7" w:rsidRDefault="00DD5BD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30 589,2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40E87" w:rsidRPr="008951C7" w:rsidRDefault="008D0D3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43 308,1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8333E" w:rsidRPr="008951C7" w:rsidRDefault="00C8333E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105,6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369E7" w:rsidRPr="008951C7" w:rsidRDefault="00E369E7" w:rsidP="004E20A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90,6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02 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818,9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C8333E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EBF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D5BD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2 957,3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D5BD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2 096,4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D0D3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3 155,1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369E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369E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106,7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04 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22 732,2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27 564,2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16 291,9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17 729,1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64,3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05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14 193,0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2 533,4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2 293,4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7 537,1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3,0 раза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06 Охрана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42,8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2 675,8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5,5 раза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07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353 985,6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371 324,0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248 020,6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354 785,6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95,5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E20A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08 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40 369,7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35 801,0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20 653,4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33 441,</w:t>
            </w:r>
            <w:r w:rsidR="0098551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93,4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 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18 418,0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25 091,5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D5BD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13 554,6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31 426,2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170,6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125,2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11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10 561,7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3415BD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10 704,3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3415BD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7 349,</w:t>
            </w:r>
            <w:r w:rsidR="00640E8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11 168,1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104,3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6 661,0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3415BD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21 678,5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3415BD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2 648,3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D0D3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4 073,0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18,8</w:t>
            </w:r>
          </w:p>
        </w:tc>
      </w:tr>
      <w:tr w:rsidR="008951C7" w:rsidRPr="008951C7" w:rsidTr="008B0C36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51C7" w:rsidRPr="008951C7" w:rsidRDefault="008951C7" w:rsidP="004E20AD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B84EBF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512 682,80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35766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546 736,1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572AB1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344 358,8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98551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510 499,1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369E7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99,6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715895" w:rsidP="004E2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93,4</w:t>
            </w:r>
          </w:p>
        </w:tc>
      </w:tr>
    </w:tbl>
    <w:p w:rsidR="008951C7" w:rsidRPr="008951C7" w:rsidRDefault="008951C7" w:rsidP="00584DD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</w:t>
      </w:r>
      <w:r w:rsidR="009A0E81">
        <w:rPr>
          <w:rFonts w:ascii="Times New Roman" w:eastAsia="Times New Roman" w:hAnsi="Times New Roman" w:cs="Times New Roman"/>
          <w:sz w:val="28"/>
          <w:lang w:eastAsia="ru-RU"/>
        </w:rPr>
        <w:t>трасли «Образование» - 354 785,6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A0E81">
        <w:rPr>
          <w:rFonts w:ascii="Times New Roman" w:eastAsia="Times New Roman" w:hAnsi="Times New Roman" w:cs="Times New Roman"/>
          <w:sz w:val="28"/>
          <w:lang w:eastAsia="ru-RU"/>
        </w:rPr>
        <w:t xml:space="preserve"> году или 69,5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% от общего объёма расходов районного бюджета.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При подготовке настоящего заключения проведён сравнительный анализ объёмов расходов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9A0E81">
        <w:rPr>
          <w:rFonts w:ascii="Times New Roman" w:eastAsia="Times New Roman" w:hAnsi="Times New Roman" w:cs="Times New Roman"/>
          <w:sz w:val="28"/>
          <w:lang w:eastAsia="ru-RU"/>
        </w:rPr>
        <w:t>с фактическими расходами за 2019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</w:t>
      </w:r>
      <w:r w:rsidR="009A0E81">
        <w:rPr>
          <w:rFonts w:ascii="Times New Roman" w:eastAsia="Times New Roman" w:hAnsi="Times New Roman" w:cs="Times New Roman"/>
          <w:sz w:val="28"/>
          <w:lang w:eastAsia="ru-RU"/>
        </w:rPr>
        <w:t>ародных депутатов (на 01.10.2020 года), расходами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год. Сравнение проведено с целью сопоставимости расходов по разделам бюджетной классификации.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4D62EA" w:rsidRDefault="008951C7" w:rsidP="00635D8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62EA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районного бюджета по разделу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62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«Общегосударственные вопросы» 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A221B0" w:rsidRPr="004D62EA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331C4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15DAD">
        <w:rPr>
          <w:rFonts w:ascii="Times New Roman" w:eastAsia="Times New Roman" w:hAnsi="Times New Roman" w:cs="Times New Roman"/>
          <w:sz w:val="28"/>
          <w:lang w:eastAsia="ru-RU"/>
        </w:rPr>
        <w:t xml:space="preserve">43 308,1 </w:t>
      </w:r>
      <w:proofErr w:type="spellStart"/>
      <w:r w:rsidR="00715DA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15DAD">
        <w:rPr>
          <w:rFonts w:ascii="Times New Roman" w:eastAsia="Times New Roman" w:hAnsi="Times New Roman" w:cs="Times New Roman"/>
          <w:sz w:val="28"/>
          <w:lang w:eastAsia="ru-RU"/>
        </w:rPr>
        <w:t>., что выше факта 2019</w:t>
      </w:r>
      <w:r w:rsidR="00055B32">
        <w:rPr>
          <w:rFonts w:ascii="Times New Roman" w:eastAsia="Times New Roman" w:hAnsi="Times New Roman" w:cs="Times New Roman"/>
          <w:sz w:val="28"/>
          <w:lang w:eastAsia="ru-RU"/>
        </w:rPr>
        <w:t xml:space="preserve"> года на 2 306,5 </w:t>
      </w:r>
      <w:proofErr w:type="spellStart"/>
      <w:r w:rsidR="00055B3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55B32">
        <w:rPr>
          <w:rFonts w:ascii="Times New Roman" w:eastAsia="Times New Roman" w:hAnsi="Times New Roman" w:cs="Times New Roman"/>
          <w:sz w:val="28"/>
          <w:lang w:eastAsia="ru-RU"/>
        </w:rPr>
        <w:t>. или на 5,6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>% и</w:t>
      </w:r>
      <w:r w:rsidR="00055B32">
        <w:rPr>
          <w:rFonts w:ascii="Times New Roman" w:eastAsia="Times New Roman" w:hAnsi="Times New Roman" w:cs="Times New Roman"/>
          <w:sz w:val="28"/>
          <w:lang w:eastAsia="ru-RU"/>
        </w:rPr>
        <w:t xml:space="preserve"> ниже ожидаемого исполнения 2020 года на 4 504,3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055B3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55B32">
        <w:rPr>
          <w:rFonts w:ascii="Times New Roman" w:eastAsia="Times New Roman" w:hAnsi="Times New Roman" w:cs="Times New Roman"/>
          <w:sz w:val="28"/>
          <w:lang w:eastAsia="ru-RU"/>
        </w:rPr>
        <w:t>. или на 9,4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62EA">
        <w:rPr>
          <w:rFonts w:ascii="Times New Roman" w:eastAsia="Times New Roman" w:hAnsi="Times New Roman" w:cs="Times New Roman"/>
          <w:sz w:val="28"/>
          <w:lang w:eastAsia="ru-RU"/>
        </w:rPr>
        <w:t>Объем расходов по разделу 01 «Обще</w:t>
      </w:r>
      <w:r w:rsidR="00055B32">
        <w:rPr>
          <w:rFonts w:ascii="Times New Roman" w:eastAsia="Times New Roman" w:hAnsi="Times New Roman" w:cs="Times New Roman"/>
          <w:sz w:val="28"/>
          <w:lang w:eastAsia="ru-RU"/>
        </w:rPr>
        <w:t>государственные вопросы» на 2022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5B32">
        <w:rPr>
          <w:rFonts w:ascii="Times New Roman" w:eastAsia="Times New Roman" w:hAnsi="Times New Roman" w:cs="Times New Roman"/>
          <w:sz w:val="28"/>
          <w:lang w:eastAsia="ru-RU"/>
        </w:rPr>
        <w:t>год планируется в сумме 48 141,4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</w:t>
      </w:r>
      <w:r w:rsidR="00A221B0" w:rsidRPr="004D62EA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5B32">
        <w:rPr>
          <w:rFonts w:ascii="Times New Roman" w:eastAsia="Times New Roman" w:hAnsi="Times New Roman" w:cs="Times New Roman"/>
          <w:sz w:val="28"/>
          <w:lang w:eastAsia="ru-RU"/>
        </w:rPr>
        <w:t>год планируется в сумме 53 015,3</w:t>
      </w: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D62EA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4D62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53D5D" w:rsidRPr="004D62EA" w:rsidRDefault="00A53D5D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55B32" w:rsidRDefault="008951C7" w:rsidP="00055B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Распределение бюджетных ассигнований раздела 01 «Государственные вопросы» по подразделам, а также темп роста (снижения) расходов, по сравнению с текущим годом, представлены в следующей таблице: </w:t>
      </w:r>
    </w:p>
    <w:p w:rsidR="00A53D5D" w:rsidRDefault="00A53D5D" w:rsidP="00055B32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53D5D" w:rsidRDefault="00A53D5D" w:rsidP="00055B32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53D5D" w:rsidRDefault="00A53D5D" w:rsidP="00055B32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53D5D" w:rsidRDefault="00A53D5D" w:rsidP="00055B32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53D5D" w:rsidRDefault="00A53D5D" w:rsidP="00055B32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4D62EA" w:rsidRDefault="008951C7" w:rsidP="00055B32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D62E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 w:rsidRPr="004D62EA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4D62EA">
        <w:rPr>
          <w:rFonts w:ascii="Times New Roman" w:eastAsia="Times New Roman" w:hAnsi="Times New Roman" w:cs="Times New Roman"/>
          <w:sz w:val="28"/>
          <w:lang w:eastAsia="ru-RU"/>
        </w:rPr>
        <w:t xml:space="preserve">.)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1418"/>
        <w:gridCol w:w="1134"/>
      </w:tblGrid>
      <w:tr w:rsidR="008951C7" w:rsidRPr="008951C7" w:rsidTr="008B0C36">
        <w:trPr>
          <w:cantSplit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49140F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49140F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9-ть месяцев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8951C7" w:rsidRPr="008951C7" w:rsidTr="008B0C36">
        <w:tc>
          <w:tcPr>
            <w:tcW w:w="39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утверждённому </w:t>
            </w:r>
            <w:r w:rsidR="00491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бюджету 2020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0" w:line="240" w:lineRule="auto"/>
              <w:ind w:right="-108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Общегосударственные вопросы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53D5D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47 812,4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A53D5D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30 589,2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08A" w:rsidRPr="008951C7" w:rsidRDefault="00A53D5D" w:rsidP="0053008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43 308,1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53008A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4914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0102</w:t>
            </w:r>
          </w:p>
          <w:p w:rsidR="008951C7" w:rsidRPr="008951C7" w:rsidRDefault="008951C7" w:rsidP="004914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3008A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51D" w:rsidRPr="008951C7" w:rsidRDefault="004A751D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319,1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51D" w:rsidRPr="008951C7" w:rsidRDefault="005C7622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Default="008951C7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B1E80" w:rsidRPr="008951C7" w:rsidRDefault="006B1E80" w:rsidP="0049140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Функционирование законодательных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31 321,5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19 291,8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26 745,0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0105 Составление списков кандидатов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0106 Обеспечение деятельности финансовых, таможенных  органов и органов финансового надзора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7 160,8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5 292,4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0107 Обеспечение проведения выборов и референдумов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0111 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A75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951C7" w:rsidRPr="008951C7" w:rsidTr="008B0C3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49140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7 445,2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4A751D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4 833,0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5C7622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B1E80" w:rsidP="004914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</w:tbl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Анализ динамики расходов районного бюджета по данному разделу показывает, что расходы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2609D">
        <w:rPr>
          <w:rFonts w:ascii="Times New Roman" w:eastAsia="Times New Roman" w:hAnsi="Times New Roman" w:cs="Times New Roman"/>
          <w:sz w:val="28"/>
          <w:lang w:eastAsia="ru-RU"/>
        </w:rPr>
        <w:t xml:space="preserve"> год, по сравнению с 2020 годом уменьшены на 9,4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02 «Национальная оборона»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2609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1 199,3 </w:t>
      </w:r>
      <w:proofErr w:type="spellStart"/>
      <w:r w:rsidR="0052609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2609D">
        <w:rPr>
          <w:rFonts w:ascii="Times New Roman" w:eastAsia="Times New Roman" w:hAnsi="Times New Roman" w:cs="Times New Roman"/>
          <w:sz w:val="28"/>
          <w:lang w:eastAsia="ru-RU"/>
        </w:rPr>
        <w:t xml:space="preserve">., что на 89,0 тыс. руб. или на 8,0% выше факта 2019 года и на 0,6 </w:t>
      </w:r>
      <w:proofErr w:type="spellStart"/>
      <w:r w:rsidR="0052609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2609D">
        <w:rPr>
          <w:rFonts w:ascii="Times New Roman" w:eastAsia="Times New Roman" w:hAnsi="Times New Roman" w:cs="Times New Roman"/>
          <w:sz w:val="28"/>
          <w:lang w:eastAsia="ru-RU"/>
        </w:rPr>
        <w:t>. ниже ожидаемого исполнения за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год. Расходы бю</w:t>
      </w:r>
      <w:r w:rsidR="0052609D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52609D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1 211,3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52609D">
        <w:rPr>
          <w:rFonts w:ascii="Times New Roman" w:eastAsia="Times New Roman" w:hAnsi="Times New Roman" w:cs="Times New Roman"/>
          <w:sz w:val="28"/>
          <w:lang w:eastAsia="ru-RU"/>
        </w:rPr>
        <w:t xml:space="preserve"> год – 1 257,6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52609D" w:rsidRDefault="0052609D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проходят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«Мобилизация и вневойсковая подготовка»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за счёт субвенции бюджетам поселений по осуществлению первичного воинского учёта на территориях, где отсутствуют военные комиссариаты.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«Национальная безопасность и правоохранительная деятельность»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2609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3 155,1 </w:t>
      </w:r>
      <w:proofErr w:type="spellStart"/>
      <w:r w:rsidR="0052609D">
        <w:rPr>
          <w:rFonts w:ascii="Times New Roman" w:eastAsia="Times New Roman" w:hAnsi="Times New Roman" w:cs="Times New Roman"/>
          <w:sz w:val="28"/>
          <w:lang w:eastAsia="ru-RU"/>
        </w:rPr>
        <w:t>ты</w:t>
      </w:r>
      <w:r w:rsidR="00CF6B69">
        <w:rPr>
          <w:rFonts w:ascii="Times New Roman" w:eastAsia="Times New Roman" w:hAnsi="Times New Roman" w:cs="Times New Roman"/>
          <w:sz w:val="28"/>
          <w:lang w:eastAsia="ru-RU"/>
        </w:rPr>
        <w:t>с.руб</w:t>
      </w:r>
      <w:proofErr w:type="spellEnd"/>
      <w:r w:rsidR="00CF6B69">
        <w:rPr>
          <w:rFonts w:ascii="Times New Roman" w:eastAsia="Times New Roman" w:hAnsi="Times New Roman" w:cs="Times New Roman"/>
          <w:sz w:val="28"/>
          <w:lang w:eastAsia="ru-RU"/>
        </w:rPr>
        <w:t>., что на 7,0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</w:t>
      </w:r>
      <w:r w:rsidR="00CF6B69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="00CF6B69">
        <w:rPr>
          <w:rFonts w:ascii="Times New Roman" w:eastAsia="Times New Roman" w:hAnsi="Times New Roman" w:cs="Times New Roman"/>
          <w:sz w:val="28"/>
          <w:lang w:eastAsia="ru-RU"/>
        </w:rPr>
        <w:t xml:space="preserve">. или на 0,2% ниже факта 2019 года и на 197,8 </w:t>
      </w:r>
      <w:proofErr w:type="spellStart"/>
      <w:r w:rsidR="00CF6B69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F6B69">
        <w:rPr>
          <w:rFonts w:ascii="Times New Roman" w:eastAsia="Times New Roman" w:hAnsi="Times New Roman" w:cs="Times New Roman"/>
          <w:sz w:val="28"/>
          <w:lang w:eastAsia="ru-RU"/>
        </w:rPr>
        <w:t>. или на 6,7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CF6B69">
        <w:rPr>
          <w:rFonts w:ascii="Times New Roman" w:eastAsia="Times New Roman" w:hAnsi="Times New Roman" w:cs="Times New Roman"/>
          <w:sz w:val="28"/>
          <w:lang w:eastAsia="ru-RU"/>
        </w:rPr>
        <w:t xml:space="preserve"> выше ожидаемого исполнения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 Р</w:t>
      </w:r>
      <w:r w:rsidR="00CF6B69">
        <w:rPr>
          <w:rFonts w:ascii="Times New Roman" w:eastAsia="Times New Roman" w:hAnsi="Times New Roman" w:cs="Times New Roman"/>
          <w:sz w:val="28"/>
          <w:lang w:eastAsia="ru-RU"/>
        </w:rPr>
        <w:t>асходы в проекте бюджета на 2022 год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пр</w:t>
      </w:r>
      <w:r w:rsidR="00CF6B69">
        <w:rPr>
          <w:rFonts w:ascii="Times New Roman" w:eastAsia="Times New Roman" w:hAnsi="Times New Roman" w:cs="Times New Roman"/>
          <w:sz w:val="28"/>
          <w:lang w:eastAsia="ru-RU"/>
        </w:rPr>
        <w:t>едусмотрены в сумме 3 185,0 тыс. рублей, на 2023 год 3 216,1 тыс. рублей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Расходы планируются по подразделу 09 «Защита населения на территории от последствий чрезвычайных ситуаций природного и техногенного характера, гражданская оборона» и предусмотрены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00B5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3 120,1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 на содержание единой дежурно-диспетчерской службы.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04 «Национальная экономика»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00B5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17 729,1 </w:t>
      </w:r>
      <w:proofErr w:type="spellStart"/>
      <w:r w:rsidR="00900B5B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900B5B">
        <w:rPr>
          <w:rFonts w:ascii="Times New Roman" w:eastAsia="Times New Roman" w:hAnsi="Times New Roman" w:cs="Times New Roman"/>
          <w:sz w:val="28"/>
          <w:lang w:eastAsia="ru-RU"/>
        </w:rPr>
        <w:t>. или 3,5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 от общ</w:t>
      </w:r>
      <w:r w:rsidR="00587840">
        <w:rPr>
          <w:rFonts w:ascii="Times New Roman" w:eastAsia="Times New Roman" w:hAnsi="Times New Roman" w:cs="Times New Roman"/>
          <w:sz w:val="28"/>
          <w:lang w:eastAsia="ru-RU"/>
        </w:rPr>
        <w:t>его объёма расходов, что на 22,0% ниже факта 2019 года и на 35,7% ниже ожидаемого исполнения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 В проекте бюджета расходы по данному раз</w:t>
      </w:r>
      <w:r w:rsidR="00587840">
        <w:rPr>
          <w:rFonts w:ascii="Times New Roman" w:eastAsia="Times New Roman" w:hAnsi="Times New Roman" w:cs="Times New Roman"/>
          <w:sz w:val="28"/>
          <w:lang w:eastAsia="ru-RU"/>
        </w:rPr>
        <w:t>делу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87840">
        <w:rPr>
          <w:rFonts w:ascii="Times New Roman" w:eastAsia="Times New Roman" w:hAnsi="Times New Roman" w:cs="Times New Roman"/>
          <w:sz w:val="28"/>
          <w:lang w:eastAsia="ru-RU"/>
        </w:rPr>
        <w:t>год планируются в сумме 17 125,6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58784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16 125,6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Распределение бюджетных ассигнований по подразделам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год, а также темп роста (снижение), по сравнению с текущим годом представлен в следующей таблице: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59"/>
        <w:gridCol w:w="1418"/>
      </w:tblGrid>
      <w:tr w:rsidR="008951C7" w:rsidRPr="008951C7" w:rsidTr="00FC2A0F">
        <w:trPr>
          <w:cantSplit/>
          <w:trHeight w:val="187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9-ть месяцев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8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</w:t>
            </w:r>
          </w:p>
          <w:p w:rsidR="008951C7" w:rsidRPr="008951C7" w:rsidRDefault="00A221B0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8C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</w:t>
            </w:r>
          </w:p>
          <w:p w:rsidR="008951C7" w:rsidRPr="008951C7" w:rsidRDefault="008951C7" w:rsidP="008C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расходов </w:t>
            </w:r>
          </w:p>
          <w:p w:rsidR="008951C7" w:rsidRPr="008951C7" w:rsidRDefault="00A221B0" w:rsidP="008C04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  <w:p w:rsidR="008951C7" w:rsidRPr="008951C7" w:rsidRDefault="00FC2A0F" w:rsidP="008C04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утвержденному бюджету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951C7" w:rsidRPr="008951C7" w:rsidTr="00FC2A0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8C04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 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27 564,2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16 291,9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720F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17 729,1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4339D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</w:tr>
      <w:tr w:rsidR="008951C7" w:rsidRPr="008951C7" w:rsidTr="00FC2A0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8C04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0405 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720F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4339D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951C7" w:rsidRPr="008951C7" w:rsidTr="00FC2A0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951C7" w:rsidP="008C04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="00FC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8 291,2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5 353,0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8720F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1 889,0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51C7" w:rsidRPr="008951C7" w:rsidRDefault="0064339D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FC2A0F" w:rsidRPr="008951C7" w:rsidTr="00FC2A0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A0F" w:rsidRPr="008951C7" w:rsidRDefault="00FC2A0F" w:rsidP="008C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0409 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A0F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16 743,5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A0F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8 873,0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A0F" w:rsidRPr="008951C7" w:rsidRDefault="008720F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14 944,0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A0F" w:rsidRPr="008951C7" w:rsidRDefault="0064339D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8951C7" w:rsidRPr="008951C7" w:rsidTr="00FC2A0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8C04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0412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2 519,0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FC2A0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2 065,9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720FF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64339D" w:rsidP="008C04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</w:tbl>
    <w:p w:rsidR="008951C7" w:rsidRPr="008951C7" w:rsidRDefault="008951C7" w:rsidP="00584D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Анализ расходов районного бюджета по данному разделу показывает, что 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05 «Сельское хозяйство и рыболовство» 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>равны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>с ожидаемым исполнением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  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09 «Дорожное хозяйство»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прогнозируются в сумме 14 944,0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 и равны доходам от акцизного сбора на ГСМ. 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08 «Транспорт» 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прогнозируются в сумме 1 889,0 тыс. рублей, что на 77,2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 xml:space="preserve"> ниже ожидаемого исполнения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31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05 «Жилищно-коммунальное хозяйство»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7 537,1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 01 «Жилищное хозяйство» 02 «Коммунальное хозяйство» для выполнения муниципальных программ и реализации отдельных мероприятий по реконструкции, модернизации и развитию систем водоснабжения муниципального образования. Расходы в проекте бю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2022 год планируются в сумме 178,6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 xml:space="preserve"> год – 178,6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06 «Охрана окружающей среды»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в проекте бюджета на 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не планируются, а на 2021 г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>од планируются в сумме 6 826,6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07 «Образование»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расходные обязательства проектом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354 785,6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., что в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>ыше фактических расходов за 2019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311126">
        <w:rPr>
          <w:rFonts w:ascii="Times New Roman" w:eastAsia="Times New Roman" w:hAnsi="Times New Roman" w:cs="Times New Roman"/>
          <w:sz w:val="28"/>
          <w:lang w:eastAsia="ru-RU"/>
        </w:rPr>
        <w:t xml:space="preserve"> на 800,0 тыс. руб. или на 0,2% и ниже ожидаемого исполнения 2020 года на 16 538,4 </w:t>
      </w:r>
      <w:proofErr w:type="spellStart"/>
      <w:r w:rsidR="0031112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311126">
        <w:rPr>
          <w:rFonts w:ascii="Times New Roman" w:eastAsia="Times New Roman" w:hAnsi="Times New Roman" w:cs="Times New Roman"/>
          <w:sz w:val="28"/>
          <w:lang w:eastAsia="ru-RU"/>
        </w:rPr>
        <w:t>. или на 4,5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Расходы в проекте бюджета по данному разделу на 2021 год</w:t>
      </w:r>
      <w:r w:rsidR="00BD0E44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</w:t>
      </w:r>
      <w:r w:rsidR="001363FF">
        <w:rPr>
          <w:rFonts w:ascii="Times New Roman" w:eastAsia="Times New Roman" w:hAnsi="Times New Roman" w:cs="Times New Roman"/>
          <w:sz w:val="28"/>
          <w:lang w:eastAsia="ru-RU"/>
        </w:rPr>
        <w:t>344 773,9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363FF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324 027,7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Распределение бюджетных ассигнований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по подразделам, а также темпы роста (снижения), по сравнению с текущим и предыдущим годами, представлены в следующей таблице: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413"/>
        <w:gridCol w:w="1409"/>
        <w:gridCol w:w="1401"/>
        <w:gridCol w:w="1265"/>
      </w:tblGrid>
      <w:tr w:rsidR="008951C7" w:rsidRPr="008951C7" w:rsidTr="008B0C36">
        <w:tc>
          <w:tcPr>
            <w:tcW w:w="3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A3611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EA3611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9-ть месяцев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951C7" w:rsidRPr="008951C7" w:rsidRDefault="008951C7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8951C7" w:rsidRPr="008951C7" w:rsidTr="008B0C36">
        <w:tc>
          <w:tcPr>
            <w:tcW w:w="3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D13C68" w:rsidRDefault="00EA3611" w:rsidP="00D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утв. бюджету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8951C7" w:rsidRPr="008951C7" w:rsidTr="008B0C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07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371 324,0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248 020,6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13C68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354 785,6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</w:tr>
      <w:tr w:rsidR="008951C7" w:rsidRPr="008951C7" w:rsidTr="008B0C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91 350,4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55 149,5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13C68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82 809,</w:t>
            </w:r>
            <w:r w:rsidR="000D4B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8951C7" w:rsidRPr="008951C7" w:rsidTr="008B0C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0702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218 032,5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150 668,5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13C68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206 929,5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8951C7" w:rsidRPr="008951C7" w:rsidTr="008B0C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0703 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16 869,8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11 395,7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13C68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17 699,7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8951C7" w:rsidRPr="008951C7" w:rsidTr="008B0C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13C68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8951C7" w:rsidRPr="008951C7" w:rsidTr="008B0C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EA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0709 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44 513,7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30 787,2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D13C68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46 548,6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D4B80" w:rsidP="00EA36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</w:tbl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«Дошкольное образование»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E029E">
        <w:rPr>
          <w:rFonts w:ascii="Times New Roman" w:eastAsia="Times New Roman" w:hAnsi="Times New Roman" w:cs="Times New Roman"/>
          <w:sz w:val="28"/>
          <w:lang w:eastAsia="ru-RU"/>
        </w:rPr>
        <w:t xml:space="preserve">д предусмотрены в сумме 82 809,8 </w:t>
      </w:r>
      <w:proofErr w:type="spellStart"/>
      <w:r w:rsidR="000E029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E029E">
        <w:rPr>
          <w:rFonts w:ascii="Times New Roman" w:eastAsia="Times New Roman" w:hAnsi="Times New Roman" w:cs="Times New Roman"/>
          <w:sz w:val="28"/>
          <w:lang w:eastAsia="ru-RU"/>
        </w:rPr>
        <w:t xml:space="preserve">., что на 8 540,6 </w:t>
      </w:r>
      <w:proofErr w:type="spellStart"/>
      <w:r w:rsidR="000E029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E029E">
        <w:rPr>
          <w:rFonts w:ascii="Times New Roman" w:eastAsia="Times New Roman" w:hAnsi="Times New Roman" w:cs="Times New Roman"/>
          <w:sz w:val="28"/>
          <w:lang w:eastAsia="ru-RU"/>
        </w:rPr>
        <w:t>. или на 9,4% ниже, чем ожидаемое исполнение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02 «Общее образование»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в проекте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0E029E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206 929,5 </w:t>
      </w:r>
      <w:proofErr w:type="spellStart"/>
      <w:r w:rsidR="000E029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E029E">
        <w:rPr>
          <w:rFonts w:ascii="Times New Roman" w:eastAsia="Times New Roman" w:hAnsi="Times New Roman" w:cs="Times New Roman"/>
          <w:sz w:val="28"/>
          <w:lang w:eastAsia="ru-RU"/>
        </w:rPr>
        <w:t xml:space="preserve">., что на 11 103,0 </w:t>
      </w:r>
      <w:proofErr w:type="spellStart"/>
      <w:r w:rsidR="000E029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E029E">
        <w:rPr>
          <w:rFonts w:ascii="Times New Roman" w:eastAsia="Times New Roman" w:hAnsi="Times New Roman" w:cs="Times New Roman"/>
          <w:sz w:val="28"/>
          <w:lang w:eastAsia="ru-RU"/>
        </w:rPr>
        <w:t>. или на 5,1% ниже ожидаемых расходов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«Дополнительное образование»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0E029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17 699,7 тыс. рублей, что на 829,9 тыс. рублей или на 4,9% выше ожидаемого исполнения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07 «Молодёжная политика и оздоровление детей»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предусмотрены в сумме 798,0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09 «Другие вопросы в области образования»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представлены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в течение года поступают денежные средства на реализацию областных программ. Расходы по данному подразделу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46 548,6 </w:t>
      </w:r>
      <w:proofErr w:type="spellStart"/>
      <w:r w:rsidR="000960A8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., что на 2 034,9 </w:t>
      </w:r>
      <w:proofErr w:type="spellStart"/>
      <w:r w:rsidR="000960A8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960A8">
        <w:rPr>
          <w:rFonts w:ascii="Times New Roman" w:eastAsia="Times New Roman" w:hAnsi="Times New Roman" w:cs="Times New Roman"/>
          <w:sz w:val="28"/>
          <w:lang w:eastAsia="ru-RU"/>
        </w:rPr>
        <w:t>. или на 4,6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 вы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>ше утвержденных расходов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08 «Культура и кинематография»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>д, представлены в сумме 33 441,7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что на 6 928,0 </w:t>
      </w:r>
      <w:proofErr w:type="spellStart"/>
      <w:r w:rsidR="000960A8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.  или на 17,2% ниже факта 2019 года и на 2 359,3 </w:t>
      </w:r>
      <w:proofErr w:type="spellStart"/>
      <w:r w:rsidR="000960A8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960A8">
        <w:rPr>
          <w:rFonts w:ascii="Times New Roman" w:eastAsia="Times New Roman" w:hAnsi="Times New Roman" w:cs="Times New Roman"/>
          <w:sz w:val="28"/>
          <w:lang w:eastAsia="ru-RU"/>
        </w:rPr>
        <w:t>. или на 6,6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 ниже ожидаемого исполнения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года. В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 проекте бюджета расходы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>предусмотрены в сумме 34 823,7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 год – 39 022,1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по содержанию библиотек, домов культуры, музеев района.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10 «Социальная политика»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 xml:space="preserve">е 31 426,2 </w:t>
      </w:r>
      <w:proofErr w:type="spellStart"/>
      <w:proofErr w:type="gramStart"/>
      <w:r w:rsidR="000960A8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proofErr w:type="gramEnd"/>
      <w:r w:rsidR="000960A8">
        <w:rPr>
          <w:rFonts w:ascii="Times New Roman" w:eastAsia="Times New Roman" w:hAnsi="Times New Roman" w:cs="Times New Roman"/>
          <w:sz w:val="28"/>
          <w:lang w:eastAsia="ru-RU"/>
        </w:rPr>
        <w:t>, что на 6 334,7 тыс. руб. или на 25,5% выше ожидаемых расходов в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году. Ра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>д планируются в сумме 26 497,7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960A8">
        <w:rPr>
          <w:rFonts w:ascii="Times New Roman" w:eastAsia="Times New Roman" w:hAnsi="Times New Roman" w:cs="Times New Roman"/>
          <w:sz w:val="28"/>
          <w:lang w:eastAsia="ru-RU"/>
        </w:rPr>
        <w:t>д планируются в сумме 25 810,2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Распределение бюджетных ассигнований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по подразделам представлены в следующей таблице: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(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559"/>
        <w:gridCol w:w="1285"/>
      </w:tblGrid>
      <w:tr w:rsidR="008951C7" w:rsidRPr="008951C7" w:rsidTr="008B0C36">
        <w:trPr>
          <w:cantSplit/>
          <w:trHeight w:val="94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0960A8" w:rsidP="000960A8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2020</w:t>
            </w:r>
            <w:r w:rsidR="008951C7"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9-ть месяц</w:t>
            </w:r>
            <w:r w:rsidR="00096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 2020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8951C7" w:rsidP="000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A22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</w:t>
            </w:r>
            <w:r w:rsidR="00096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(%) к утверждённому бюджету 2020</w:t>
            </w: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951C7" w:rsidRPr="008951C7" w:rsidTr="008B0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 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25 091,5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13 554,6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31 426,2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9C237E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125,3</w:t>
            </w:r>
          </w:p>
        </w:tc>
      </w:tr>
      <w:tr w:rsidR="008951C7" w:rsidRPr="008951C7" w:rsidTr="008B0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1001 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5 965,0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4 731,5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6 226,0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9C237E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951C7" w:rsidRPr="008951C7" w:rsidTr="008B0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1003 Соцобеспечение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9C237E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8951C7" w:rsidRPr="008951C7" w:rsidTr="008B0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1004 Охрана семьи и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17 286,2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7 735,7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23 206,7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9C237E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</w:tr>
      <w:tr w:rsidR="008951C7" w:rsidRPr="008951C7" w:rsidTr="008B0C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0960A8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1006 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1 600,5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1122D8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1 789,1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51C7" w:rsidRPr="008951C7" w:rsidRDefault="009C237E" w:rsidP="00096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</w:tbl>
    <w:p w:rsidR="008951C7" w:rsidRPr="008951C7" w:rsidRDefault="008951C7" w:rsidP="00584D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BD2A1C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BD2A1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«Пенсионное обеспечение» </w:t>
      </w: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выплаты доплат к пенсиям муниципальных служащих на </w:t>
      </w:r>
      <w:r w:rsidR="00A221B0" w:rsidRPr="00BD2A1C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BD2A1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6 226,0 тыс. руб., что на 4,4</w:t>
      </w: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% и выше </w:t>
      </w:r>
      <w:r w:rsidR="00BD2A1C">
        <w:rPr>
          <w:rFonts w:ascii="Times New Roman" w:eastAsia="Times New Roman" w:hAnsi="Times New Roman" w:cs="Times New Roman"/>
          <w:sz w:val="28"/>
          <w:lang w:eastAsia="ru-RU"/>
        </w:rPr>
        <w:t>утвержденного показателя на 2020</w:t>
      </w: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8951C7" w:rsidRPr="00BD2A1C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BD2A1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«Социальное обеспечение населения» </w:t>
      </w: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A221B0" w:rsidRPr="00BD2A1C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BD2A1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204,4</w:t>
      </w:r>
      <w:r w:rsidRPr="00BD2A1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04 «Охрана семьи и детства»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BD2A1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23 206,7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предусмотрены расходы на выплаты денежных средств на опекаемого ребёнка и вознаграждение приёмной семье; обеспечение предоставления жилых помещений детям-сиротам и детям, оставшимся без попечения родителей, лицам из их числа; компенсация части родительской платы на содержание ребенка в дошкольных образовательных учреждениях. Расходы по этому подразделу на</w:t>
      </w:r>
      <w:r w:rsidR="00BD2A1C">
        <w:rPr>
          <w:rFonts w:ascii="Times New Roman" w:eastAsia="Times New Roman" w:hAnsi="Times New Roman" w:cs="Times New Roman"/>
          <w:sz w:val="28"/>
          <w:lang w:eastAsia="ru-RU"/>
        </w:rPr>
        <w:t xml:space="preserve"> 5 920,5 </w:t>
      </w:r>
      <w:proofErr w:type="spellStart"/>
      <w:r w:rsidR="00BD2A1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D2A1C">
        <w:rPr>
          <w:rFonts w:ascii="Times New Roman" w:eastAsia="Times New Roman" w:hAnsi="Times New Roman" w:cs="Times New Roman"/>
          <w:sz w:val="28"/>
          <w:lang w:eastAsia="ru-RU"/>
        </w:rPr>
        <w:t>. или на 34,2% выше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2A1C">
        <w:rPr>
          <w:rFonts w:ascii="Times New Roman" w:eastAsia="Times New Roman" w:hAnsi="Times New Roman" w:cs="Times New Roman"/>
          <w:sz w:val="28"/>
          <w:lang w:eastAsia="ru-RU"/>
        </w:rPr>
        <w:t>утвержденного показателя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06 «Другие вопросы в области социальной политики»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4069B6">
        <w:rPr>
          <w:rFonts w:ascii="Times New Roman" w:eastAsia="Times New Roman" w:hAnsi="Times New Roman" w:cs="Times New Roman"/>
          <w:sz w:val="28"/>
          <w:lang w:eastAsia="ru-RU"/>
        </w:rPr>
        <w:t>д, предусмотрены в сумме 1 789,1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содержание отдела, осуществляющего свою деятельность по опеке и попечительству. Расходы, предусмотренные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выше у</w:t>
      </w:r>
      <w:r w:rsidR="004069B6">
        <w:rPr>
          <w:rFonts w:ascii="Times New Roman" w:eastAsia="Times New Roman" w:hAnsi="Times New Roman" w:cs="Times New Roman"/>
          <w:sz w:val="28"/>
          <w:lang w:eastAsia="ru-RU"/>
        </w:rPr>
        <w:t>тверждённых на 2020 год на 188,6 тыс. рублей или на 11,8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11 «Физическая культура и спорт»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63652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11 168,1 </w:t>
      </w:r>
      <w:proofErr w:type="spellStart"/>
      <w:r w:rsidR="0063652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63652C">
        <w:rPr>
          <w:rFonts w:ascii="Times New Roman" w:eastAsia="Times New Roman" w:hAnsi="Times New Roman" w:cs="Times New Roman"/>
          <w:sz w:val="28"/>
          <w:lang w:eastAsia="ru-RU"/>
        </w:rPr>
        <w:t xml:space="preserve">., что на 606,4 </w:t>
      </w:r>
      <w:proofErr w:type="spellStart"/>
      <w:r w:rsidR="0063652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63652C">
        <w:rPr>
          <w:rFonts w:ascii="Times New Roman" w:eastAsia="Times New Roman" w:hAnsi="Times New Roman" w:cs="Times New Roman"/>
          <w:sz w:val="28"/>
          <w:lang w:eastAsia="ru-RU"/>
        </w:rPr>
        <w:t xml:space="preserve">. или на 5,8% выше фактических расходов 2019 года и на 463,8 </w:t>
      </w:r>
      <w:proofErr w:type="spellStart"/>
      <w:proofErr w:type="gramStart"/>
      <w:r w:rsidR="0063652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proofErr w:type="gramEnd"/>
      <w:r w:rsidR="0063652C">
        <w:rPr>
          <w:rFonts w:ascii="Times New Roman" w:eastAsia="Times New Roman" w:hAnsi="Times New Roman" w:cs="Times New Roman"/>
          <w:sz w:val="28"/>
          <w:lang w:eastAsia="ru-RU"/>
        </w:rPr>
        <w:t xml:space="preserve"> или на 4,3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% вы</w:t>
      </w:r>
      <w:r w:rsidR="0063652C">
        <w:rPr>
          <w:rFonts w:ascii="Times New Roman" w:eastAsia="Times New Roman" w:hAnsi="Times New Roman" w:cs="Times New Roman"/>
          <w:sz w:val="28"/>
          <w:lang w:eastAsia="ru-RU"/>
        </w:rPr>
        <w:t>ше утвержденных расходов на 2020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год. 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этому разделу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предста</w:t>
      </w:r>
      <w:r w:rsidR="0063652C">
        <w:rPr>
          <w:rFonts w:ascii="Times New Roman" w:eastAsia="Times New Roman" w:hAnsi="Times New Roman" w:cs="Times New Roman"/>
          <w:sz w:val="28"/>
          <w:lang w:eastAsia="ru-RU"/>
        </w:rPr>
        <w:t>влены расходами в сумме 10 749,1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в виде субсидии СЦ «Одиссей» и расходами на выполнение муниципальной программы «Развитие физической культуры и спорта в Погарском районе» в сумме 419,0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По разделу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14 «Межбюджетные трансферты»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предусмотрены трансферты поселениям в виде дотаций на выравнивание бюджетной обеспеченности и сбалансированности бюджетов поселений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7561C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4 073,0 </w:t>
      </w:r>
      <w:proofErr w:type="spellStart"/>
      <w:r w:rsidR="007561C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561C0">
        <w:rPr>
          <w:rFonts w:ascii="Times New Roman" w:eastAsia="Times New Roman" w:hAnsi="Times New Roman" w:cs="Times New Roman"/>
          <w:sz w:val="28"/>
          <w:lang w:eastAsia="ru-RU"/>
        </w:rPr>
        <w:t>., на 2022 год в сумме 1 073,0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7561C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1 073,0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..  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бюджета предусматриваются </w:t>
      </w:r>
      <w:r w:rsidR="0075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2022 год в сумме 5 250 000,00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от суммы расходов на 2021 год (без учёта субсидий, субвенций и иных межбюджетных 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трансфертов, имеющих целевое назначение), на </w:t>
      </w:r>
      <w:r w:rsidR="00A22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условно утверждённые расходы предусм</w:t>
      </w:r>
      <w:r w:rsidR="00936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атриваются в сумме 10 250 000,00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общей суммы расходов на </w:t>
      </w:r>
      <w:r w:rsidR="00A22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 w:rsidRPr="008951C7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51C7" w:rsidRPr="008951C7" w:rsidRDefault="008951C7" w:rsidP="00584DD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 в ра</w:t>
      </w:r>
      <w:r w:rsidR="00936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сходах районного бюджета на 2022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22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895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 соответствует по уровню требованиям, определённым Бюджетным кодексом Российской Федерации.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Расходы главных распорядителей средств районного бюджета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Анализ ведомственной структуры расходов районного бюджета показывает, что на </w:t>
      </w:r>
      <w:r w:rsidR="00A221B0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расходы бюджета спроектированы в разрезе 6 главных распорядителей бюджетных средств.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В состав главных распорядителей средств районного бюджета входят: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- Погарский районный Совет народных депутатов;</w:t>
      </w:r>
    </w:p>
    <w:p w:rsidR="008951C7" w:rsidRPr="008951C7" w:rsidRDefault="00936F8F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правление образования администрации Погарского района;</w:t>
      </w:r>
    </w:p>
    <w:p w:rsidR="008951C7" w:rsidRPr="008951C7" w:rsidRDefault="00936F8F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омитет по управлению муниципальным имуществом;</w:t>
      </w:r>
    </w:p>
    <w:p w:rsidR="008951C7" w:rsidRPr="008951C7" w:rsidRDefault="00936F8F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Ф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инансовое управление администрации Погарского района;</w:t>
      </w:r>
    </w:p>
    <w:p w:rsidR="008951C7" w:rsidRPr="008951C7" w:rsidRDefault="00936F8F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</w:t>
      </w:r>
      <w:r w:rsidR="008951C7" w:rsidRPr="008951C7">
        <w:rPr>
          <w:rFonts w:ascii="Times New Roman" w:eastAsia="Times New Roman" w:hAnsi="Times New Roman" w:cs="Times New Roman"/>
          <w:sz w:val="28"/>
          <w:lang w:eastAsia="ru-RU"/>
        </w:rPr>
        <w:t>дминистрация Погарского района;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- Контрольно-счётная палата Погарского района.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966110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661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Расходы, предусмотренные в проекте бюджета на </w:t>
      </w:r>
      <w:r w:rsidR="00A221B0" w:rsidRPr="009661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2021</w:t>
      </w:r>
      <w:r w:rsidRPr="009661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год по ведомственной структуре представлены в следующей таблице:</w:t>
      </w:r>
    </w:p>
    <w:p w:rsidR="008951C7" w:rsidRPr="00966110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241"/>
        <w:gridCol w:w="1354"/>
        <w:gridCol w:w="1254"/>
        <w:gridCol w:w="1141"/>
        <w:gridCol w:w="1025"/>
        <w:gridCol w:w="1019"/>
      </w:tblGrid>
      <w:tr w:rsidR="00966110" w:rsidRPr="00966110" w:rsidTr="00285897">
        <w:trPr>
          <w:trHeight w:val="8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936F8F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Исполнено за 2019</w:t>
            </w:r>
            <w:r w:rsidR="008951C7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936F8F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Утверждено на 2020</w:t>
            </w:r>
            <w:r w:rsidR="008951C7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год (в последней редакции)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936F8F" w:rsidP="00936F8F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Исполнено за 9-ть мес. 2020</w:t>
            </w:r>
            <w:r w:rsidR="008951C7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Прогноз </w:t>
            </w:r>
          </w:p>
          <w:p w:rsidR="008951C7" w:rsidRPr="00966110" w:rsidRDefault="008951C7" w:rsidP="00936F8F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бюджета на </w:t>
            </w:r>
            <w:r w:rsidR="00A221B0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2021</w:t>
            </w: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Темп роста расходов            </w:t>
            </w:r>
            <w:r w:rsidR="00A221B0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2021</w:t>
            </w: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966110" w:rsidRPr="00966110" w:rsidTr="00285897"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 факту</w:t>
            </w:r>
          </w:p>
          <w:p w:rsidR="008951C7" w:rsidRPr="00966110" w:rsidRDefault="00936F8F" w:rsidP="00936F8F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2019</w:t>
            </w:r>
            <w:r w:rsidR="008951C7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утвержд</w:t>
            </w:r>
            <w:proofErr w:type="spellEnd"/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8951C7" w:rsidRPr="00966110" w:rsidRDefault="008951C7" w:rsidP="00936F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бюджету</w:t>
            </w:r>
          </w:p>
          <w:p w:rsidR="008951C7" w:rsidRPr="00966110" w:rsidRDefault="00936F8F" w:rsidP="00936F8F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2020</w:t>
            </w:r>
            <w:r w:rsidR="008951C7"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66110" w:rsidRPr="00966110" w:rsidTr="0028589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Погарский районный Совет народных депутатов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951C7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1 496,0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1 663,6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1 151,4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1 652,0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ED3" w:rsidRPr="00966110" w:rsidRDefault="00F46ED3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6110" w:rsidRPr="00966110" w:rsidTr="0028589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Управление образования</w:t>
            </w:r>
            <w:r w:rsidR="006502B0"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B0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951C7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354 813,6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373 791,6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248 537,4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F46ED3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357 165,8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6110" w:rsidRPr="00966110" w:rsidTr="0028589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502B0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2 723,9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2 805,9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1 936,3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ED3" w:rsidRPr="00966110" w:rsidRDefault="00F46ED3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3 096,5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6110" w:rsidRPr="00966110" w:rsidTr="0028589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139 886,0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139 397,0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84 755,0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F46ED3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136 959,0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6110" w:rsidRPr="00966110" w:rsidTr="0028589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Финансовое управление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12 572,8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27 730,2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7 028,0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F46ED3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10 240,2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6110" w:rsidRPr="00966110" w:rsidTr="0028589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502B0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1 190,5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1 347,8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950,7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0E75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1 385,6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6110" w:rsidRPr="00966110" w:rsidTr="0028589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6502B0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  <w:t>512 682,8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  <w:t>546 736,1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0C0E75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  <w:t>344 358,8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F46ED3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6110"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  <w:t>510 499,1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966110" w:rsidRDefault="008951C7" w:rsidP="00936F8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Наибольший удельный вес расходов районного бюджета, как и в предшествующие годы,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– 72,7%, планируется осуществлять через районное управление образования.</w:t>
      </w:r>
      <w:bookmarkStart w:id="0" w:name="_GoBack"/>
      <w:bookmarkEnd w:id="0"/>
    </w:p>
    <w:p w:rsidR="008951C7" w:rsidRPr="008951C7" w:rsidRDefault="008951C7" w:rsidP="00584DDB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Погарского района запланирован на </w:t>
      </w:r>
      <w:r w:rsidR="00A221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200 000 рублей, на 2021-</w:t>
      </w:r>
      <w:r w:rsidR="00A221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запланированы в объёме по 100 000 рублей ежегодно.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Распределение расходов районного бюджета по муниципальным программам Погарского района на </w:t>
      </w:r>
      <w:r w:rsidR="00A221B0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годы представлено в следующей таблице:                                                                                                                         </w:t>
      </w:r>
    </w:p>
    <w:p w:rsidR="008951C7" w:rsidRPr="008951C7" w:rsidRDefault="008951C7" w:rsidP="00584DD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(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3"/>
        <w:gridCol w:w="1868"/>
        <w:gridCol w:w="1868"/>
        <w:gridCol w:w="1868"/>
      </w:tblGrid>
      <w:tr w:rsidR="008951C7" w:rsidRPr="008951C7" w:rsidTr="008B0C3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8951C7" w:rsidRPr="008951C7" w:rsidRDefault="00A221B0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8951C7"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8951C7" w:rsidRPr="008951C7" w:rsidRDefault="00A221B0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951C7"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51C7" w:rsidRPr="008951C7" w:rsidTr="008B0C3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органов местного самоуправления Погарского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119 374,9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121 417,5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113 140,6</w:t>
            </w:r>
          </w:p>
        </w:tc>
      </w:tr>
      <w:tr w:rsidR="008951C7" w:rsidRPr="008951C7" w:rsidTr="008B0C3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Погарского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362 549,6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341 474,2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329 218,2</w:t>
            </w:r>
          </w:p>
        </w:tc>
      </w:tr>
      <w:tr w:rsidR="008951C7" w:rsidRPr="008951C7" w:rsidTr="008B0C3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и сохранение культурного наследия Погарского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8951C7" w:rsidRPr="008951C7" w:rsidTr="008B0C3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 физической культуры и спорта в Погарском районе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8951C7" w:rsidRPr="008951C7" w:rsidTr="008B0C3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2 764,6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2 764,6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2 764,6</w:t>
            </w:r>
          </w:p>
        </w:tc>
      </w:tr>
      <w:tr w:rsidR="008951C7" w:rsidRPr="008951C7" w:rsidTr="008B0C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муниципальными финансами Погарского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9 805,0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6 805,0</w:t>
            </w:r>
          </w:p>
        </w:tc>
      </w:tr>
      <w:tr w:rsidR="008951C7" w:rsidRPr="008951C7" w:rsidTr="008B0C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 по программам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495 413,1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472 681,1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452 148,2</w:t>
            </w:r>
          </w:p>
        </w:tc>
      </w:tr>
      <w:tr w:rsidR="008951C7" w:rsidRPr="008951C7" w:rsidTr="008B0C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3 138,4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8 012,4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13 236,4</w:t>
            </w:r>
          </w:p>
        </w:tc>
      </w:tr>
      <w:tr w:rsidR="008951C7" w:rsidRPr="008951C7" w:rsidTr="008B0C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498 551,5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480 693,5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1C7" w:rsidRPr="008951C7" w:rsidRDefault="008951C7" w:rsidP="00584DDB">
            <w:pPr>
              <w:spacing w:after="0" w:line="276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951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465 384,6</w:t>
            </w:r>
          </w:p>
        </w:tc>
      </w:tr>
    </w:tbl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Соотношение удельного веса расходов по программной и непрограммной деятельности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составляет 99,4% и 0,6%; на 2021 год – 98,3% и 1,7%;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97,1% и 2,9%.</w:t>
      </w:r>
    </w:p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долг бюджета Погарского района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Муниципальный долг в бюджете Погарского района отсутствует. Проект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сформирован бездефицитным.</w:t>
      </w:r>
    </w:p>
    <w:p w:rsidR="008951C7" w:rsidRPr="008951C7" w:rsidRDefault="008951C7" w:rsidP="00584DDB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Выводы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решения «О бюджете Погарского муниципального района Брянской области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муниципального района на рассмотрение и утверждение в срок, установленный ст. 185 Бюджетного Кодекса Российской Федерации.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Прогноз параметров основных макроэкономических показателей социально-экономического развития Погарского муниципального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годов, разработан на основе анализа развития экономики Погарского муниципального района за предыдущие годы, ожидаемых итогов 2019 года, а также с учётом сценарных условий социально-экономического развития Российской Федерации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годы. Представленные администрацией Погарского муниципального района прогноз социально-экономического развития Погарского муниципального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и предварительные итоги социально-экономического развития района за 2019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год свидетельствуют об умеренно положительной динамике основных показателей развития экономики района. Серьёзных колебаний экономических и финансовых показателей не предвидится.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 Этот прогноз должен не только с большой степенью надёжности определять исходные условия для разработки проекта районного бюджета, но и иметь целевой характер, то есть отражать результаты реализации поставленных целей и задач в муниципальных программах, что является критерием эффективности проводимой социально-экономической политики района и качества системы прогнозирования. Подготовка прогноза должна осуществляться в тесной взаимной увязке с муниципальными программами Погарского муниципального района.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решения о бюджете соответствует требованиям статьи 184.1 Бюджетного Кодекса Российской Федерации, порядку составления, рассмотрения бюджета Погарского муниципального района, а также порядка представления, рассмотрения и утверждения отчётности об исполнении муниципального бюджета и его внешней проверки и другим нормативным актам.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Формирование доходной части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проводилось на основе бюджетной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стратегии с учётом основных направлений налоговой политики, социально-экономического прогноза развития района на трёхлетний период, а также оценки поступлений доходов в районный бюджет в 2019 году.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не учтённых в проекте бюджета целевых средств, в течение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года соответственно увеличат доходную и расходную части районного бюджета.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сформирован по доходам в объёме 498 551,5 тыс. рублей, по расходам в объёме 498 551,5 тыс. рублей. Бюджет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Общий объем доходов бюджета на 2021 год прогнозируется в сумме 480 693,5 тыс. руб.,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465 384,6 тыс. руб.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Собственные доходы районного бюджета состоит из налоговых и неналоговых платежей, их удельный вес в общем объёме доходов из года в год медленно, но увеличивается.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Собственные доходы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154 737,0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2021 год в сумме 163 229,0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171 495,0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 Налоговые доходы в районный бюджет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планируются в сумме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149 038,0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что на 4 508,0 тыс. рублей или на 3,1% выше ожидаемого исполнения 2019 года. Налоговые доходы на 2021 год планируются в сумме 158 711,0 </w:t>
      </w:r>
      <w:proofErr w:type="spellStart"/>
      <w:proofErr w:type="gram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– 166 957,0 тыс. рублей.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Неналоговые доходы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предусматриваются в объёме 5 335,00 тыс. руб., что ниже плановых поступлений 2019 года на 1 461,00 тыс. рублей или на 21,5%.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неналоговых доходов в 2021 году планируется в сумме 4 518,00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– 4 538,00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При планировании районного бюджета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безвозмездных поступлений, предусмотренные проектом Закона «Об областном бюджете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годов». Общий объем безвозмездных поступлений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344 178,5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2021 год в размере 317 464,5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293 889,6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Объём расходов, определённый в проекте решения «О бюджете Погарского муниципального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 предусмотрены расходы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498 551,5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2021 год в сумме 480 693,5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465 384,6 </w:t>
      </w:r>
      <w:proofErr w:type="spellStart"/>
      <w:r w:rsidRPr="008951C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895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отрасли «Образование» - 360 082,0 тыс. рублей в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году или 72,2% от общего объёма расходов районного бюджета.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При подготовке настоящего заключения проведён сравнительный анализ объёмов расходов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с фактическими расходами за 2018 год и, утверждёнными решением районного Совета народных депутатов (на 01.10.2019 года), расходами на 2019 год. Сравнение проведено с целью сопоставимости расходов по разделам бюджетной классификации.</w:t>
      </w:r>
    </w:p>
    <w:p w:rsidR="008951C7" w:rsidRPr="008951C7" w:rsidRDefault="008951C7" w:rsidP="00584DDB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Погарского района запланирован на </w:t>
      </w:r>
      <w:r w:rsidR="00A221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200 000 рублей.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>Муниципальный долг в бюджете Погарского района отсутствует.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Проект бюджета Погарского района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 по доходам и расходам сформирован бездефицитным.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51C7" w:rsidRPr="008951C7" w:rsidRDefault="008951C7" w:rsidP="00584DDB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51C7" w:rsidRPr="008951C7" w:rsidRDefault="008951C7" w:rsidP="00584DDB">
      <w:pPr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Предложения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1. Направить заключение Контрольно-счетной палаты Погарского района на проект решения «О бюджете Погарского муниципального района Брянской области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 в Погарский районный Совет народных депутатов с предложением принять решение «О бюджете Погарского муниципального района Брянской области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заключение Контрольно-счетной палаты Погарского муниципального района на проект решения Погарского районного Совета народных депутатов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«О бюджете Погарского муниципального района Брянской области на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2021 и </w:t>
      </w:r>
      <w:r w:rsidR="00A221B0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годов»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Погарского муниципального района, с предложениями: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обязательство по финансовому обеспечению исполнения Указов Президента Российской Федерации от 7 мая 2012 года первоочередным при принятии решений о внесении изменений в решение «О бюджете Погарского муниципального района на </w:t>
      </w:r>
      <w:r w:rsidR="00A221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2021 и </w:t>
      </w:r>
      <w:r w:rsidR="00A221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95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Погарского муниципального района проводить работу по повышению поступления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 доходов в бюджет по вопросам: сокращения задолженности по налоговым и неналоговым платежам в бюджет с приглашением налогоплательщиков, имеющих просроченную задолженность по уплате налоговых и неналоговых платежей.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увеличения доходной части бюджета провести анализ деятельности муниципальных унитарных предприятий по итогам работы за год.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Комитету по управлению муниципальным имуществом администрации Погарского муниципального района и контрольно-ревизионному отделу администрации Погарского района для увеличения доходной части бюджета проводить: работы по проведению муниципального земельного контроля с целью недопущения фактов использования земельных участков без правоустанавливающих документов; инвентаризацию имущества, находящегося в муниципальной собственности, с целью выявления неиспользуемого имущества и определения направления его </w:t>
      </w:r>
      <w:r w:rsidRPr="00895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использования. Так же осуществлять контроль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за целевым и эффективным использованием сданных в аренду земель и муниципального имущества; за обеспечением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имущество.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95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Осуществлять финансирование расходов на содержание органов власти в соответствии с нормативами, установленными действующим законодательством. </w:t>
      </w:r>
    </w:p>
    <w:p w:rsidR="008951C7" w:rsidRPr="008951C7" w:rsidRDefault="008951C7" w:rsidP="00584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- 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образования; </w:t>
      </w:r>
    </w:p>
    <w:p w:rsidR="008951C7" w:rsidRPr="008951C7" w:rsidRDefault="008951C7" w:rsidP="00584D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sz w:val="28"/>
          <w:lang w:eastAsia="ru-RU"/>
        </w:rPr>
        <w:t xml:space="preserve">        - Обеспечить внесение необходимых дополнений и изменений в проекты муниципальных программ до их утверждения.</w:t>
      </w:r>
    </w:p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Председатель </w:t>
      </w:r>
    </w:p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Контрольно-счётной палаты</w:t>
      </w:r>
    </w:p>
    <w:p w:rsidR="008951C7" w:rsidRPr="008951C7" w:rsidRDefault="008951C7" w:rsidP="00584DD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51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Погарского района                                                        О.А. Ахременко        </w:t>
      </w:r>
    </w:p>
    <w:p w:rsidR="005933A5" w:rsidRDefault="005933A5" w:rsidP="00584DDB">
      <w:pPr>
        <w:ind w:firstLine="851"/>
      </w:pPr>
    </w:p>
    <w:sectPr w:rsidR="00593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BB" w:rsidRDefault="002075BB">
      <w:pPr>
        <w:spacing w:after="0" w:line="240" w:lineRule="auto"/>
      </w:pPr>
      <w:r>
        <w:separator/>
      </w:r>
    </w:p>
  </w:endnote>
  <w:endnote w:type="continuationSeparator" w:id="0">
    <w:p w:rsidR="002075BB" w:rsidRDefault="0020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BB" w:rsidRDefault="002075BB">
      <w:pPr>
        <w:spacing w:after="0" w:line="240" w:lineRule="auto"/>
      </w:pPr>
      <w:r>
        <w:separator/>
      </w:r>
    </w:p>
  </w:footnote>
  <w:footnote w:type="continuationSeparator" w:id="0">
    <w:p w:rsidR="002075BB" w:rsidRDefault="0020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3923"/>
      <w:docPartObj>
        <w:docPartGallery w:val="Page Numbers (Top of Page)"/>
        <w:docPartUnique/>
      </w:docPartObj>
    </w:sdtPr>
    <w:sdtEndPr/>
    <w:sdtContent>
      <w:p w:rsidR="007561C0" w:rsidRDefault="00756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10">
          <w:rPr>
            <w:noProof/>
          </w:rPr>
          <w:t>25</w:t>
        </w:r>
        <w:r>
          <w:fldChar w:fldCharType="end"/>
        </w:r>
      </w:p>
    </w:sdtContent>
  </w:sdt>
  <w:p w:rsidR="007561C0" w:rsidRDefault="007561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ACB"/>
    <w:multiLevelType w:val="multilevel"/>
    <w:tmpl w:val="94922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93BD5"/>
    <w:multiLevelType w:val="multilevel"/>
    <w:tmpl w:val="43965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8613B"/>
    <w:multiLevelType w:val="multilevel"/>
    <w:tmpl w:val="C0842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DB17CF"/>
    <w:multiLevelType w:val="multilevel"/>
    <w:tmpl w:val="2988C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F"/>
    <w:rsid w:val="00033E97"/>
    <w:rsid w:val="00044473"/>
    <w:rsid w:val="000517B3"/>
    <w:rsid w:val="00055B32"/>
    <w:rsid w:val="00063011"/>
    <w:rsid w:val="00070806"/>
    <w:rsid w:val="00072A07"/>
    <w:rsid w:val="00084B1E"/>
    <w:rsid w:val="0008796C"/>
    <w:rsid w:val="00093FED"/>
    <w:rsid w:val="00095C95"/>
    <w:rsid w:val="000960A8"/>
    <w:rsid w:val="000A1574"/>
    <w:rsid w:val="000A7652"/>
    <w:rsid w:val="000C0E75"/>
    <w:rsid w:val="000C3B61"/>
    <w:rsid w:val="000D4B80"/>
    <w:rsid w:val="000E029E"/>
    <w:rsid w:val="001122D8"/>
    <w:rsid w:val="00113BF0"/>
    <w:rsid w:val="001363FF"/>
    <w:rsid w:val="00137A8F"/>
    <w:rsid w:val="001542BB"/>
    <w:rsid w:val="0016187D"/>
    <w:rsid w:val="00161C31"/>
    <w:rsid w:val="00194B2C"/>
    <w:rsid w:val="001C426A"/>
    <w:rsid w:val="001C6FFC"/>
    <w:rsid w:val="001D43E5"/>
    <w:rsid w:val="001D4D84"/>
    <w:rsid w:val="00206EAC"/>
    <w:rsid w:val="002075BB"/>
    <w:rsid w:val="0027013D"/>
    <w:rsid w:val="00276986"/>
    <w:rsid w:val="00285897"/>
    <w:rsid w:val="00293735"/>
    <w:rsid w:val="002A00AA"/>
    <w:rsid w:val="002A073A"/>
    <w:rsid w:val="002A1314"/>
    <w:rsid w:val="002C3DF0"/>
    <w:rsid w:val="002F1BDC"/>
    <w:rsid w:val="0030320F"/>
    <w:rsid w:val="00311126"/>
    <w:rsid w:val="00312323"/>
    <w:rsid w:val="00312F82"/>
    <w:rsid w:val="003268F6"/>
    <w:rsid w:val="00333DA4"/>
    <w:rsid w:val="003415BD"/>
    <w:rsid w:val="00355FBD"/>
    <w:rsid w:val="00377DF3"/>
    <w:rsid w:val="00381B2D"/>
    <w:rsid w:val="00395D3E"/>
    <w:rsid w:val="003A40C9"/>
    <w:rsid w:val="003E07E2"/>
    <w:rsid w:val="003F44AC"/>
    <w:rsid w:val="0040486A"/>
    <w:rsid w:val="004049EE"/>
    <w:rsid w:val="004069B6"/>
    <w:rsid w:val="004167F2"/>
    <w:rsid w:val="00441B34"/>
    <w:rsid w:val="00471573"/>
    <w:rsid w:val="0049140F"/>
    <w:rsid w:val="004A751D"/>
    <w:rsid w:val="004B065C"/>
    <w:rsid w:val="004B1BFA"/>
    <w:rsid w:val="004D62EA"/>
    <w:rsid w:val="004E20AD"/>
    <w:rsid w:val="0051187D"/>
    <w:rsid w:val="0052609D"/>
    <w:rsid w:val="0053008A"/>
    <w:rsid w:val="005442D5"/>
    <w:rsid w:val="00572AB1"/>
    <w:rsid w:val="00584DDB"/>
    <w:rsid w:val="00587840"/>
    <w:rsid w:val="005933A5"/>
    <w:rsid w:val="005B59D3"/>
    <w:rsid w:val="005C2881"/>
    <w:rsid w:val="005C7622"/>
    <w:rsid w:val="005D6091"/>
    <w:rsid w:val="005E516F"/>
    <w:rsid w:val="00601855"/>
    <w:rsid w:val="00635D8E"/>
    <w:rsid w:val="0063652C"/>
    <w:rsid w:val="00640E87"/>
    <w:rsid w:val="0064339D"/>
    <w:rsid w:val="006502B0"/>
    <w:rsid w:val="00670C6A"/>
    <w:rsid w:val="0067759E"/>
    <w:rsid w:val="00680B0F"/>
    <w:rsid w:val="006A420D"/>
    <w:rsid w:val="006B1E80"/>
    <w:rsid w:val="006C5690"/>
    <w:rsid w:val="006C7BAF"/>
    <w:rsid w:val="006E670B"/>
    <w:rsid w:val="006E7976"/>
    <w:rsid w:val="00710475"/>
    <w:rsid w:val="00715895"/>
    <w:rsid w:val="00715DAD"/>
    <w:rsid w:val="00750781"/>
    <w:rsid w:val="007561C0"/>
    <w:rsid w:val="0076092A"/>
    <w:rsid w:val="00776761"/>
    <w:rsid w:val="00781878"/>
    <w:rsid w:val="00782932"/>
    <w:rsid w:val="00796AB9"/>
    <w:rsid w:val="007B142D"/>
    <w:rsid w:val="007C0A22"/>
    <w:rsid w:val="007C0B90"/>
    <w:rsid w:val="007F3A39"/>
    <w:rsid w:val="008158DD"/>
    <w:rsid w:val="008417DE"/>
    <w:rsid w:val="00861913"/>
    <w:rsid w:val="0086430E"/>
    <w:rsid w:val="008720FF"/>
    <w:rsid w:val="00886413"/>
    <w:rsid w:val="008951C7"/>
    <w:rsid w:val="008B0C36"/>
    <w:rsid w:val="008C04A6"/>
    <w:rsid w:val="008D0D37"/>
    <w:rsid w:val="008E72ED"/>
    <w:rsid w:val="008F3E42"/>
    <w:rsid w:val="008F4BCA"/>
    <w:rsid w:val="00900B5B"/>
    <w:rsid w:val="009242BF"/>
    <w:rsid w:val="00934FAF"/>
    <w:rsid w:val="00936F8F"/>
    <w:rsid w:val="009535EF"/>
    <w:rsid w:val="00966110"/>
    <w:rsid w:val="009822A6"/>
    <w:rsid w:val="00985515"/>
    <w:rsid w:val="00990C64"/>
    <w:rsid w:val="009A0E81"/>
    <w:rsid w:val="009A2239"/>
    <w:rsid w:val="009C03F7"/>
    <w:rsid w:val="009C237E"/>
    <w:rsid w:val="00A05FDC"/>
    <w:rsid w:val="00A221B0"/>
    <w:rsid w:val="00A22F5D"/>
    <w:rsid w:val="00A331C4"/>
    <w:rsid w:val="00A53D5D"/>
    <w:rsid w:val="00A775FC"/>
    <w:rsid w:val="00A8700A"/>
    <w:rsid w:val="00A90B41"/>
    <w:rsid w:val="00AA3E37"/>
    <w:rsid w:val="00AB3D0B"/>
    <w:rsid w:val="00AB4FCA"/>
    <w:rsid w:val="00AE3777"/>
    <w:rsid w:val="00B333D8"/>
    <w:rsid w:val="00B4507F"/>
    <w:rsid w:val="00B5550A"/>
    <w:rsid w:val="00B6377C"/>
    <w:rsid w:val="00B72F59"/>
    <w:rsid w:val="00B84EBF"/>
    <w:rsid w:val="00B86DFD"/>
    <w:rsid w:val="00BB1A3E"/>
    <w:rsid w:val="00BC3197"/>
    <w:rsid w:val="00BC5A04"/>
    <w:rsid w:val="00BD0E44"/>
    <w:rsid w:val="00BD2A1C"/>
    <w:rsid w:val="00C4023E"/>
    <w:rsid w:val="00C45BE8"/>
    <w:rsid w:val="00C5139F"/>
    <w:rsid w:val="00C7216E"/>
    <w:rsid w:val="00C8333E"/>
    <w:rsid w:val="00C840B5"/>
    <w:rsid w:val="00CB2369"/>
    <w:rsid w:val="00CB4672"/>
    <w:rsid w:val="00CC1238"/>
    <w:rsid w:val="00CE06B5"/>
    <w:rsid w:val="00CF46E1"/>
    <w:rsid w:val="00CF5E57"/>
    <w:rsid w:val="00CF6B69"/>
    <w:rsid w:val="00D063B9"/>
    <w:rsid w:val="00D13C68"/>
    <w:rsid w:val="00D17D7A"/>
    <w:rsid w:val="00D20E9D"/>
    <w:rsid w:val="00D30844"/>
    <w:rsid w:val="00D70332"/>
    <w:rsid w:val="00D72E31"/>
    <w:rsid w:val="00D76B3C"/>
    <w:rsid w:val="00D92685"/>
    <w:rsid w:val="00DA214F"/>
    <w:rsid w:val="00DA3D00"/>
    <w:rsid w:val="00DB1949"/>
    <w:rsid w:val="00DD5BD7"/>
    <w:rsid w:val="00DF138F"/>
    <w:rsid w:val="00E369E7"/>
    <w:rsid w:val="00E4668D"/>
    <w:rsid w:val="00E677A4"/>
    <w:rsid w:val="00E74642"/>
    <w:rsid w:val="00E7532B"/>
    <w:rsid w:val="00E87915"/>
    <w:rsid w:val="00EA3611"/>
    <w:rsid w:val="00EC49D4"/>
    <w:rsid w:val="00ED3A23"/>
    <w:rsid w:val="00EE144A"/>
    <w:rsid w:val="00F35766"/>
    <w:rsid w:val="00F46ED3"/>
    <w:rsid w:val="00F75050"/>
    <w:rsid w:val="00FA3954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C91"/>
  <w15:chartTrackingRefBased/>
  <w15:docId w15:val="{C64795E2-C5EB-4376-8C5A-8058488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51C7"/>
  </w:style>
  <w:style w:type="numbering" w:customStyle="1" w:styleId="11">
    <w:name w:val="Нет списка11"/>
    <w:next w:val="a2"/>
    <w:uiPriority w:val="99"/>
    <w:semiHidden/>
    <w:unhideWhenUsed/>
    <w:rsid w:val="008951C7"/>
  </w:style>
  <w:style w:type="paragraph" w:styleId="a3">
    <w:name w:val="Balloon Text"/>
    <w:basedOn w:val="a"/>
    <w:link w:val="a4"/>
    <w:uiPriority w:val="99"/>
    <w:semiHidden/>
    <w:unhideWhenUsed/>
    <w:rsid w:val="008951C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C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951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51C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51C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951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0139787BDE930F79F1C65D97990568A552CA74FD9F8A1DC0E66ED40A5CB8E0A10057849404DFA01D600B59B63A60647643SBs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266D-96FA-4AF5-A110-CA9939AC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30</Pages>
  <Words>9630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2020-11-27T11:51:00Z</cp:lastPrinted>
  <dcterms:created xsi:type="dcterms:W3CDTF">2020-11-16T14:03:00Z</dcterms:created>
  <dcterms:modified xsi:type="dcterms:W3CDTF">2020-11-27T12:57:00Z</dcterms:modified>
</cp:coreProperties>
</file>