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 w:rsidRPr="00320C38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320C38">
        <w:rPr>
          <w:rFonts w:eastAsiaTheme="minorEastAsia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320C38">
        <w:rPr>
          <w:rFonts w:eastAsiaTheme="minorEastAsia" w:cs="Times New Roman"/>
          <w:sz w:val="24"/>
          <w:szCs w:val="24"/>
          <w:lang w:eastAsia="ru-RU"/>
        </w:rPr>
        <w:t>,д</w:t>
      </w:r>
      <w:proofErr w:type="gramEnd"/>
      <w:r w:rsidRPr="00320C38">
        <w:rPr>
          <w:rFonts w:eastAsiaTheme="minorEastAsia" w:cs="Times New Roman"/>
          <w:sz w:val="24"/>
          <w:szCs w:val="24"/>
          <w:lang w:eastAsia="ru-RU"/>
        </w:rPr>
        <w:t>.1,</w:t>
      </w: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320C38" w:rsidRPr="00320C38" w:rsidRDefault="00320C38" w:rsidP="00320C38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 w:rsidR="003C418B"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</w:t>
      </w:r>
      <w:r w:rsidR="00050DCF">
        <w:rPr>
          <w:rFonts w:eastAsiaTheme="minorEastAsia" w:cs="Times New Roman"/>
          <w:b/>
          <w:sz w:val="32"/>
          <w:szCs w:val="32"/>
          <w:lang w:eastAsia="ru-RU"/>
        </w:rPr>
        <w:t>Чаусовского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сельского поселения за </w:t>
      </w:r>
      <w:r w:rsidR="009B07B9" w:rsidRPr="009B07B9">
        <w:rPr>
          <w:rFonts w:eastAsiaTheme="minorEastAsia" w:cs="Times New Roman"/>
          <w:b/>
          <w:sz w:val="32"/>
          <w:szCs w:val="32"/>
          <w:lang w:eastAsia="ru-RU"/>
        </w:rPr>
        <w:t>9 месяцев</w:t>
      </w:r>
      <w:r w:rsidR="004D34B5">
        <w:rPr>
          <w:rFonts w:eastAsiaTheme="minorEastAsia" w:cs="Times New Roman"/>
          <w:b/>
          <w:sz w:val="32"/>
          <w:szCs w:val="32"/>
          <w:lang w:eastAsia="ru-RU"/>
        </w:rPr>
        <w:t xml:space="preserve"> 2018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320C38" w:rsidRPr="00320C38" w:rsidRDefault="00320C38" w:rsidP="00320C38">
      <w:pPr>
        <w:spacing w:after="200" w:line="276" w:lineRule="auto"/>
        <w:jc w:val="right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 </w:t>
      </w:r>
      <w:r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:rsidR="00320C38" w:rsidRPr="00464737" w:rsidRDefault="00320C38" w:rsidP="00464737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320C38">
        <w:rPr>
          <w:rFonts w:eastAsiaTheme="minorEastAsia" w:cs="Times New Roman"/>
          <w:lang w:eastAsia="ru-RU"/>
        </w:rPr>
        <w:t xml:space="preserve"> </w:t>
      </w:r>
      <w:proofErr w:type="gramStart"/>
      <w:r w:rsidRPr="00320C38">
        <w:rPr>
          <w:rFonts w:eastAsiaTheme="minorEastAsia" w:cs="Times New Roman"/>
          <w:lang w:eastAsia="ru-RU"/>
        </w:rPr>
        <w:t>Заключение Контрольно-счётной палаты Погарского района (далее Контрольно-счётная палата) на отчёт об</w:t>
      </w:r>
      <w:r w:rsidR="00050DCF">
        <w:rPr>
          <w:rFonts w:eastAsiaTheme="minorEastAsia" w:cs="Times New Roman"/>
          <w:lang w:eastAsia="ru-RU"/>
        </w:rPr>
        <w:t xml:space="preserve"> исполнении бюджета Чаусовского</w:t>
      </w:r>
      <w:r w:rsidRPr="00320C38">
        <w:rPr>
          <w:rFonts w:eastAsiaTheme="minorEastAsia" w:cs="Times New Roman"/>
          <w:lang w:eastAsia="ru-RU"/>
        </w:rPr>
        <w:t xml:space="preserve"> се</w:t>
      </w:r>
      <w:r w:rsidR="009B07B9">
        <w:rPr>
          <w:rFonts w:eastAsiaTheme="minorEastAsia" w:cs="Times New Roman"/>
          <w:lang w:eastAsia="ru-RU"/>
        </w:rPr>
        <w:t>льского поселения за 9 месяцев</w:t>
      </w:r>
      <w:r w:rsidR="004D34B5">
        <w:rPr>
          <w:rFonts w:eastAsiaTheme="minorEastAsia" w:cs="Times New Roman"/>
          <w:lang w:eastAsia="ru-RU"/>
        </w:rPr>
        <w:t xml:space="preserve"> 2018</w:t>
      </w:r>
      <w:r w:rsidRPr="00320C38">
        <w:rPr>
          <w:rFonts w:eastAsiaTheme="minorEastAsia" w:cs="Times New Roman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4D34B5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>. плана  работы Контрольно-счетной палаты Погарского района на 201</w:t>
      </w:r>
      <w:r w:rsidR="004D34B5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год, утвержденным   решением</w:t>
      </w:r>
      <w:proofErr w:type="gramEnd"/>
      <w:r w:rsidRPr="00320C38">
        <w:rPr>
          <w:rFonts w:eastAsiaTheme="minorEastAsia" w:cs="Times New Roman"/>
          <w:lang w:eastAsia="ru-RU"/>
        </w:rPr>
        <w:t xml:space="preserve">  Коллегии  Контрольно-сче</w:t>
      </w:r>
      <w:r w:rsidR="004D34B5">
        <w:rPr>
          <w:rFonts w:eastAsiaTheme="minorEastAsia" w:cs="Times New Roman"/>
          <w:lang w:eastAsia="ru-RU"/>
        </w:rPr>
        <w:t>тной палаты Погарского района №9-рк  от  28</w:t>
      </w:r>
      <w:r w:rsidRPr="00320C38">
        <w:rPr>
          <w:rFonts w:eastAsiaTheme="minorEastAsia" w:cs="Times New Roman"/>
          <w:lang w:eastAsia="ru-RU"/>
        </w:rPr>
        <w:t>.12.201</w:t>
      </w:r>
      <w:r w:rsidR="004D34B5">
        <w:rPr>
          <w:rFonts w:eastAsiaTheme="minorEastAsia" w:cs="Times New Roman"/>
          <w:lang w:eastAsia="ru-RU"/>
        </w:rPr>
        <w:t>7</w:t>
      </w:r>
      <w:r w:rsidRPr="00320C38">
        <w:rPr>
          <w:rFonts w:eastAsiaTheme="minorEastAsia" w:cs="Times New Roman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</w:t>
      </w:r>
      <w:proofErr w:type="gramStart"/>
      <w:r w:rsidRPr="00320C38">
        <w:rPr>
          <w:rFonts w:eastAsiaTheme="minorEastAsia" w:cs="Times New Roman"/>
          <w:lang w:eastAsia="ru-RU"/>
        </w:rPr>
        <w:t>контроля за</w:t>
      </w:r>
      <w:proofErr w:type="gramEnd"/>
      <w:r w:rsidRPr="00320C38">
        <w:rPr>
          <w:rFonts w:eastAsiaTheme="minorEastAsia" w:cs="Times New Roman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4D34B5">
        <w:rPr>
          <w:rFonts w:eastAsiaTheme="minorEastAsia" w:cs="Times New Roman"/>
          <w:lang w:eastAsia="ru-RU"/>
        </w:rPr>
        <w:t xml:space="preserve">она  №12-рк  от 26.04.2012 года, </w:t>
      </w:r>
      <w:r w:rsidR="004D34B5" w:rsidRPr="004D34B5">
        <w:rPr>
          <w:rFonts w:eastAsiaTheme="minorEastAsia" w:cs="Times New Roman"/>
          <w:lang w:eastAsia="ru-RU"/>
        </w:rPr>
        <w:t>приказ Председателя Контрольно-счётной палаты Погарского района № 19 от 18.10.2018 года.</w:t>
      </w:r>
    </w:p>
    <w:p w:rsidR="00320C38" w:rsidRPr="00320C38" w:rsidRDefault="00320C38" w:rsidP="00592BDF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320C38" w:rsidRPr="00320C38" w:rsidRDefault="00320C38" w:rsidP="00592BDF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 w:rsidR="009B07B9">
        <w:rPr>
          <w:rFonts w:eastAsiaTheme="minorEastAsia" w:cs="Times New Roman"/>
          <w:lang w:eastAsia="ru-RU"/>
        </w:rPr>
        <w:t xml:space="preserve"> 9 месяцев</w:t>
      </w:r>
      <w:r w:rsidRPr="00320C38">
        <w:rPr>
          <w:rFonts w:eastAsiaTheme="minorEastAsia" w:cs="Times New Roman"/>
          <w:lang w:eastAsia="ru-RU"/>
        </w:rPr>
        <w:t xml:space="preserve"> 201</w:t>
      </w:r>
      <w:r w:rsidR="00464737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:rsidR="00320C38" w:rsidRPr="00320C38" w:rsidRDefault="00320C38" w:rsidP="00592BDF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 w:rsidR="00050DCF">
        <w:rPr>
          <w:rFonts w:eastAsiaTheme="minorEastAsia" w:cs="Times New Roman"/>
          <w:lang w:eastAsia="ru-RU"/>
        </w:rPr>
        <w:t xml:space="preserve"> исполнение бюджета Чаусовского</w:t>
      </w:r>
      <w:r w:rsidR="0058009E">
        <w:rPr>
          <w:rFonts w:eastAsiaTheme="minorEastAsia" w:cs="Times New Roman"/>
          <w:lang w:eastAsia="ru-RU"/>
        </w:rPr>
        <w:t xml:space="preserve"> сельского</w:t>
      </w:r>
      <w:r w:rsidR="009B07B9">
        <w:rPr>
          <w:rFonts w:eastAsiaTheme="minorEastAsia" w:cs="Times New Roman"/>
          <w:lang w:eastAsia="ru-RU"/>
        </w:rPr>
        <w:t xml:space="preserve"> поселения за 9 месяцев</w:t>
      </w:r>
      <w:r w:rsidRPr="00320C38">
        <w:rPr>
          <w:rFonts w:eastAsiaTheme="minorEastAsia" w:cs="Times New Roman"/>
          <w:lang w:eastAsia="ru-RU"/>
        </w:rPr>
        <w:t xml:space="preserve"> 201</w:t>
      </w:r>
      <w:r w:rsidR="00464737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320C38" w:rsidRPr="00320C38" w:rsidRDefault="00320C38" w:rsidP="00592BDF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Вопросы контрольного мероприятия:</w:t>
      </w:r>
    </w:p>
    <w:p w:rsidR="00320C38" w:rsidRPr="00320C38" w:rsidRDefault="00320C38" w:rsidP="00592BD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</w:t>
      </w:r>
      <w:r w:rsidRPr="00320C38">
        <w:rPr>
          <w:rFonts w:eastAsiaTheme="minorEastAsia" w:cs="Times New Roman"/>
          <w:lang w:eastAsia="ru-RU"/>
        </w:rPr>
        <w:lastRenderedPageBreak/>
        <w:t>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320C38" w:rsidRPr="00320C38" w:rsidRDefault="00320C38" w:rsidP="00592BD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320C38" w:rsidRPr="00320C38" w:rsidRDefault="00320C38" w:rsidP="00592BD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320C38" w:rsidRPr="00320C38" w:rsidRDefault="00320C38" w:rsidP="00592BDF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структуры муниципального долга.</w:t>
      </w:r>
    </w:p>
    <w:p w:rsidR="00320C38" w:rsidRPr="00320C38" w:rsidRDefault="00320C38" w:rsidP="00592BDF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Выводы.</w:t>
      </w:r>
    </w:p>
    <w:p w:rsidR="00320C38" w:rsidRPr="00320C38" w:rsidRDefault="00320C38" w:rsidP="00592BDF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20C38" w:rsidRPr="00320C38" w:rsidRDefault="00320C38" w:rsidP="00592BDF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 w:rsidR="00050DCF">
        <w:rPr>
          <w:rFonts w:eastAsiaTheme="minorEastAsia" w:cs="Times New Roman"/>
          <w:lang w:eastAsia="ru-RU"/>
        </w:rPr>
        <w:t xml:space="preserve"> исполнению бюджета Чаусовского</w:t>
      </w:r>
      <w:r w:rsidRPr="00320C38">
        <w:rPr>
          <w:rFonts w:eastAsiaTheme="minorEastAsia" w:cs="Times New Roman"/>
          <w:lang w:eastAsia="ru-RU"/>
        </w:rPr>
        <w:t xml:space="preserve"> се</w:t>
      </w:r>
      <w:r w:rsidR="009B07B9">
        <w:rPr>
          <w:rFonts w:eastAsiaTheme="minorEastAsia" w:cs="Times New Roman"/>
          <w:lang w:eastAsia="ru-RU"/>
        </w:rPr>
        <w:t>льского поселения за 9 месяцев</w:t>
      </w:r>
      <w:r w:rsidRPr="00320C38">
        <w:rPr>
          <w:rFonts w:eastAsiaTheme="minorEastAsia" w:cs="Times New Roman"/>
          <w:lang w:eastAsia="ru-RU"/>
        </w:rPr>
        <w:t xml:space="preserve"> 201</w:t>
      </w:r>
      <w:r w:rsidR="00464737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20C38" w:rsidRPr="00320C38" w:rsidRDefault="00320C38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 w:rsidR="00050DCF">
        <w:rPr>
          <w:rFonts w:eastAsiaTheme="minorEastAsia" w:cs="Times New Roman"/>
          <w:b/>
          <w:lang w:eastAsia="ru-RU"/>
        </w:rPr>
        <w:t>та Чаусовского</w:t>
      </w:r>
      <w:r w:rsidRPr="00320C38">
        <w:rPr>
          <w:rFonts w:eastAsiaTheme="minorEastAsia" w:cs="Times New Roman"/>
          <w:b/>
          <w:lang w:eastAsia="ru-RU"/>
        </w:rPr>
        <w:t xml:space="preserve"> се</w:t>
      </w:r>
      <w:r w:rsidR="009B07B9">
        <w:rPr>
          <w:rFonts w:eastAsiaTheme="minorEastAsia" w:cs="Times New Roman"/>
          <w:b/>
          <w:lang w:eastAsia="ru-RU"/>
        </w:rPr>
        <w:t>льского поселения за 9 месяцев</w:t>
      </w:r>
      <w:r w:rsidRPr="00320C38">
        <w:rPr>
          <w:rFonts w:eastAsiaTheme="minorEastAsia" w:cs="Times New Roman"/>
          <w:b/>
          <w:lang w:eastAsia="ru-RU"/>
        </w:rPr>
        <w:t xml:space="preserve"> 201</w:t>
      </w:r>
      <w:r w:rsidR="00464737">
        <w:rPr>
          <w:rFonts w:eastAsiaTheme="minorEastAsia" w:cs="Times New Roman"/>
          <w:b/>
          <w:lang w:eastAsia="ru-RU"/>
        </w:rPr>
        <w:t>8</w:t>
      </w:r>
      <w:r w:rsidRPr="00320C38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320C38" w:rsidRPr="00320C38" w:rsidRDefault="00320C38" w:rsidP="00320C3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320C38" w:rsidRPr="00320C38" w:rsidRDefault="00F3060D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Решением </w:t>
      </w:r>
      <w:r w:rsidR="00050DCF">
        <w:rPr>
          <w:rFonts w:eastAsiaTheme="minorEastAsia" w:cs="Times New Roman"/>
          <w:lang w:eastAsia="ru-RU"/>
        </w:rPr>
        <w:t>Чаусовского</w:t>
      </w:r>
      <w:r w:rsidR="00320C38" w:rsidRPr="00320C38">
        <w:rPr>
          <w:rFonts w:eastAsiaTheme="minorEastAsia" w:cs="Times New Roman"/>
          <w:lang w:eastAsia="ru-RU"/>
        </w:rPr>
        <w:t xml:space="preserve"> сельского Совета народных де</w:t>
      </w:r>
      <w:r w:rsidR="00050DCF">
        <w:rPr>
          <w:rFonts w:eastAsiaTheme="minorEastAsia" w:cs="Times New Roman"/>
          <w:lang w:eastAsia="ru-RU"/>
        </w:rPr>
        <w:t>п</w:t>
      </w:r>
      <w:r w:rsidR="00464737">
        <w:rPr>
          <w:rFonts w:eastAsiaTheme="minorEastAsia" w:cs="Times New Roman"/>
          <w:lang w:eastAsia="ru-RU"/>
        </w:rPr>
        <w:t>утатов от 27</w:t>
      </w:r>
      <w:r w:rsidR="00050DCF">
        <w:rPr>
          <w:rFonts w:eastAsiaTheme="minorEastAsia" w:cs="Times New Roman"/>
          <w:lang w:eastAsia="ru-RU"/>
        </w:rPr>
        <w:t>.12.201</w:t>
      </w:r>
      <w:r w:rsidR="00464737">
        <w:rPr>
          <w:rFonts w:eastAsiaTheme="minorEastAsia" w:cs="Times New Roman"/>
          <w:lang w:eastAsia="ru-RU"/>
        </w:rPr>
        <w:t>7</w:t>
      </w:r>
      <w:r w:rsidR="00A51DF8">
        <w:rPr>
          <w:rFonts w:eastAsiaTheme="minorEastAsia" w:cs="Times New Roman"/>
          <w:lang w:eastAsia="ru-RU"/>
        </w:rPr>
        <w:t xml:space="preserve"> года №3-97</w:t>
      </w:r>
      <w:r w:rsidR="00050DCF">
        <w:rPr>
          <w:rFonts w:eastAsiaTheme="minorEastAsia" w:cs="Times New Roman"/>
          <w:lang w:eastAsia="ru-RU"/>
        </w:rPr>
        <w:t xml:space="preserve"> «О бюджете Чаусовского</w:t>
      </w:r>
      <w:r w:rsidR="00A51DF8">
        <w:rPr>
          <w:rFonts w:eastAsiaTheme="minorEastAsia" w:cs="Times New Roman"/>
          <w:lang w:eastAsia="ru-RU"/>
        </w:rPr>
        <w:t xml:space="preserve"> сельского поселения на 2018</w:t>
      </w:r>
      <w:r w:rsidR="00320C38" w:rsidRPr="00320C38">
        <w:rPr>
          <w:rFonts w:eastAsiaTheme="minorEastAsia" w:cs="Times New Roman"/>
          <w:lang w:eastAsia="ru-RU"/>
        </w:rPr>
        <w:t xml:space="preserve"> год и плановый период 201</w:t>
      </w:r>
      <w:r w:rsidR="00A51DF8">
        <w:rPr>
          <w:rFonts w:eastAsiaTheme="minorEastAsia" w:cs="Times New Roman"/>
          <w:lang w:eastAsia="ru-RU"/>
        </w:rPr>
        <w:t>9 и 2020</w:t>
      </w:r>
      <w:r w:rsidR="00320C38" w:rsidRPr="00320C38">
        <w:rPr>
          <w:rFonts w:eastAsiaTheme="minorEastAsia" w:cs="Times New Roman"/>
          <w:lang w:eastAsia="ru-RU"/>
        </w:rPr>
        <w:t xml:space="preserve"> годов» утвержд</w:t>
      </w:r>
      <w:r w:rsidR="00050DCF">
        <w:rPr>
          <w:rFonts w:eastAsiaTheme="minorEastAsia" w:cs="Times New Roman"/>
          <w:lang w:eastAsia="ru-RU"/>
        </w:rPr>
        <w:t xml:space="preserve">ены доходы в сумме </w:t>
      </w:r>
      <w:r w:rsidR="00A51DF8">
        <w:rPr>
          <w:rFonts w:eastAsiaTheme="minorEastAsia" w:cs="Times New Roman"/>
          <w:lang w:eastAsia="ru-RU"/>
        </w:rPr>
        <w:t>2 710,599</w:t>
      </w:r>
      <w:r w:rsidR="00320C38" w:rsidRPr="00320C38">
        <w:rPr>
          <w:rFonts w:eastAsiaTheme="minorEastAsia" w:cs="Times New Roman"/>
          <w:lang w:eastAsia="ru-RU"/>
        </w:rPr>
        <w:t xml:space="preserve"> тыс. рублей, в том числе объём безвозмездн</w:t>
      </w:r>
      <w:r w:rsidR="0058009E">
        <w:rPr>
          <w:rFonts w:eastAsiaTheme="minorEastAsia" w:cs="Times New Roman"/>
          <w:lang w:eastAsia="ru-RU"/>
        </w:rPr>
        <w:t xml:space="preserve">ых поступлений </w:t>
      </w:r>
      <w:r w:rsidR="00455279">
        <w:rPr>
          <w:rFonts w:eastAsiaTheme="minorEastAsia" w:cs="Times New Roman"/>
          <w:lang w:eastAsia="ru-RU"/>
        </w:rPr>
        <w:t xml:space="preserve">в сумме </w:t>
      </w:r>
      <w:r w:rsidR="00A51DF8">
        <w:rPr>
          <w:rFonts w:eastAsiaTheme="minorEastAsia" w:cs="Times New Roman"/>
          <w:lang w:eastAsia="ru-RU"/>
        </w:rPr>
        <w:t>1 240,199</w:t>
      </w:r>
      <w:r w:rsidR="00455279">
        <w:rPr>
          <w:rFonts w:eastAsiaTheme="minorEastAsia" w:cs="Times New Roman"/>
          <w:lang w:eastAsia="ru-RU"/>
        </w:rPr>
        <w:t xml:space="preserve"> </w:t>
      </w:r>
      <w:r w:rsidR="00320C38" w:rsidRPr="00320C38">
        <w:rPr>
          <w:rFonts w:eastAsiaTheme="minorEastAsia" w:cs="Times New Roman"/>
          <w:lang w:eastAsia="ru-RU"/>
        </w:rPr>
        <w:t>тыс. рублей. Объём собственных доходов (налоговые и неналоговые до</w:t>
      </w:r>
      <w:r w:rsidR="00455279">
        <w:rPr>
          <w:rFonts w:eastAsiaTheme="minorEastAsia" w:cs="Times New Roman"/>
          <w:lang w:eastAsia="ru-RU"/>
        </w:rPr>
        <w:t xml:space="preserve">ходы) составляет в сумме </w:t>
      </w:r>
      <w:r w:rsidR="00D33BBC">
        <w:rPr>
          <w:rFonts w:eastAsiaTheme="minorEastAsia" w:cs="Times New Roman"/>
          <w:lang w:eastAsia="ru-RU"/>
        </w:rPr>
        <w:t>1 470,400</w:t>
      </w:r>
      <w:r w:rsidR="00455279">
        <w:rPr>
          <w:rFonts w:eastAsiaTheme="minorEastAsia" w:cs="Times New Roman"/>
          <w:lang w:eastAsia="ru-RU"/>
        </w:rPr>
        <w:t xml:space="preserve"> тыс. рублей или </w:t>
      </w:r>
      <w:r w:rsidR="00D33BBC">
        <w:rPr>
          <w:rFonts w:eastAsiaTheme="minorEastAsia" w:cs="Times New Roman"/>
          <w:lang w:eastAsia="ru-RU"/>
        </w:rPr>
        <w:t>54,2</w:t>
      </w:r>
      <w:r w:rsidR="00320C38" w:rsidRPr="00320C38">
        <w:rPr>
          <w:rFonts w:eastAsiaTheme="minorEastAsia" w:cs="Times New Roman"/>
          <w:lang w:eastAsia="ru-RU"/>
        </w:rPr>
        <w:t>% к общему объёму доходов. Уточнённые бюджетные назначени</w:t>
      </w:r>
      <w:r w:rsidR="009B07B9">
        <w:rPr>
          <w:rFonts w:eastAsiaTheme="minorEastAsia" w:cs="Times New Roman"/>
          <w:lang w:eastAsia="ru-RU"/>
        </w:rPr>
        <w:t xml:space="preserve">я по доходам составили </w:t>
      </w:r>
      <w:r w:rsidR="009D057F">
        <w:rPr>
          <w:rFonts w:eastAsiaTheme="minorEastAsia" w:cs="Times New Roman"/>
          <w:lang w:eastAsia="ru-RU"/>
        </w:rPr>
        <w:t>3 891,139</w:t>
      </w:r>
      <w:r w:rsidR="00455279">
        <w:rPr>
          <w:rFonts w:eastAsiaTheme="minorEastAsia" w:cs="Times New Roman"/>
          <w:lang w:eastAsia="ru-RU"/>
        </w:rPr>
        <w:t xml:space="preserve"> тыс. рублей (</w:t>
      </w:r>
      <w:r w:rsidR="00D90477">
        <w:rPr>
          <w:rFonts w:eastAsiaTheme="minorEastAsia" w:cs="Times New Roman"/>
          <w:lang w:eastAsia="ru-RU"/>
        </w:rPr>
        <w:t>2 491,475</w:t>
      </w:r>
      <w:r w:rsidR="00B47956">
        <w:rPr>
          <w:rFonts w:eastAsiaTheme="minorEastAsia" w:cs="Times New Roman"/>
          <w:lang w:eastAsia="ru-RU"/>
        </w:rPr>
        <w:t xml:space="preserve"> тыс. рублей</w:t>
      </w:r>
      <w:proofErr w:type="gramStart"/>
      <w:r w:rsidR="00B47956">
        <w:rPr>
          <w:rFonts w:eastAsiaTheme="minorEastAsia" w:cs="Times New Roman"/>
          <w:lang w:eastAsia="ru-RU"/>
        </w:rPr>
        <w:t>.</w:t>
      </w:r>
      <w:proofErr w:type="gramEnd"/>
      <w:r w:rsidR="00493A40">
        <w:rPr>
          <w:rFonts w:eastAsiaTheme="minorEastAsia" w:cs="Times New Roman"/>
          <w:lang w:eastAsia="ru-RU"/>
        </w:rPr>
        <w:t xml:space="preserve">  – </w:t>
      </w:r>
      <w:proofErr w:type="gramStart"/>
      <w:r w:rsidR="00493A40">
        <w:rPr>
          <w:rFonts w:eastAsiaTheme="minorEastAsia" w:cs="Times New Roman"/>
          <w:lang w:eastAsia="ru-RU"/>
        </w:rPr>
        <w:t>н</w:t>
      </w:r>
      <w:proofErr w:type="gramEnd"/>
      <w:r w:rsidR="00493A40">
        <w:rPr>
          <w:rFonts w:eastAsiaTheme="minorEastAsia" w:cs="Times New Roman"/>
          <w:lang w:eastAsia="ru-RU"/>
        </w:rPr>
        <w:t>алоговые доходы</w:t>
      </w:r>
      <w:r w:rsidR="00BC3C34">
        <w:rPr>
          <w:rFonts w:eastAsiaTheme="minorEastAsia" w:cs="Times New Roman"/>
          <w:lang w:eastAsia="ru-RU"/>
        </w:rPr>
        <w:t>, неналоговые доходы</w:t>
      </w:r>
      <w:r w:rsidR="00493A40">
        <w:rPr>
          <w:rFonts w:eastAsiaTheme="minorEastAsia" w:cs="Times New Roman"/>
          <w:lang w:eastAsia="ru-RU"/>
        </w:rPr>
        <w:t xml:space="preserve"> </w:t>
      </w:r>
      <w:r w:rsidR="00D90477">
        <w:rPr>
          <w:rFonts w:eastAsiaTheme="minorEastAsia" w:cs="Times New Roman"/>
          <w:lang w:eastAsia="ru-RU"/>
        </w:rPr>
        <w:t xml:space="preserve">отсутствуют </w:t>
      </w:r>
      <w:r w:rsidR="00493A40">
        <w:rPr>
          <w:rFonts w:eastAsiaTheme="minorEastAsia" w:cs="Times New Roman"/>
          <w:lang w:eastAsia="ru-RU"/>
        </w:rPr>
        <w:t xml:space="preserve">и </w:t>
      </w:r>
      <w:r w:rsidR="00D90477">
        <w:rPr>
          <w:rFonts w:eastAsiaTheme="minorEastAsia" w:cs="Times New Roman"/>
          <w:lang w:eastAsia="ru-RU"/>
        </w:rPr>
        <w:t>1 399,</w:t>
      </w:r>
      <w:r w:rsidR="001B1A46">
        <w:rPr>
          <w:rFonts w:eastAsiaTheme="minorEastAsia" w:cs="Times New Roman"/>
          <w:lang w:eastAsia="ru-RU"/>
        </w:rPr>
        <w:t>664</w:t>
      </w:r>
      <w:r w:rsidR="00320C38" w:rsidRPr="00320C38">
        <w:rPr>
          <w:rFonts w:eastAsiaTheme="minorEastAsia" w:cs="Times New Roman"/>
          <w:lang w:eastAsia="ru-RU"/>
        </w:rPr>
        <w:t xml:space="preserve"> тыс. рублей. – безвозмездные поступления).</w:t>
      </w:r>
    </w:p>
    <w:p w:rsidR="00320C38" w:rsidRPr="00320C38" w:rsidRDefault="00320C38" w:rsidP="00493A40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</w:t>
      </w:r>
      <w:r w:rsidR="009B07B9">
        <w:rPr>
          <w:rFonts w:eastAsiaTheme="minorEastAsia" w:cs="Times New Roman"/>
          <w:lang w:eastAsia="ru-RU"/>
        </w:rPr>
        <w:t>сполнении бюджета за 9 месяцев</w:t>
      </w:r>
      <w:r w:rsidRPr="00320C38">
        <w:rPr>
          <w:rFonts w:eastAsiaTheme="minorEastAsia" w:cs="Times New Roman"/>
          <w:lang w:eastAsia="ru-RU"/>
        </w:rPr>
        <w:t xml:space="preserve"> 201</w:t>
      </w:r>
      <w:r w:rsidR="001B1A46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 w:rsidR="009B07B9">
        <w:rPr>
          <w:rFonts w:eastAsiaTheme="minorEastAsia" w:cs="Times New Roman"/>
          <w:lang w:eastAsia="ru-RU"/>
        </w:rPr>
        <w:t xml:space="preserve">ступили доходы в сумме </w:t>
      </w:r>
      <w:r w:rsidR="001B1A46">
        <w:rPr>
          <w:rFonts w:eastAsiaTheme="minorEastAsia" w:cs="Times New Roman"/>
          <w:lang w:eastAsia="ru-RU"/>
        </w:rPr>
        <w:t>3 114,630</w:t>
      </w:r>
      <w:r w:rsidR="000F3AE0">
        <w:rPr>
          <w:rFonts w:eastAsiaTheme="minorEastAsia" w:cs="Times New Roman"/>
          <w:lang w:eastAsia="ru-RU"/>
        </w:rPr>
        <w:t xml:space="preserve"> тыс. рублей или </w:t>
      </w:r>
      <w:r w:rsidR="004A43A3">
        <w:rPr>
          <w:rFonts w:eastAsiaTheme="minorEastAsia" w:cs="Times New Roman"/>
          <w:lang w:eastAsia="ru-RU"/>
        </w:rPr>
        <w:t>80,1</w:t>
      </w:r>
      <w:r w:rsidR="00F3060D">
        <w:rPr>
          <w:rFonts w:eastAsiaTheme="minorEastAsia" w:cs="Times New Roman"/>
          <w:lang w:eastAsia="ru-RU"/>
        </w:rPr>
        <w:t>% к ут</w:t>
      </w:r>
      <w:r w:rsidR="004A43A3">
        <w:rPr>
          <w:rFonts w:eastAsiaTheme="minorEastAsia" w:cs="Times New Roman"/>
          <w:lang w:eastAsia="ru-RU"/>
        </w:rPr>
        <w:t>очн</w:t>
      </w:r>
      <w:r w:rsidR="00F3060D">
        <w:rPr>
          <w:rFonts w:eastAsiaTheme="minorEastAsia" w:cs="Times New Roman"/>
          <w:lang w:eastAsia="ru-RU"/>
        </w:rPr>
        <w:t>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 w:rsidR="00B47956">
        <w:rPr>
          <w:rFonts w:eastAsiaTheme="minorEastAsia" w:cs="Times New Roman"/>
          <w:lang w:eastAsia="ru-RU"/>
        </w:rPr>
        <w:t>доходы поступили в су</w:t>
      </w:r>
      <w:r w:rsidR="009B07B9">
        <w:rPr>
          <w:rFonts w:eastAsiaTheme="minorEastAsia" w:cs="Times New Roman"/>
          <w:lang w:eastAsia="ru-RU"/>
        </w:rPr>
        <w:t xml:space="preserve">мме </w:t>
      </w:r>
      <w:r w:rsidR="007C14E0">
        <w:rPr>
          <w:rFonts w:eastAsiaTheme="minorEastAsia" w:cs="Times New Roman"/>
          <w:lang w:eastAsia="ru-RU"/>
        </w:rPr>
        <w:t>2 469,136</w:t>
      </w:r>
      <w:r w:rsidR="000F3AE0">
        <w:rPr>
          <w:rFonts w:eastAsiaTheme="minorEastAsia" w:cs="Times New Roman"/>
          <w:lang w:eastAsia="ru-RU"/>
        </w:rPr>
        <w:t xml:space="preserve"> тыс. рублей или </w:t>
      </w:r>
      <w:r w:rsidR="007C14E0">
        <w:rPr>
          <w:rFonts w:eastAsiaTheme="minorEastAsia" w:cs="Times New Roman"/>
          <w:lang w:eastAsia="ru-RU"/>
        </w:rPr>
        <w:t>99,1</w:t>
      </w:r>
      <w:r w:rsidR="00F3060D">
        <w:rPr>
          <w:rFonts w:eastAsiaTheme="minorEastAsia" w:cs="Times New Roman"/>
          <w:lang w:eastAsia="ru-RU"/>
        </w:rPr>
        <w:t>% к уточнённой бюджетной роспи</w:t>
      </w:r>
      <w:r w:rsidR="00493A40">
        <w:rPr>
          <w:rFonts w:eastAsiaTheme="minorEastAsia" w:cs="Times New Roman"/>
          <w:lang w:eastAsia="ru-RU"/>
        </w:rPr>
        <w:t xml:space="preserve">си – </w:t>
      </w:r>
      <w:r w:rsidR="007C14E0">
        <w:rPr>
          <w:rFonts w:eastAsiaTheme="minorEastAsia" w:cs="Times New Roman"/>
          <w:lang w:eastAsia="ru-RU"/>
        </w:rPr>
        <w:t>2 491,475</w:t>
      </w:r>
      <w:r w:rsidR="00493A40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9B07B9">
        <w:rPr>
          <w:rFonts w:eastAsiaTheme="minorEastAsia" w:cs="Times New Roman"/>
          <w:lang w:eastAsia="ru-RU"/>
        </w:rPr>
        <w:t xml:space="preserve">одов составляет </w:t>
      </w:r>
      <w:r w:rsidR="007E30B8">
        <w:rPr>
          <w:rFonts w:eastAsiaTheme="minorEastAsia" w:cs="Times New Roman"/>
          <w:lang w:eastAsia="ru-RU"/>
        </w:rPr>
        <w:t>79,3</w:t>
      </w:r>
      <w:r w:rsidRPr="00320C38">
        <w:rPr>
          <w:rFonts w:eastAsiaTheme="minorEastAsia" w:cs="Times New Roman"/>
          <w:lang w:eastAsia="ru-RU"/>
        </w:rPr>
        <w:t>%.</w:t>
      </w:r>
    </w:p>
    <w:p w:rsidR="0096215B" w:rsidRDefault="00320C38" w:rsidP="0096215B">
      <w:pPr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объёме собственных доходов поступления налоговых д</w:t>
      </w:r>
      <w:r w:rsidR="00FF653D">
        <w:rPr>
          <w:rFonts w:eastAsiaTheme="minorEastAsia" w:cs="Times New Roman"/>
          <w:lang w:eastAsia="ru-RU"/>
        </w:rPr>
        <w:t xml:space="preserve">оходов составили в </w:t>
      </w:r>
      <w:r w:rsidR="00940DDA">
        <w:rPr>
          <w:rFonts w:eastAsiaTheme="minorEastAsia" w:cs="Times New Roman"/>
          <w:lang w:eastAsia="ru-RU"/>
        </w:rPr>
        <w:t xml:space="preserve">сумме </w:t>
      </w:r>
      <w:r w:rsidR="00B21066">
        <w:rPr>
          <w:rFonts w:eastAsiaTheme="minorEastAsia" w:cs="Times New Roman"/>
          <w:lang w:eastAsia="ru-RU"/>
        </w:rPr>
        <w:t>853,021</w:t>
      </w:r>
      <w:r w:rsidR="000F3AE0">
        <w:rPr>
          <w:rFonts w:eastAsiaTheme="minorEastAsia" w:cs="Times New Roman"/>
          <w:lang w:eastAsia="ru-RU"/>
        </w:rPr>
        <w:t xml:space="preserve"> тыс. рублей или</w:t>
      </w:r>
      <w:r w:rsidR="00B21066">
        <w:rPr>
          <w:rFonts w:eastAsiaTheme="minorEastAsia" w:cs="Times New Roman"/>
          <w:lang w:eastAsia="ru-RU"/>
        </w:rPr>
        <w:t xml:space="preserve"> </w:t>
      </w:r>
      <w:r w:rsidR="000F3AE0">
        <w:rPr>
          <w:rFonts w:eastAsiaTheme="minorEastAsia" w:cs="Times New Roman"/>
          <w:lang w:eastAsia="ru-RU"/>
        </w:rPr>
        <w:t xml:space="preserve"> </w:t>
      </w:r>
      <w:r w:rsidR="007E30B8">
        <w:rPr>
          <w:rFonts w:eastAsiaTheme="minorEastAsia" w:cs="Times New Roman"/>
          <w:lang w:eastAsia="ru-RU"/>
        </w:rPr>
        <w:t>9</w:t>
      </w:r>
      <w:r w:rsidR="00B21066">
        <w:rPr>
          <w:rFonts w:eastAsiaTheme="minorEastAsia" w:cs="Times New Roman"/>
          <w:lang w:eastAsia="ru-RU"/>
        </w:rPr>
        <w:t>7,5</w:t>
      </w:r>
      <w:r w:rsidR="00493A40"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утверждённы</w:t>
      </w:r>
      <w:r w:rsidR="00493A40">
        <w:rPr>
          <w:rFonts w:eastAsiaTheme="minorEastAsia" w:cs="Times New Roman"/>
          <w:lang w:eastAsia="ru-RU"/>
        </w:rPr>
        <w:t>м бюджетным назначениям (</w:t>
      </w:r>
      <w:r w:rsidR="00B21066">
        <w:rPr>
          <w:rFonts w:eastAsiaTheme="minorEastAsia" w:cs="Times New Roman"/>
          <w:lang w:eastAsia="ru-RU"/>
        </w:rPr>
        <w:t>875,360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</w:t>
      </w:r>
      <w:r w:rsidR="000F3AE0">
        <w:rPr>
          <w:rFonts w:eastAsiaTheme="minorEastAsia" w:cs="Times New Roman"/>
          <w:lang w:eastAsia="ru-RU"/>
        </w:rPr>
        <w:t xml:space="preserve">ме собственных доходов – </w:t>
      </w:r>
      <w:r w:rsidR="00C905C9">
        <w:rPr>
          <w:rFonts w:eastAsiaTheme="minorEastAsia" w:cs="Times New Roman"/>
          <w:lang w:eastAsia="ru-RU"/>
        </w:rPr>
        <w:t>34,6</w:t>
      </w:r>
      <w:r w:rsidR="00BC3C34">
        <w:rPr>
          <w:rFonts w:eastAsiaTheme="minorEastAsia" w:cs="Times New Roman"/>
          <w:lang w:eastAsia="ru-RU"/>
        </w:rPr>
        <w:t>%</w:t>
      </w:r>
      <w:r w:rsidR="00FF653D">
        <w:rPr>
          <w:rFonts w:eastAsiaTheme="minorEastAsia" w:cs="Times New Roman"/>
          <w:lang w:eastAsia="ru-RU"/>
        </w:rPr>
        <w:t>.</w:t>
      </w:r>
      <w:r w:rsidR="007E30B8">
        <w:rPr>
          <w:rFonts w:eastAsiaTheme="minorEastAsia" w:cs="Times New Roman"/>
          <w:lang w:eastAsia="ru-RU"/>
        </w:rPr>
        <w:t xml:space="preserve"> </w:t>
      </w:r>
    </w:p>
    <w:p w:rsidR="00C905C9" w:rsidRPr="00C905C9" w:rsidRDefault="00C905C9" w:rsidP="00C905C9">
      <w:pPr>
        <w:ind w:firstLine="851"/>
        <w:jc w:val="both"/>
        <w:rPr>
          <w:rFonts w:eastAsiaTheme="minorEastAsia" w:cs="Times New Roman"/>
          <w:lang w:eastAsia="ru-RU"/>
        </w:rPr>
      </w:pPr>
      <w:r w:rsidRPr="00C905C9">
        <w:rPr>
          <w:rFonts w:eastAsiaTheme="minorEastAsia" w:cs="Times New Roman"/>
          <w:lang w:eastAsia="ru-RU"/>
        </w:rPr>
        <w:lastRenderedPageBreak/>
        <w:t xml:space="preserve">Поступление неналоговых доходов составили в сумме </w:t>
      </w:r>
      <w:r w:rsidR="007A510C">
        <w:rPr>
          <w:rFonts w:eastAsiaTheme="minorEastAsia" w:cs="Times New Roman"/>
          <w:lang w:eastAsia="ru-RU"/>
        </w:rPr>
        <w:t>1 616,115</w:t>
      </w:r>
      <w:r w:rsidRPr="00C905C9">
        <w:rPr>
          <w:rFonts w:eastAsiaTheme="minorEastAsia" w:cs="Times New Roman"/>
          <w:lang w:eastAsia="ru-RU"/>
        </w:rPr>
        <w:t xml:space="preserve"> тыс. рублей или </w:t>
      </w:r>
      <w:r w:rsidR="007A510C">
        <w:rPr>
          <w:rFonts w:eastAsiaTheme="minorEastAsia" w:cs="Times New Roman"/>
          <w:lang w:eastAsia="ru-RU"/>
        </w:rPr>
        <w:t>в 2,6 раза выше к</w:t>
      </w:r>
      <w:r w:rsidRPr="00C905C9">
        <w:rPr>
          <w:rFonts w:eastAsiaTheme="minorEastAsia" w:cs="Times New Roman"/>
          <w:lang w:eastAsia="ru-RU"/>
        </w:rPr>
        <w:t xml:space="preserve"> утверждённым </w:t>
      </w:r>
      <w:r w:rsidR="001E2647">
        <w:rPr>
          <w:rFonts w:eastAsiaTheme="minorEastAsia" w:cs="Times New Roman"/>
          <w:lang w:eastAsia="ru-RU"/>
        </w:rPr>
        <w:t xml:space="preserve">бюджетным назначениям </w:t>
      </w:r>
      <w:r w:rsidRPr="00C905C9">
        <w:rPr>
          <w:rFonts w:eastAsiaTheme="minorEastAsia" w:cs="Times New Roman"/>
          <w:lang w:eastAsia="ru-RU"/>
        </w:rPr>
        <w:t>и</w:t>
      </w:r>
      <w:r w:rsidR="001E2647">
        <w:rPr>
          <w:rFonts w:eastAsiaTheme="minorEastAsia" w:cs="Times New Roman"/>
          <w:lang w:eastAsia="ru-RU"/>
        </w:rPr>
        <w:t xml:space="preserve"> 100% к</w:t>
      </w:r>
      <w:r w:rsidRPr="00C905C9">
        <w:rPr>
          <w:rFonts w:eastAsiaTheme="minorEastAsia" w:cs="Times New Roman"/>
          <w:lang w:eastAsia="ru-RU"/>
        </w:rPr>
        <w:t xml:space="preserve"> уточнённым бюджетным назначениям (</w:t>
      </w:r>
      <w:r w:rsidR="001E2647">
        <w:rPr>
          <w:rFonts w:eastAsiaTheme="minorEastAsia" w:cs="Times New Roman"/>
          <w:lang w:eastAsia="ru-RU"/>
        </w:rPr>
        <w:t>1 616,115</w:t>
      </w:r>
      <w:r w:rsidRPr="00C905C9">
        <w:rPr>
          <w:rFonts w:eastAsiaTheme="minorEastAsia" w:cs="Times New Roman"/>
          <w:lang w:eastAsia="ru-RU"/>
        </w:rPr>
        <w:t xml:space="preserve"> тыс. рублей), их доля в объёме собственных доходов составила </w:t>
      </w:r>
      <w:r w:rsidR="008A648C">
        <w:rPr>
          <w:rFonts w:eastAsiaTheme="minorEastAsia" w:cs="Times New Roman"/>
          <w:lang w:eastAsia="ru-RU"/>
        </w:rPr>
        <w:t>65,4</w:t>
      </w:r>
      <w:r w:rsidRPr="00C905C9">
        <w:rPr>
          <w:rFonts w:eastAsiaTheme="minorEastAsia" w:cs="Times New Roman"/>
          <w:lang w:eastAsia="ru-RU"/>
        </w:rPr>
        <w:t>%.</w:t>
      </w:r>
    </w:p>
    <w:p w:rsidR="00320C38" w:rsidRPr="00ED746B" w:rsidRDefault="00320C38" w:rsidP="00CB40FB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 w:rsidR="00FF653D">
        <w:rPr>
          <w:rFonts w:eastAsiaTheme="minorEastAsia" w:cs="Times New Roman"/>
          <w:lang w:eastAsia="ru-RU"/>
        </w:rPr>
        <w:t>о</w:t>
      </w:r>
      <w:r w:rsidR="002901D0">
        <w:rPr>
          <w:rFonts w:eastAsiaTheme="minorEastAsia" w:cs="Times New Roman"/>
          <w:lang w:eastAsia="ru-RU"/>
        </w:rPr>
        <w:t>ды физических лиц составила 22,0</w:t>
      </w:r>
      <w:r w:rsidR="00493A40">
        <w:rPr>
          <w:rFonts w:eastAsiaTheme="minorEastAsia" w:cs="Times New Roman"/>
          <w:lang w:eastAsia="ru-RU"/>
        </w:rPr>
        <w:t xml:space="preserve">% (поступило </w:t>
      </w:r>
      <w:r w:rsidR="00BD0D85">
        <w:rPr>
          <w:rFonts w:eastAsiaTheme="minorEastAsia" w:cs="Times New Roman"/>
          <w:lang w:eastAsia="ru-RU"/>
        </w:rPr>
        <w:t>187,743</w:t>
      </w:r>
      <w:r w:rsidR="000F3AE0">
        <w:rPr>
          <w:rFonts w:eastAsiaTheme="minorEastAsia" w:cs="Times New Roman"/>
          <w:lang w:eastAsia="ru-RU"/>
        </w:rPr>
        <w:t xml:space="preserve"> тыс. рублей </w:t>
      </w:r>
      <w:r w:rsidR="00BD0D85">
        <w:rPr>
          <w:rFonts w:eastAsiaTheme="minorEastAsia" w:cs="Times New Roman"/>
          <w:lang w:eastAsia="ru-RU"/>
        </w:rPr>
        <w:t>и 75,1</w:t>
      </w:r>
      <w:r w:rsidR="00493A40">
        <w:rPr>
          <w:rFonts w:eastAsiaTheme="minorEastAsia" w:cs="Times New Roman"/>
          <w:lang w:eastAsia="ru-RU"/>
        </w:rPr>
        <w:t xml:space="preserve">% к </w:t>
      </w:r>
      <w:r w:rsidR="00BD0D85">
        <w:rPr>
          <w:rFonts w:eastAsiaTheme="minorEastAsia" w:cs="Times New Roman"/>
          <w:lang w:eastAsia="ru-RU"/>
        </w:rPr>
        <w:t xml:space="preserve">утверждённым и </w:t>
      </w:r>
      <w:r w:rsidR="00493A40">
        <w:rPr>
          <w:rFonts w:eastAsiaTheme="minorEastAsia" w:cs="Times New Roman"/>
          <w:lang w:eastAsia="ru-RU"/>
        </w:rPr>
        <w:t xml:space="preserve">уточнённым назначениям – </w:t>
      </w:r>
      <w:r w:rsidR="008E5D67">
        <w:rPr>
          <w:rFonts w:eastAsiaTheme="minorEastAsia" w:cs="Times New Roman"/>
          <w:lang w:eastAsia="ru-RU"/>
        </w:rPr>
        <w:t>250,000</w:t>
      </w:r>
      <w:r w:rsidRPr="00320C38">
        <w:rPr>
          <w:rFonts w:eastAsiaTheme="minorEastAsia" w:cs="Times New Roman"/>
          <w:lang w:eastAsia="ru-RU"/>
        </w:rPr>
        <w:t xml:space="preserve"> тыс. рублей).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- доля </w:t>
      </w:r>
      <w:r w:rsidR="00ED746B">
        <w:rPr>
          <w:rFonts w:eastAsiaTheme="minorEastAsia" w:cs="Times New Roman"/>
          <w:lang w:eastAsia="ru-RU"/>
        </w:rPr>
        <w:t>единого сельскохоз</w:t>
      </w:r>
      <w:r w:rsidR="00BC3C34">
        <w:rPr>
          <w:rFonts w:eastAsiaTheme="minorEastAsia" w:cs="Times New Roman"/>
          <w:lang w:eastAsia="ru-RU"/>
        </w:rPr>
        <w:t>яйственного налога сост</w:t>
      </w:r>
      <w:r w:rsidR="006F648E">
        <w:rPr>
          <w:rFonts w:eastAsiaTheme="minorEastAsia" w:cs="Times New Roman"/>
          <w:lang w:eastAsia="ru-RU"/>
        </w:rPr>
        <w:t>авила 0,2</w:t>
      </w:r>
      <w:r w:rsidR="00BC3C34">
        <w:rPr>
          <w:rFonts w:eastAsiaTheme="minorEastAsia" w:cs="Times New Roman"/>
          <w:lang w:eastAsia="ru-RU"/>
        </w:rPr>
        <w:t xml:space="preserve">% (поступило </w:t>
      </w:r>
      <w:r w:rsidR="003D3556">
        <w:rPr>
          <w:rFonts w:eastAsiaTheme="minorEastAsia" w:cs="Times New Roman"/>
          <w:lang w:eastAsia="ru-RU"/>
        </w:rPr>
        <w:t xml:space="preserve">1,800 </w:t>
      </w:r>
      <w:r w:rsidRPr="00320C38">
        <w:rPr>
          <w:rFonts w:eastAsiaTheme="minorEastAsia" w:cs="Times New Roman"/>
          <w:lang w:eastAsia="ru-RU"/>
        </w:rPr>
        <w:t xml:space="preserve"> тыс</w:t>
      </w:r>
      <w:r w:rsidR="00ED746B">
        <w:rPr>
          <w:rFonts w:eastAsiaTheme="minorEastAsia" w:cs="Times New Roman"/>
          <w:lang w:eastAsia="ru-RU"/>
        </w:rPr>
        <w:t>. рублей</w:t>
      </w:r>
      <w:r w:rsidR="003D3556">
        <w:rPr>
          <w:rFonts w:eastAsiaTheme="minorEastAsia" w:cs="Times New Roman"/>
          <w:lang w:eastAsia="ru-RU"/>
        </w:rPr>
        <w:t xml:space="preserve">  100</w:t>
      </w:r>
      <w:r w:rsidR="003D3556" w:rsidRPr="003D3556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9E4CBD">
        <w:rPr>
          <w:rFonts w:eastAsiaTheme="minorEastAsia" w:cs="Times New Roman"/>
          <w:lang w:eastAsia="ru-RU"/>
        </w:rPr>
        <w:t>1,800</w:t>
      </w:r>
      <w:r w:rsidR="003D3556" w:rsidRPr="003D3556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).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имущес</w:t>
      </w:r>
      <w:r w:rsidR="006F648E">
        <w:rPr>
          <w:rFonts w:eastAsiaTheme="minorEastAsia" w:cs="Times New Roman"/>
          <w:lang w:eastAsia="ru-RU"/>
        </w:rPr>
        <w:t xml:space="preserve">тво физических лиц составила </w:t>
      </w:r>
      <w:r w:rsidR="002901D0">
        <w:rPr>
          <w:rFonts w:eastAsiaTheme="minorEastAsia" w:cs="Times New Roman"/>
          <w:lang w:eastAsia="ru-RU"/>
        </w:rPr>
        <w:t>1,0</w:t>
      </w:r>
      <w:r w:rsidR="00BC3C34">
        <w:rPr>
          <w:rFonts w:eastAsiaTheme="minorEastAsia" w:cs="Times New Roman"/>
          <w:lang w:eastAsia="ru-RU"/>
        </w:rPr>
        <w:t xml:space="preserve">% </w:t>
      </w:r>
      <w:r w:rsidR="00F555E5">
        <w:rPr>
          <w:rFonts w:eastAsiaTheme="minorEastAsia" w:cs="Times New Roman"/>
          <w:lang w:eastAsia="ru-RU"/>
        </w:rPr>
        <w:t xml:space="preserve">(поступило </w:t>
      </w:r>
      <w:r w:rsidR="00EA0D87">
        <w:rPr>
          <w:rFonts w:eastAsiaTheme="minorEastAsia" w:cs="Times New Roman"/>
          <w:lang w:eastAsia="ru-RU"/>
        </w:rPr>
        <w:t>8,682</w:t>
      </w:r>
      <w:r w:rsidR="00F555E5">
        <w:rPr>
          <w:rFonts w:eastAsiaTheme="minorEastAsia" w:cs="Times New Roman"/>
          <w:lang w:eastAsia="ru-RU"/>
        </w:rPr>
        <w:t xml:space="preserve"> тыс. рублей или </w:t>
      </w:r>
      <w:r w:rsidR="005C5CB2">
        <w:rPr>
          <w:rFonts w:eastAsiaTheme="minorEastAsia" w:cs="Times New Roman"/>
          <w:lang w:eastAsia="ru-RU"/>
        </w:rPr>
        <w:t>26,3</w:t>
      </w:r>
      <w:r w:rsidRPr="00320C38">
        <w:rPr>
          <w:rFonts w:eastAsiaTheme="minorEastAsia" w:cs="Times New Roman"/>
          <w:lang w:eastAsia="ru-RU"/>
        </w:rPr>
        <w:t xml:space="preserve">% к </w:t>
      </w:r>
      <w:r w:rsidR="001627C8">
        <w:rPr>
          <w:rFonts w:eastAsiaTheme="minorEastAsia" w:cs="Times New Roman"/>
          <w:lang w:eastAsia="ru-RU"/>
        </w:rPr>
        <w:t>утверждённым</w:t>
      </w:r>
      <w:r w:rsidR="00BC3C34">
        <w:rPr>
          <w:rFonts w:eastAsiaTheme="minorEastAsia" w:cs="Times New Roman"/>
          <w:lang w:eastAsia="ru-RU"/>
        </w:rPr>
        <w:t xml:space="preserve"> и уточнённым назначениям – </w:t>
      </w:r>
      <w:r w:rsidR="005C5CB2">
        <w:rPr>
          <w:rFonts w:eastAsiaTheme="minorEastAsia" w:cs="Times New Roman"/>
          <w:lang w:eastAsia="ru-RU"/>
        </w:rPr>
        <w:t>33</w:t>
      </w:r>
      <w:r w:rsidRPr="00320C38">
        <w:rPr>
          <w:rFonts w:eastAsiaTheme="minorEastAsia" w:cs="Times New Roman"/>
          <w:lang w:eastAsia="ru-RU"/>
        </w:rPr>
        <w:t>,000 тыс. рублей).</w:t>
      </w:r>
    </w:p>
    <w:p w:rsid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земельного налога составила</w:t>
      </w:r>
      <w:r w:rsidR="00F555E5">
        <w:rPr>
          <w:rFonts w:eastAsiaTheme="minorEastAsia" w:cs="Times New Roman"/>
          <w:lang w:eastAsia="ru-RU"/>
        </w:rPr>
        <w:t xml:space="preserve"> </w:t>
      </w:r>
      <w:r w:rsidR="001627C8">
        <w:rPr>
          <w:rFonts w:eastAsiaTheme="minorEastAsia" w:cs="Times New Roman"/>
          <w:lang w:eastAsia="ru-RU"/>
        </w:rPr>
        <w:t>76,8</w:t>
      </w:r>
      <w:r w:rsidR="00F555E5">
        <w:rPr>
          <w:rFonts w:eastAsiaTheme="minorEastAsia" w:cs="Times New Roman"/>
          <w:lang w:eastAsia="ru-RU"/>
        </w:rPr>
        <w:t xml:space="preserve">% (поступило </w:t>
      </w:r>
      <w:r w:rsidR="004462CB">
        <w:rPr>
          <w:rFonts w:eastAsiaTheme="minorEastAsia" w:cs="Times New Roman"/>
          <w:lang w:eastAsia="ru-RU"/>
        </w:rPr>
        <w:t>654,796</w:t>
      </w:r>
      <w:r w:rsidR="00366829">
        <w:rPr>
          <w:rFonts w:eastAsiaTheme="minorEastAsia" w:cs="Times New Roman"/>
          <w:lang w:eastAsia="ru-RU"/>
        </w:rPr>
        <w:t xml:space="preserve"> тыс. рублей </w:t>
      </w:r>
      <w:r w:rsidR="00F555E5">
        <w:rPr>
          <w:rFonts w:eastAsiaTheme="minorEastAsia" w:cs="Times New Roman"/>
          <w:lang w:eastAsia="ru-RU"/>
        </w:rPr>
        <w:t xml:space="preserve">или </w:t>
      </w:r>
      <w:r w:rsidR="006B211C">
        <w:rPr>
          <w:rFonts w:eastAsiaTheme="minorEastAsia" w:cs="Times New Roman"/>
          <w:lang w:eastAsia="ru-RU"/>
        </w:rPr>
        <w:t>114,9</w:t>
      </w:r>
      <w:r w:rsidRPr="00320C38">
        <w:rPr>
          <w:rFonts w:eastAsiaTheme="minorEastAsia" w:cs="Times New Roman"/>
          <w:lang w:eastAsia="ru-RU"/>
        </w:rPr>
        <w:t xml:space="preserve">% к </w:t>
      </w:r>
      <w:r w:rsidR="006B211C">
        <w:rPr>
          <w:rFonts w:eastAsiaTheme="minorEastAsia" w:cs="Times New Roman"/>
          <w:lang w:eastAsia="ru-RU"/>
        </w:rPr>
        <w:t>утверждённым</w:t>
      </w:r>
      <w:r w:rsidR="00BC3C34">
        <w:rPr>
          <w:rFonts w:eastAsiaTheme="minorEastAsia" w:cs="Times New Roman"/>
          <w:lang w:eastAsia="ru-RU"/>
        </w:rPr>
        <w:t xml:space="preserve"> </w:t>
      </w:r>
      <w:r w:rsidR="001627C8">
        <w:rPr>
          <w:rFonts w:eastAsiaTheme="minorEastAsia" w:cs="Times New Roman"/>
          <w:lang w:eastAsia="ru-RU"/>
        </w:rPr>
        <w:t xml:space="preserve"> назначениям </w:t>
      </w:r>
      <w:r w:rsidR="00BC3C34">
        <w:rPr>
          <w:rFonts w:eastAsiaTheme="minorEastAsia" w:cs="Times New Roman"/>
          <w:lang w:eastAsia="ru-RU"/>
        </w:rPr>
        <w:t>– 812,000</w:t>
      </w:r>
      <w:r w:rsidR="00366829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 и </w:t>
      </w:r>
      <w:r w:rsidR="007564C2">
        <w:rPr>
          <w:rFonts w:eastAsiaTheme="minorEastAsia" w:cs="Times New Roman"/>
          <w:lang w:eastAsia="ru-RU"/>
        </w:rPr>
        <w:t>110,9</w:t>
      </w:r>
      <w:r w:rsidR="00BA2D01">
        <w:rPr>
          <w:rFonts w:eastAsiaTheme="minorEastAsia" w:cs="Times New Roman"/>
          <w:lang w:eastAsia="ru-RU"/>
        </w:rPr>
        <w:t xml:space="preserve">  </w:t>
      </w:r>
      <w:r w:rsidR="00366829">
        <w:rPr>
          <w:rFonts w:eastAsiaTheme="minorEastAsia" w:cs="Times New Roman"/>
          <w:lang w:eastAsia="ru-RU"/>
        </w:rPr>
        <w:t xml:space="preserve">% к </w:t>
      </w:r>
      <w:r w:rsidR="00ED746B">
        <w:rPr>
          <w:rFonts w:eastAsiaTheme="minorEastAsia" w:cs="Times New Roman"/>
          <w:lang w:eastAsia="ru-RU"/>
        </w:rPr>
        <w:t>уточнённым назначениям</w:t>
      </w:r>
      <w:r w:rsidR="00BC3C34">
        <w:rPr>
          <w:rFonts w:eastAsiaTheme="minorEastAsia" w:cs="Times New Roman"/>
          <w:lang w:eastAsia="ru-RU"/>
        </w:rPr>
        <w:t xml:space="preserve"> – 948,000 тыс. рублей</w:t>
      </w:r>
      <w:r w:rsidRPr="00320C38">
        <w:rPr>
          <w:rFonts w:eastAsiaTheme="minorEastAsia" w:cs="Times New Roman"/>
          <w:lang w:eastAsia="ru-RU"/>
        </w:rPr>
        <w:t>).</w:t>
      </w:r>
    </w:p>
    <w:p w:rsidR="001627C8" w:rsidRDefault="001627C8" w:rsidP="001627C8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:rsidR="001627C8" w:rsidRPr="001627C8" w:rsidRDefault="001627C8" w:rsidP="001627C8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1627C8">
        <w:rPr>
          <w:rFonts w:eastAsiaTheme="minorEastAsia" w:cs="Times New Roman"/>
          <w:b/>
          <w:lang w:eastAsia="ru-RU"/>
        </w:rPr>
        <w:t>В объёме неналоговых доходов:</w:t>
      </w:r>
    </w:p>
    <w:p w:rsidR="001627C8" w:rsidRPr="001627C8" w:rsidRDefault="001627C8" w:rsidP="001627C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1627C8">
        <w:rPr>
          <w:rFonts w:eastAsiaTheme="minorEastAsia" w:cs="Times New Roman"/>
          <w:lang w:eastAsia="ru-RU"/>
        </w:rPr>
        <w:t xml:space="preserve">- доля доходов </w:t>
      </w:r>
      <w:r w:rsidR="005616E2">
        <w:rPr>
          <w:rFonts w:eastAsiaTheme="minorEastAsia" w:cs="Times New Roman"/>
          <w:lang w:eastAsia="ru-RU"/>
        </w:rPr>
        <w:t xml:space="preserve">получаемые в виде арендной платы за земли после разграничения государственной </w:t>
      </w:r>
      <w:r w:rsidR="00FB03E4">
        <w:rPr>
          <w:rFonts w:eastAsiaTheme="minorEastAsia" w:cs="Times New Roman"/>
          <w:lang w:eastAsia="ru-RU"/>
        </w:rPr>
        <w:t>собственности на землю, а также средства от продажи права на заключение дого</w:t>
      </w:r>
      <w:r w:rsidR="006E7491">
        <w:rPr>
          <w:rFonts w:eastAsiaTheme="minorEastAsia" w:cs="Times New Roman"/>
          <w:lang w:eastAsia="ru-RU"/>
        </w:rPr>
        <w:t>воров аренды земельных участков (за исключением земельных участков муниципальных бюджетных и автономных учреждений)</w:t>
      </w:r>
      <w:r w:rsidRPr="001627C8">
        <w:rPr>
          <w:rFonts w:eastAsiaTheme="minorEastAsia" w:cs="Times New Roman"/>
          <w:lang w:eastAsia="ru-RU"/>
        </w:rPr>
        <w:t xml:space="preserve"> поступило </w:t>
      </w:r>
      <w:r w:rsidR="006E7491">
        <w:rPr>
          <w:rFonts w:eastAsiaTheme="minorEastAsia" w:cs="Times New Roman"/>
          <w:lang w:eastAsia="ru-RU"/>
        </w:rPr>
        <w:t>733,973</w:t>
      </w:r>
      <w:r w:rsidRPr="001627C8">
        <w:rPr>
          <w:rFonts w:eastAsiaTheme="minorEastAsia" w:cs="Times New Roman"/>
          <w:lang w:eastAsia="ru-RU"/>
        </w:rPr>
        <w:t xml:space="preserve"> тыс. рублей или </w:t>
      </w:r>
      <w:r w:rsidR="0003750A">
        <w:rPr>
          <w:rFonts w:eastAsiaTheme="minorEastAsia" w:cs="Times New Roman"/>
          <w:lang w:eastAsia="ru-RU"/>
        </w:rPr>
        <w:t>118,9</w:t>
      </w:r>
      <w:r w:rsidRPr="001627C8">
        <w:rPr>
          <w:rFonts w:eastAsiaTheme="minorEastAsia" w:cs="Times New Roman"/>
          <w:lang w:eastAsia="ru-RU"/>
        </w:rPr>
        <w:t>% к утверждённым</w:t>
      </w:r>
      <w:r w:rsidR="0003750A">
        <w:rPr>
          <w:rFonts w:eastAsiaTheme="minorEastAsia" w:cs="Times New Roman"/>
          <w:lang w:eastAsia="ru-RU"/>
        </w:rPr>
        <w:t xml:space="preserve"> назначениям 617,400 тыс. рублей </w:t>
      </w:r>
      <w:r w:rsidRPr="001627C8">
        <w:rPr>
          <w:rFonts w:eastAsiaTheme="minorEastAsia" w:cs="Times New Roman"/>
          <w:lang w:eastAsia="ru-RU"/>
        </w:rPr>
        <w:t xml:space="preserve"> и</w:t>
      </w:r>
      <w:r w:rsidR="0003750A">
        <w:rPr>
          <w:rFonts w:eastAsiaTheme="minorEastAsia" w:cs="Times New Roman"/>
          <w:lang w:eastAsia="ru-RU"/>
        </w:rPr>
        <w:t xml:space="preserve"> 100</w:t>
      </w:r>
      <w:r w:rsidR="00273E99">
        <w:rPr>
          <w:rFonts w:eastAsiaTheme="minorEastAsia" w:cs="Times New Roman"/>
          <w:lang w:eastAsia="ru-RU"/>
        </w:rPr>
        <w:t xml:space="preserve">% к </w:t>
      </w:r>
      <w:r w:rsidRPr="001627C8">
        <w:rPr>
          <w:rFonts w:eastAsiaTheme="minorEastAsia" w:cs="Times New Roman"/>
          <w:lang w:eastAsia="ru-RU"/>
        </w:rPr>
        <w:t xml:space="preserve">  уточнённ</w:t>
      </w:r>
      <w:r w:rsidR="00273E99">
        <w:rPr>
          <w:rFonts w:eastAsiaTheme="minorEastAsia" w:cs="Times New Roman"/>
          <w:lang w:eastAsia="ru-RU"/>
        </w:rPr>
        <w:t>ым</w:t>
      </w:r>
      <w:r w:rsidRPr="001627C8">
        <w:rPr>
          <w:rFonts w:eastAsiaTheme="minorEastAsia" w:cs="Times New Roman"/>
          <w:lang w:eastAsia="ru-RU"/>
        </w:rPr>
        <w:t xml:space="preserve"> назначения</w:t>
      </w:r>
      <w:r w:rsidR="00273E99">
        <w:rPr>
          <w:rFonts w:eastAsiaTheme="minorEastAsia" w:cs="Times New Roman"/>
          <w:lang w:eastAsia="ru-RU"/>
        </w:rPr>
        <w:t>м</w:t>
      </w:r>
      <w:r w:rsidRPr="001627C8">
        <w:rPr>
          <w:rFonts w:eastAsiaTheme="minorEastAsia" w:cs="Times New Roman"/>
          <w:lang w:eastAsia="ru-RU"/>
        </w:rPr>
        <w:t xml:space="preserve"> – </w:t>
      </w:r>
      <w:r w:rsidR="00273E99">
        <w:rPr>
          <w:rFonts w:eastAsiaTheme="minorEastAsia" w:cs="Times New Roman"/>
          <w:lang w:eastAsia="ru-RU"/>
        </w:rPr>
        <w:t>733,973</w:t>
      </w:r>
      <w:r w:rsidRPr="001627C8">
        <w:rPr>
          <w:rFonts w:eastAsiaTheme="minorEastAsia" w:cs="Times New Roman"/>
          <w:lang w:eastAsia="ru-RU"/>
        </w:rPr>
        <w:t xml:space="preserve"> тыс. рублей)</w:t>
      </w:r>
      <w:proofErr w:type="gramEnd"/>
    </w:p>
    <w:p w:rsidR="007026A9" w:rsidRPr="007026A9" w:rsidRDefault="00273E99" w:rsidP="007026A9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доходов от продажи земельных участков, находящихся собственности сельских поселений</w:t>
      </w:r>
      <w:r w:rsidR="007026A9">
        <w:rPr>
          <w:rFonts w:eastAsiaTheme="minorEastAsia" w:cs="Times New Roman"/>
          <w:lang w:eastAsia="ru-RU"/>
        </w:rPr>
        <w:t xml:space="preserve"> (за исключением земельных участков муниципальных, бюджетных и автономных учреждений) </w:t>
      </w:r>
      <w:r w:rsidR="007026A9" w:rsidRPr="007026A9">
        <w:rPr>
          <w:rFonts w:eastAsiaTheme="minorEastAsia" w:cs="Times New Roman"/>
          <w:lang w:eastAsia="ru-RU"/>
        </w:rPr>
        <w:t xml:space="preserve">поступило </w:t>
      </w:r>
      <w:r w:rsidR="00FE7829">
        <w:rPr>
          <w:rFonts w:eastAsiaTheme="minorEastAsia" w:cs="Times New Roman"/>
          <w:lang w:eastAsia="ru-RU"/>
        </w:rPr>
        <w:t>882,142</w:t>
      </w:r>
      <w:r w:rsidR="007026A9" w:rsidRPr="007026A9">
        <w:rPr>
          <w:rFonts w:eastAsiaTheme="minorEastAsia" w:cs="Times New Roman"/>
          <w:lang w:eastAsia="ru-RU"/>
        </w:rPr>
        <w:t xml:space="preserve"> тыс. рублей или 100% к   уточнённым назначениям – </w:t>
      </w:r>
      <w:r w:rsidR="00FE7829">
        <w:rPr>
          <w:rFonts w:eastAsiaTheme="minorEastAsia" w:cs="Times New Roman"/>
          <w:lang w:eastAsia="ru-RU"/>
        </w:rPr>
        <w:t xml:space="preserve">882,142 </w:t>
      </w:r>
      <w:r w:rsidR="007026A9" w:rsidRPr="007026A9">
        <w:rPr>
          <w:rFonts w:eastAsiaTheme="minorEastAsia" w:cs="Times New Roman"/>
          <w:lang w:eastAsia="ru-RU"/>
        </w:rPr>
        <w:t>тыс. рублей)</w:t>
      </w:r>
    </w:p>
    <w:p w:rsidR="00320C38" w:rsidRPr="00320C38" w:rsidRDefault="00320C38" w:rsidP="00FE7829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F555E5">
        <w:rPr>
          <w:rFonts w:eastAsiaTheme="minorEastAsia" w:cs="Times New Roman"/>
          <w:lang w:eastAsia="ru-RU"/>
        </w:rPr>
        <w:t xml:space="preserve">ения составили в сумме </w:t>
      </w:r>
      <w:r w:rsidR="00FE7829">
        <w:rPr>
          <w:rFonts w:eastAsiaTheme="minorEastAsia" w:cs="Times New Roman"/>
          <w:lang w:eastAsia="ru-RU"/>
        </w:rPr>
        <w:t>645,494</w:t>
      </w:r>
      <w:r w:rsidR="00F555E5">
        <w:rPr>
          <w:rFonts w:eastAsiaTheme="minorEastAsia" w:cs="Times New Roman"/>
          <w:lang w:eastAsia="ru-RU"/>
        </w:rPr>
        <w:t xml:space="preserve"> тыс. рублей или</w:t>
      </w:r>
      <w:r w:rsidR="002E611E">
        <w:rPr>
          <w:rFonts w:eastAsiaTheme="minorEastAsia" w:cs="Times New Roman"/>
          <w:lang w:eastAsia="ru-RU"/>
        </w:rPr>
        <w:t xml:space="preserve"> </w:t>
      </w:r>
      <w:r w:rsidR="00F555E5">
        <w:rPr>
          <w:rFonts w:eastAsiaTheme="minorEastAsia" w:cs="Times New Roman"/>
          <w:lang w:eastAsia="ru-RU"/>
        </w:rPr>
        <w:t xml:space="preserve"> </w:t>
      </w:r>
      <w:r w:rsidR="002E611E">
        <w:rPr>
          <w:rFonts w:eastAsiaTheme="minorEastAsia" w:cs="Times New Roman"/>
          <w:lang w:eastAsia="ru-RU"/>
        </w:rPr>
        <w:t>52,1</w:t>
      </w:r>
      <w:r w:rsidR="002E611E" w:rsidRPr="002E611E">
        <w:rPr>
          <w:rFonts w:eastAsiaTheme="minorEastAsia" w:cs="Times New Roman"/>
          <w:lang w:eastAsia="ru-RU"/>
        </w:rPr>
        <w:t xml:space="preserve">% к утверждённым назначениям </w:t>
      </w:r>
      <w:r w:rsidR="002E611E">
        <w:rPr>
          <w:rFonts w:eastAsiaTheme="minorEastAsia" w:cs="Times New Roman"/>
          <w:lang w:eastAsia="ru-RU"/>
        </w:rPr>
        <w:t>1 240,199</w:t>
      </w:r>
      <w:r w:rsidR="002E611E" w:rsidRPr="002E611E">
        <w:rPr>
          <w:rFonts w:eastAsiaTheme="minorEastAsia" w:cs="Times New Roman"/>
          <w:lang w:eastAsia="ru-RU"/>
        </w:rPr>
        <w:t xml:space="preserve"> тыс. рублей </w:t>
      </w:r>
      <w:r w:rsidR="00523AFE">
        <w:rPr>
          <w:rFonts w:eastAsiaTheme="minorEastAsia" w:cs="Times New Roman"/>
          <w:lang w:eastAsia="ru-RU"/>
        </w:rPr>
        <w:t xml:space="preserve"> и 46,1</w:t>
      </w:r>
      <w:r w:rsidRPr="00320C38">
        <w:rPr>
          <w:rFonts w:eastAsiaTheme="minorEastAsia" w:cs="Times New Roman"/>
          <w:lang w:eastAsia="ru-RU"/>
        </w:rPr>
        <w:t>% к у</w:t>
      </w:r>
      <w:r w:rsidR="00425F3F">
        <w:rPr>
          <w:rFonts w:eastAsiaTheme="minorEastAsia" w:cs="Times New Roman"/>
          <w:lang w:eastAsia="ru-RU"/>
        </w:rPr>
        <w:t>точнённым назначениям (</w:t>
      </w:r>
      <w:r w:rsidR="00523AFE">
        <w:rPr>
          <w:rFonts w:eastAsiaTheme="minorEastAsia" w:cs="Times New Roman"/>
          <w:lang w:eastAsia="ru-RU"/>
        </w:rPr>
        <w:t>1 399,663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объёме поступивши</w:t>
      </w:r>
      <w:r w:rsidR="00366829">
        <w:rPr>
          <w:rFonts w:eastAsiaTheme="minorEastAsia" w:cs="Times New Roman"/>
          <w:lang w:eastAsia="ru-RU"/>
        </w:rPr>
        <w:t>х д</w:t>
      </w:r>
      <w:r w:rsidR="00F555E5">
        <w:rPr>
          <w:rFonts w:eastAsiaTheme="minorEastAsia" w:cs="Times New Roman"/>
          <w:lang w:eastAsia="ru-RU"/>
        </w:rPr>
        <w:t xml:space="preserve">оходов составляет </w:t>
      </w:r>
      <w:r w:rsidR="00523AFE">
        <w:rPr>
          <w:rFonts w:eastAsiaTheme="minorEastAsia" w:cs="Times New Roman"/>
          <w:lang w:eastAsia="ru-RU"/>
        </w:rPr>
        <w:t>20,7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DF25BB" w:rsidRPr="00DF25BB" w:rsidRDefault="00DF25BB" w:rsidP="00DF25BB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F25BB">
        <w:rPr>
          <w:rFonts w:eastAsiaTheme="minorEastAsia" w:cs="Times New Roman"/>
          <w:lang w:eastAsia="ru-RU"/>
        </w:rPr>
        <w:t xml:space="preserve">- дотации на </w:t>
      </w:r>
      <w:r>
        <w:rPr>
          <w:rFonts w:eastAsiaTheme="minorEastAsia" w:cs="Times New Roman"/>
          <w:lang w:eastAsia="ru-RU"/>
        </w:rPr>
        <w:t>выравнивание бюджетной</w:t>
      </w:r>
      <w:r w:rsidRPr="00DF25BB">
        <w:rPr>
          <w:rFonts w:eastAsiaTheme="minorEastAsia" w:cs="Times New Roman"/>
          <w:lang w:eastAsia="ru-RU"/>
        </w:rPr>
        <w:t xml:space="preserve"> обеспечен</w:t>
      </w:r>
      <w:r>
        <w:rPr>
          <w:rFonts w:eastAsiaTheme="minorEastAsia" w:cs="Times New Roman"/>
          <w:lang w:eastAsia="ru-RU"/>
        </w:rPr>
        <w:t>ности</w:t>
      </w:r>
      <w:r w:rsidRPr="00DF25BB">
        <w:rPr>
          <w:rFonts w:eastAsiaTheme="minorEastAsia" w:cs="Times New Roman"/>
          <w:lang w:eastAsia="ru-RU"/>
        </w:rPr>
        <w:t xml:space="preserve"> – </w:t>
      </w:r>
      <w:r w:rsidR="00253730">
        <w:rPr>
          <w:rFonts w:eastAsiaTheme="minorEastAsia" w:cs="Times New Roman"/>
          <w:lang w:eastAsia="ru-RU"/>
        </w:rPr>
        <w:t>40,500</w:t>
      </w:r>
      <w:r w:rsidRPr="00DF25BB">
        <w:rPr>
          <w:rFonts w:eastAsiaTheme="minorEastAsia" w:cs="Times New Roman"/>
          <w:lang w:eastAsia="ru-RU"/>
        </w:rPr>
        <w:t xml:space="preserve"> тыс. рублей;</w:t>
      </w:r>
    </w:p>
    <w:p w:rsidR="00CB40FB" w:rsidRPr="00320C38" w:rsidRDefault="00CB40FB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 w:rsidR="00F555E5">
        <w:rPr>
          <w:rFonts w:eastAsiaTheme="minorEastAsia" w:cs="Times New Roman"/>
          <w:lang w:eastAsia="ru-RU"/>
        </w:rPr>
        <w:t xml:space="preserve">нсированности бюджетов – </w:t>
      </w:r>
      <w:r w:rsidR="00CB40FB">
        <w:rPr>
          <w:rFonts w:eastAsiaTheme="minorEastAsia" w:cs="Times New Roman"/>
          <w:lang w:eastAsia="ru-RU"/>
        </w:rPr>
        <w:t>396,515</w:t>
      </w:r>
      <w:r w:rsidR="00F555E5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рублей;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субвенции от других бюджет</w:t>
      </w:r>
      <w:r w:rsidR="00F555E5">
        <w:rPr>
          <w:rFonts w:eastAsiaTheme="minorEastAsia" w:cs="Times New Roman"/>
          <w:lang w:eastAsia="ru-RU"/>
        </w:rPr>
        <w:t xml:space="preserve">ов бюджетной системы РФ – </w:t>
      </w:r>
      <w:r w:rsidR="00253730">
        <w:rPr>
          <w:rFonts w:eastAsiaTheme="minorEastAsia" w:cs="Times New Roman"/>
          <w:lang w:eastAsia="ru-RU"/>
        </w:rPr>
        <w:t>47,999</w:t>
      </w:r>
      <w:r w:rsidRPr="00320C38">
        <w:rPr>
          <w:rFonts w:eastAsiaTheme="minorEastAsia" w:cs="Times New Roman"/>
          <w:lang w:eastAsia="ru-RU"/>
        </w:rPr>
        <w:t xml:space="preserve"> тыс. рублей;</w:t>
      </w:r>
    </w:p>
    <w:p w:rsidR="00320C38" w:rsidRDefault="00ED746B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</w:t>
      </w:r>
      <w:r w:rsidR="00253730">
        <w:rPr>
          <w:rFonts w:eastAsiaTheme="minorEastAsia" w:cs="Times New Roman"/>
          <w:lang w:eastAsia="ru-RU"/>
        </w:rPr>
        <w:t xml:space="preserve">иные </w:t>
      </w:r>
      <w:r w:rsidR="00320C38" w:rsidRPr="00320C38">
        <w:rPr>
          <w:rFonts w:eastAsiaTheme="minorEastAsia" w:cs="Times New Roman"/>
          <w:lang w:eastAsia="ru-RU"/>
        </w:rPr>
        <w:t>ме</w:t>
      </w:r>
      <w:r w:rsidR="00F555E5">
        <w:rPr>
          <w:rFonts w:eastAsiaTheme="minorEastAsia" w:cs="Times New Roman"/>
          <w:lang w:eastAsia="ru-RU"/>
        </w:rPr>
        <w:t>жбюджетны</w:t>
      </w:r>
      <w:r w:rsidR="00253730">
        <w:rPr>
          <w:rFonts w:eastAsiaTheme="minorEastAsia" w:cs="Times New Roman"/>
          <w:lang w:eastAsia="ru-RU"/>
        </w:rPr>
        <w:t>е трансферты</w:t>
      </w:r>
      <w:r w:rsidR="00F555E5">
        <w:rPr>
          <w:rFonts w:eastAsiaTheme="minorEastAsia" w:cs="Times New Roman"/>
          <w:lang w:eastAsia="ru-RU"/>
        </w:rPr>
        <w:t xml:space="preserve"> – </w:t>
      </w:r>
      <w:r w:rsidR="00253730">
        <w:rPr>
          <w:rFonts w:eastAsiaTheme="minorEastAsia" w:cs="Times New Roman"/>
          <w:lang w:eastAsia="ru-RU"/>
        </w:rPr>
        <w:t>150,480</w:t>
      </w:r>
      <w:r w:rsidR="00425F3F">
        <w:rPr>
          <w:rFonts w:eastAsiaTheme="minorEastAsia" w:cs="Times New Roman"/>
          <w:lang w:eastAsia="ru-RU"/>
        </w:rPr>
        <w:t xml:space="preserve"> тыс. рублей;</w:t>
      </w:r>
    </w:p>
    <w:p w:rsidR="00425F3F" w:rsidRDefault="00425F3F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- </w:t>
      </w:r>
      <w:r w:rsidR="001757D1">
        <w:rPr>
          <w:rFonts w:eastAsiaTheme="minorEastAsia" w:cs="Times New Roman"/>
          <w:lang w:eastAsia="ru-RU"/>
        </w:rPr>
        <w:t xml:space="preserve"> прочих </w:t>
      </w:r>
      <w:r w:rsidR="00777F63">
        <w:rPr>
          <w:rFonts w:eastAsiaTheme="minorEastAsia" w:cs="Times New Roman"/>
          <w:lang w:eastAsia="ru-RU"/>
        </w:rPr>
        <w:t xml:space="preserve">субсидии </w:t>
      </w:r>
      <w:r w:rsidR="001757D1">
        <w:rPr>
          <w:rFonts w:eastAsiaTheme="minorEastAsia" w:cs="Times New Roman"/>
          <w:lang w:eastAsia="ru-RU"/>
        </w:rPr>
        <w:t xml:space="preserve"> – </w:t>
      </w:r>
      <w:r w:rsidR="00777F63">
        <w:rPr>
          <w:rFonts w:eastAsiaTheme="minorEastAsia" w:cs="Times New Roman"/>
          <w:lang w:eastAsia="ru-RU"/>
        </w:rPr>
        <w:t>10</w:t>
      </w:r>
      <w:r w:rsidR="001757D1">
        <w:rPr>
          <w:rFonts w:eastAsiaTheme="minorEastAsia" w:cs="Times New Roman"/>
          <w:lang w:eastAsia="ru-RU"/>
        </w:rPr>
        <w:t>,000 тыс. рублей.</w:t>
      </w:r>
    </w:p>
    <w:p w:rsid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66829" w:rsidRPr="00320C38" w:rsidRDefault="00366829" w:rsidP="00366829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20C38" w:rsidRPr="00320C38" w:rsidRDefault="00BE28F8" w:rsidP="00320C38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Исполнение бюджета Чаусовского</w:t>
      </w:r>
      <w:r w:rsidR="00320C38" w:rsidRPr="00320C38">
        <w:rPr>
          <w:rFonts w:eastAsiaTheme="minorEastAsia" w:cs="Times New Roman"/>
          <w:b/>
          <w:lang w:eastAsia="ru-RU"/>
        </w:rPr>
        <w:t xml:space="preserve"> сельского поселения </w:t>
      </w:r>
      <w:r w:rsidR="003763D8">
        <w:rPr>
          <w:rFonts w:eastAsiaTheme="minorEastAsia" w:cs="Times New Roman"/>
          <w:b/>
          <w:lang w:eastAsia="ru-RU"/>
        </w:rPr>
        <w:t>за                   9 месяцев</w:t>
      </w:r>
      <w:r w:rsidR="00320C38" w:rsidRPr="00320C38">
        <w:rPr>
          <w:rFonts w:eastAsiaTheme="minorEastAsia" w:cs="Times New Roman"/>
          <w:b/>
          <w:lang w:eastAsia="ru-RU"/>
        </w:rPr>
        <w:t xml:space="preserve"> 201</w:t>
      </w:r>
      <w:r w:rsidR="006E4573">
        <w:rPr>
          <w:rFonts w:eastAsiaTheme="minorEastAsia" w:cs="Times New Roman"/>
          <w:b/>
          <w:lang w:eastAsia="ru-RU"/>
        </w:rPr>
        <w:t>8</w:t>
      </w:r>
      <w:r w:rsidR="00320C38" w:rsidRPr="00320C38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320C38" w:rsidRPr="00320C38" w:rsidRDefault="00320C38" w:rsidP="00366829">
      <w:pPr>
        <w:spacing w:line="276" w:lineRule="auto"/>
        <w:ind w:firstLine="851"/>
        <w:rPr>
          <w:rFonts w:eastAsiaTheme="minorEastAsia" w:cs="Times New Roman"/>
          <w:b/>
          <w:lang w:eastAsia="ru-RU"/>
        </w:rPr>
      </w:pP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Расходы на 201</w:t>
      </w:r>
      <w:r w:rsidR="006E4573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</w:t>
      </w:r>
      <w:r w:rsidR="00BE28F8">
        <w:rPr>
          <w:rFonts w:eastAsiaTheme="minorEastAsia" w:cs="Times New Roman"/>
          <w:lang w:eastAsia="ru-RU"/>
        </w:rPr>
        <w:t xml:space="preserve"> утверждены решением Чаусовским</w:t>
      </w:r>
      <w:r w:rsidRPr="00320C38">
        <w:rPr>
          <w:rFonts w:eastAsiaTheme="minorEastAsia" w:cs="Times New Roman"/>
          <w:lang w:eastAsia="ru-RU"/>
        </w:rPr>
        <w:t xml:space="preserve"> сельским Советом народных д</w:t>
      </w:r>
      <w:r w:rsidR="00BE28F8">
        <w:rPr>
          <w:rFonts w:eastAsiaTheme="minorEastAsia" w:cs="Times New Roman"/>
          <w:lang w:eastAsia="ru-RU"/>
        </w:rPr>
        <w:t>епутатов «О бюджете Чаусовского</w:t>
      </w:r>
      <w:r w:rsidRPr="00320C38">
        <w:rPr>
          <w:rFonts w:eastAsiaTheme="minorEastAsia" w:cs="Times New Roman"/>
          <w:lang w:eastAsia="ru-RU"/>
        </w:rPr>
        <w:t xml:space="preserve"> сельского поселения на 201</w:t>
      </w:r>
      <w:r w:rsidR="006E4573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 и на плановый период 201</w:t>
      </w:r>
      <w:r w:rsidR="006E4573">
        <w:rPr>
          <w:rFonts w:eastAsiaTheme="minorEastAsia" w:cs="Times New Roman"/>
          <w:lang w:eastAsia="ru-RU"/>
        </w:rPr>
        <w:t>9</w:t>
      </w:r>
      <w:r w:rsidRPr="00320C38">
        <w:rPr>
          <w:rFonts w:eastAsiaTheme="minorEastAsia" w:cs="Times New Roman"/>
          <w:lang w:eastAsia="ru-RU"/>
        </w:rPr>
        <w:t xml:space="preserve"> </w:t>
      </w:r>
      <w:r w:rsidR="006E4573">
        <w:rPr>
          <w:rFonts w:eastAsiaTheme="minorEastAsia" w:cs="Times New Roman"/>
          <w:lang w:eastAsia="ru-RU"/>
        </w:rPr>
        <w:t>и 2020</w:t>
      </w:r>
      <w:r w:rsidR="00366829">
        <w:rPr>
          <w:rFonts w:eastAsiaTheme="minorEastAsia" w:cs="Times New Roman"/>
          <w:lang w:eastAsia="ru-RU"/>
        </w:rPr>
        <w:t xml:space="preserve"> годов» в объёме </w:t>
      </w:r>
      <w:r w:rsidR="006E4573">
        <w:rPr>
          <w:rFonts w:eastAsiaTheme="minorEastAsia" w:cs="Times New Roman"/>
          <w:lang w:eastAsia="ru-RU"/>
        </w:rPr>
        <w:t>2 710,599</w:t>
      </w:r>
      <w:r w:rsidRPr="00320C38">
        <w:rPr>
          <w:rFonts w:eastAsiaTheme="minorEastAsia" w:cs="Times New Roman"/>
          <w:lang w:eastAsia="ru-RU"/>
        </w:rPr>
        <w:t xml:space="preserve"> тыс. рублей. Уточнённая бюджетная роспись</w:t>
      </w:r>
      <w:r w:rsidR="003763D8">
        <w:rPr>
          <w:rFonts w:eastAsiaTheme="minorEastAsia" w:cs="Times New Roman"/>
          <w:lang w:eastAsia="ru-RU"/>
        </w:rPr>
        <w:t xml:space="preserve"> по расходам составила </w:t>
      </w:r>
      <w:r w:rsidR="006E4573">
        <w:rPr>
          <w:rFonts w:eastAsiaTheme="minorEastAsia" w:cs="Times New Roman"/>
          <w:lang w:eastAsia="ru-RU"/>
        </w:rPr>
        <w:t>4 007,686</w:t>
      </w:r>
      <w:r w:rsidRPr="00320C38">
        <w:rPr>
          <w:rFonts w:eastAsiaTheme="minorEastAsia" w:cs="Times New Roman"/>
          <w:lang w:eastAsia="ru-RU"/>
        </w:rPr>
        <w:t xml:space="preserve"> тыс. рублей. </w:t>
      </w:r>
    </w:p>
    <w:p w:rsidR="00BE28F8" w:rsidRDefault="003763D8" w:rsidP="009B5E4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 9 месяцев</w:t>
      </w:r>
      <w:r w:rsidR="004924C2">
        <w:rPr>
          <w:rFonts w:eastAsiaTheme="minorEastAsia" w:cs="Times New Roman"/>
          <w:lang w:eastAsia="ru-RU"/>
        </w:rPr>
        <w:t xml:space="preserve"> 2018</w:t>
      </w:r>
      <w:r w:rsidR="00320C38" w:rsidRPr="00320C38">
        <w:rPr>
          <w:rFonts w:eastAsiaTheme="minorEastAsia" w:cs="Times New Roman"/>
          <w:lang w:eastAsia="ru-RU"/>
        </w:rPr>
        <w:t xml:space="preserve"> года расходная часть бюд</w:t>
      </w:r>
      <w:r w:rsidR="00BE28F8">
        <w:rPr>
          <w:rFonts w:eastAsiaTheme="minorEastAsia" w:cs="Times New Roman"/>
          <w:lang w:eastAsia="ru-RU"/>
        </w:rPr>
        <w:t>жета исполнена</w:t>
      </w:r>
      <w:r>
        <w:rPr>
          <w:rFonts w:eastAsiaTheme="minorEastAsia" w:cs="Times New Roman"/>
          <w:lang w:eastAsia="ru-RU"/>
        </w:rPr>
        <w:t xml:space="preserve"> в сумме </w:t>
      </w:r>
      <w:r w:rsidR="004924C2">
        <w:rPr>
          <w:rFonts w:eastAsiaTheme="minorEastAsia" w:cs="Times New Roman"/>
          <w:lang w:eastAsia="ru-RU"/>
        </w:rPr>
        <w:t>2 388,393</w:t>
      </w:r>
      <w:r w:rsidR="00320C38" w:rsidRPr="00320C38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 xml:space="preserve">тыс. рублей, что составляет </w:t>
      </w:r>
      <w:r w:rsidR="004924C2">
        <w:rPr>
          <w:rFonts w:eastAsiaTheme="minorEastAsia" w:cs="Times New Roman"/>
          <w:lang w:eastAsia="ru-RU"/>
        </w:rPr>
        <w:t>59,6</w:t>
      </w:r>
      <w:r w:rsidR="00320C38" w:rsidRPr="00320C38">
        <w:rPr>
          <w:rFonts w:eastAsiaTheme="minorEastAsia" w:cs="Times New Roman"/>
          <w:lang w:eastAsia="ru-RU"/>
        </w:rPr>
        <w:t xml:space="preserve">% к уточнённой бюджетной росписи. 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«Общего</w:t>
      </w:r>
      <w:r w:rsidR="00214FBC">
        <w:rPr>
          <w:rFonts w:eastAsiaTheme="minorEastAsia" w:cs="Times New Roman"/>
          <w:lang w:eastAsia="ru-RU"/>
        </w:rPr>
        <w:t xml:space="preserve">сударственные расходы» - </w:t>
      </w:r>
      <w:r w:rsidR="004924C2">
        <w:rPr>
          <w:rFonts w:eastAsiaTheme="minorEastAsia" w:cs="Times New Roman"/>
          <w:lang w:eastAsia="ru-RU"/>
        </w:rPr>
        <w:t>1 014,330</w:t>
      </w:r>
      <w:r w:rsidR="00214FBC">
        <w:rPr>
          <w:rFonts w:eastAsiaTheme="minorEastAsia" w:cs="Times New Roman"/>
          <w:lang w:eastAsia="ru-RU"/>
        </w:rPr>
        <w:t xml:space="preserve"> тыс. рублей (</w:t>
      </w:r>
      <w:r w:rsidR="00EB6E1B">
        <w:rPr>
          <w:rFonts w:eastAsiaTheme="minorEastAsia" w:cs="Times New Roman"/>
          <w:lang w:eastAsia="ru-RU"/>
        </w:rPr>
        <w:t>71,9</w:t>
      </w:r>
      <w:r w:rsidRPr="00320C38">
        <w:rPr>
          <w:rFonts w:eastAsiaTheme="minorEastAsia" w:cs="Times New Roman"/>
          <w:lang w:eastAsia="ru-RU"/>
        </w:rPr>
        <w:t>% к</w:t>
      </w:r>
      <w:r w:rsidR="003960F7">
        <w:rPr>
          <w:rFonts w:eastAsiaTheme="minorEastAsia" w:cs="Times New Roman"/>
          <w:lang w:eastAsia="ru-RU"/>
        </w:rPr>
        <w:t xml:space="preserve"> ут</w:t>
      </w:r>
      <w:r w:rsidR="004924C2">
        <w:rPr>
          <w:rFonts w:eastAsiaTheme="minorEastAsia" w:cs="Times New Roman"/>
          <w:lang w:eastAsia="ru-RU"/>
        </w:rPr>
        <w:t>очн</w:t>
      </w:r>
      <w:r w:rsidR="003960F7">
        <w:rPr>
          <w:rFonts w:eastAsiaTheme="minorEastAsia" w:cs="Times New Roman"/>
          <w:lang w:eastAsia="ru-RU"/>
        </w:rPr>
        <w:t>ённому плану</w:t>
      </w:r>
      <w:r w:rsidR="00214FBC">
        <w:rPr>
          <w:rFonts w:eastAsiaTheme="minorEastAsia" w:cs="Times New Roman"/>
          <w:lang w:eastAsia="ru-RU"/>
        </w:rPr>
        <w:t xml:space="preserve"> – </w:t>
      </w:r>
      <w:r w:rsidR="00EB6E1B">
        <w:rPr>
          <w:rFonts w:eastAsiaTheme="minorEastAsia" w:cs="Times New Roman"/>
          <w:lang w:eastAsia="ru-RU"/>
        </w:rPr>
        <w:t>1 411,722</w:t>
      </w:r>
      <w:r w:rsidRPr="00320C38">
        <w:rPr>
          <w:rFonts w:eastAsiaTheme="minorEastAsia" w:cs="Times New Roman"/>
          <w:lang w:eastAsia="ru-RU"/>
        </w:rPr>
        <w:t xml:space="preserve"> тыс. рублей)</w:t>
      </w:r>
    </w:p>
    <w:p w:rsidR="00320C38" w:rsidRDefault="00214FBC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оборона» - </w:t>
      </w:r>
      <w:r w:rsidR="00EB6E1B">
        <w:rPr>
          <w:rFonts w:eastAsiaTheme="minorEastAsia" w:cs="Times New Roman"/>
          <w:lang w:eastAsia="ru-RU"/>
        </w:rPr>
        <w:t>43,664</w:t>
      </w:r>
      <w:r w:rsidR="003763D8">
        <w:rPr>
          <w:rFonts w:eastAsiaTheme="minorEastAsia" w:cs="Times New Roman"/>
          <w:lang w:eastAsia="ru-RU"/>
        </w:rPr>
        <w:t xml:space="preserve"> тыс. рублей (</w:t>
      </w:r>
      <w:r w:rsidR="00061EB8">
        <w:rPr>
          <w:rFonts w:eastAsiaTheme="minorEastAsia" w:cs="Times New Roman"/>
          <w:lang w:eastAsia="ru-RU"/>
        </w:rPr>
        <w:t>68,2</w:t>
      </w:r>
      <w:r w:rsidR="00320C38" w:rsidRPr="00320C38">
        <w:rPr>
          <w:rFonts w:eastAsiaTheme="minorEastAsia" w:cs="Times New Roman"/>
          <w:lang w:eastAsia="ru-RU"/>
        </w:rPr>
        <w:t>% к ут</w:t>
      </w:r>
      <w:r w:rsidR="00EB6E1B">
        <w:rPr>
          <w:rFonts w:eastAsiaTheme="minorEastAsia" w:cs="Times New Roman"/>
          <w:lang w:eastAsia="ru-RU"/>
        </w:rPr>
        <w:t>очн</w:t>
      </w:r>
      <w:r w:rsidR="00320C38" w:rsidRPr="00320C38">
        <w:rPr>
          <w:rFonts w:eastAsiaTheme="minorEastAsia" w:cs="Times New Roman"/>
          <w:lang w:eastAsia="ru-RU"/>
        </w:rPr>
        <w:t>ённому плану</w:t>
      </w:r>
      <w:r>
        <w:rPr>
          <w:rFonts w:eastAsiaTheme="minorEastAsia" w:cs="Times New Roman"/>
          <w:lang w:eastAsia="ru-RU"/>
        </w:rPr>
        <w:t xml:space="preserve"> – </w:t>
      </w:r>
      <w:r w:rsidR="00EB6E1B">
        <w:rPr>
          <w:rFonts w:eastAsiaTheme="minorEastAsia" w:cs="Times New Roman"/>
          <w:lang w:eastAsia="ru-RU"/>
        </w:rPr>
        <w:t>63,999</w:t>
      </w:r>
      <w:r>
        <w:rPr>
          <w:rFonts w:eastAsiaTheme="minorEastAsia" w:cs="Times New Roman"/>
          <w:lang w:eastAsia="ru-RU"/>
        </w:rPr>
        <w:t xml:space="preserve"> тыс. рублей</w:t>
      </w:r>
      <w:r w:rsidR="00320C38" w:rsidRPr="00320C38">
        <w:rPr>
          <w:rFonts w:eastAsiaTheme="minorEastAsia" w:cs="Times New Roman"/>
          <w:lang w:eastAsia="ru-RU"/>
        </w:rPr>
        <w:t>)</w:t>
      </w:r>
    </w:p>
    <w:p w:rsidR="003960F7" w:rsidRPr="00320C38" w:rsidRDefault="003960F7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безопасность и правоохран</w:t>
      </w:r>
      <w:r w:rsidR="00214FBC">
        <w:rPr>
          <w:rFonts w:eastAsiaTheme="minorEastAsia" w:cs="Times New Roman"/>
          <w:lang w:eastAsia="ru-RU"/>
        </w:rPr>
        <w:t xml:space="preserve">ительная деятельность» - </w:t>
      </w:r>
      <w:r w:rsidR="00061EB8">
        <w:rPr>
          <w:rFonts w:eastAsiaTheme="minorEastAsia" w:cs="Times New Roman"/>
          <w:lang w:eastAsia="ru-RU"/>
        </w:rPr>
        <w:t>555,614</w:t>
      </w:r>
      <w:r>
        <w:rPr>
          <w:rFonts w:eastAsiaTheme="minorEastAsia" w:cs="Times New Roman"/>
          <w:lang w:eastAsia="ru-RU"/>
        </w:rPr>
        <w:t xml:space="preserve"> тыс. </w:t>
      </w:r>
      <w:r w:rsidR="00214FBC">
        <w:rPr>
          <w:rFonts w:eastAsiaTheme="minorEastAsia" w:cs="Times New Roman"/>
          <w:lang w:eastAsia="ru-RU"/>
        </w:rPr>
        <w:t>рублей (</w:t>
      </w:r>
      <w:r w:rsidR="00CE2B58">
        <w:rPr>
          <w:rFonts w:eastAsiaTheme="minorEastAsia" w:cs="Times New Roman"/>
          <w:lang w:eastAsia="ru-RU"/>
        </w:rPr>
        <w:t>73,8</w:t>
      </w:r>
      <w:r>
        <w:rPr>
          <w:rFonts w:eastAsiaTheme="minorEastAsia" w:cs="Times New Roman"/>
          <w:lang w:eastAsia="ru-RU"/>
        </w:rPr>
        <w:t>%</w:t>
      </w:r>
      <w:r w:rsidR="005A211E">
        <w:rPr>
          <w:rFonts w:eastAsiaTheme="minorEastAsia" w:cs="Times New Roman"/>
          <w:lang w:eastAsia="ru-RU"/>
        </w:rPr>
        <w:t xml:space="preserve"> к ут</w:t>
      </w:r>
      <w:r w:rsidR="00061EB8">
        <w:rPr>
          <w:rFonts w:eastAsiaTheme="minorEastAsia" w:cs="Times New Roman"/>
          <w:lang w:eastAsia="ru-RU"/>
        </w:rPr>
        <w:t>очн</w:t>
      </w:r>
      <w:r w:rsidR="005A211E">
        <w:rPr>
          <w:rFonts w:eastAsiaTheme="minorEastAsia" w:cs="Times New Roman"/>
          <w:lang w:eastAsia="ru-RU"/>
        </w:rPr>
        <w:t>ённому плану</w:t>
      </w:r>
      <w:r w:rsidR="00214FBC">
        <w:rPr>
          <w:rFonts w:eastAsiaTheme="minorEastAsia" w:cs="Times New Roman"/>
          <w:lang w:eastAsia="ru-RU"/>
        </w:rPr>
        <w:t xml:space="preserve"> – </w:t>
      </w:r>
      <w:r w:rsidR="00061EB8">
        <w:rPr>
          <w:rFonts w:eastAsiaTheme="minorEastAsia" w:cs="Times New Roman"/>
          <w:lang w:eastAsia="ru-RU"/>
        </w:rPr>
        <w:t>752,963</w:t>
      </w:r>
      <w:r w:rsidR="00214FBC">
        <w:rPr>
          <w:rFonts w:eastAsiaTheme="minorEastAsia" w:cs="Times New Roman"/>
          <w:lang w:eastAsia="ru-RU"/>
        </w:rPr>
        <w:t xml:space="preserve"> тыс. рублей</w:t>
      </w:r>
      <w:r w:rsidR="005A211E">
        <w:rPr>
          <w:rFonts w:eastAsiaTheme="minorEastAsia" w:cs="Times New Roman"/>
          <w:lang w:eastAsia="ru-RU"/>
        </w:rPr>
        <w:t>)</w:t>
      </w:r>
      <w:r>
        <w:rPr>
          <w:rFonts w:eastAsiaTheme="minorEastAsia" w:cs="Times New Roman"/>
          <w:lang w:eastAsia="ru-RU"/>
        </w:rPr>
        <w:t xml:space="preserve"> 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 «Национальная экономика» - </w:t>
      </w:r>
      <w:r w:rsidR="00CE2B58">
        <w:rPr>
          <w:rFonts w:eastAsiaTheme="minorEastAsia" w:cs="Times New Roman"/>
          <w:lang w:eastAsia="ru-RU"/>
        </w:rPr>
        <w:t>170,076</w:t>
      </w:r>
      <w:r w:rsidR="005A211E">
        <w:rPr>
          <w:rFonts w:eastAsiaTheme="minorEastAsia" w:cs="Times New Roman"/>
          <w:lang w:eastAsia="ru-RU"/>
        </w:rPr>
        <w:t xml:space="preserve"> тыс. </w:t>
      </w:r>
      <w:r w:rsidR="009B5E4C">
        <w:rPr>
          <w:rFonts w:eastAsiaTheme="minorEastAsia" w:cs="Times New Roman"/>
          <w:lang w:eastAsia="ru-RU"/>
        </w:rPr>
        <w:t>рублей (</w:t>
      </w:r>
      <w:r w:rsidR="00407EF1">
        <w:rPr>
          <w:rFonts w:eastAsiaTheme="minorEastAsia" w:cs="Times New Roman"/>
          <w:lang w:eastAsia="ru-RU"/>
        </w:rPr>
        <w:t>23,2</w:t>
      </w:r>
      <w:r w:rsidRPr="00320C38">
        <w:rPr>
          <w:rFonts w:eastAsiaTheme="minorEastAsia" w:cs="Times New Roman"/>
          <w:lang w:eastAsia="ru-RU"/>
        </w:rPr>
        <w:t>%</w:t>
      </w:r>
      <w:r w:rsidR="005A211E">
        <w:rPr>
          <w:rFonts w:eastAsiaTheme="minorEastAsia" w:cs="Times New Roman"/>
          <w:lang w:eastAsia="ru-RU"/>
        </w:rPr>
        <w:t xml:space="preserve"> к ут</w:t>
      </w:r>
      <w:r w:rsidR="00CE2B58">
        <w:rPr>
          <w:rFonts w:eastAsiaTheme="minorEastAsia" w:cs="Times New Roman"/>
          <w:lang w:eastAsia="ru-RU"/>
        </w:rPr>
        <w:t>очн</w:t>
      </w:r>
      <w:r w:rsidR="005A211E">
        <w:rPr>
          <w:rFonts w:eastAsiaTheme="minorEastAsia" w:cs="Times New Roman"/>
          <w:lang w:eastAsia="ru-RU"/>
        </w:rPr>
        <w:t>ённому плану</w:t>
      </w:r>
      <w:r w:rsidR="00214FBC">
        <w:rPr>
          <w:rFonts w:eastAsiaTheme="minorEastAsia" w:cs="Times New Roman"/>
          <w:lang w:eastAsia="ru-RU"/>
        </w:rPr>
        <w:t xml:space="preserve"> – </w:t>
      </w:r>
      <w:r w:rsidR="00407EF1">
        <w:rPr>
          <w:rFonts w:eastAsiaTheme="minorEastAsia" w:cs="Times New Roman"/>
          <w:lang w:eastAsia="ru-RU"/>
        </w:rPr>
        <w:t>733,652</w:t>
      </w:r>
      <w:r w:rsidR="00214FBC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)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«Жилищно-к</w:t>
      </w:r>
      <w:r w:rsidR="00214FBC">
        <w:rPr>
          <w:rFonts w:eastAsiaTheme="minorEastAsia" w:cs="Times New Roman"/>
          <w:lang w:eastAsia="ru-RU"/>
        </w:rPr>
        <w:t xml:space="preserve">оммунальное хозяйство» - </w:t>
      </w:r>
      <w:r w:rsidR="00407EF1">
        <w:rPr>
          <w:rFonts w:eastAsiaTheme="minorEastAsia" w:cs="Times New Roman"/>
          <w:lang w:eastAsia="ru-RU"/>
        </w:rPr>
        <w:t>160,</w:t>
      </w:r>
      <w:r w:rsidR="001E2E83">
        <w:rPr>
          <w:rFonts w:eastAsiaTheme="minorEastAsia" w:cs="Times New Roman"/>
          <w:lang w:eastAsia="ru-RU"/>
        </w:rPr>
        <w:t>698</w:t>
      </w:r>
      <w:r w:rsidR="00214FBC">
        <w:rPr>
          <w:rFonts w:eastAsiaTheme="minorEastAsia" w:cs="Times New Roman"/>
          <w:lang w:eastAsia="ru-RU"/>
        </w:rPr>
        <w:t xml:space="preserve"> тыс. рублей (</w:t>
      </w:r>
      <w:r w:rsidR="001E2E83">
        <w:rPr>
          <w:rFonts w:eastAsiaTheme="minorEastAsia" w:cs="Times New Roman"/>
          <w:lang w:eastAsia="ru-RU"/>
        </w:rPr>
        <w:t>65,1</w:t>
      </w:r>
      <w:r w:rsidR="005A211E">
        <w:rPr>
          <w:rFonts w:eastAsiaTheme="minorEastAsia" w:cs="Times New Roman"/>
          <w:lang w:eastAsia="ru-RU"/>
        </w:rPr>
        <w:t xml:space="preserve">% к </w:t>
      </w:r>
      <w:r w:rsidR="00214FBC">
        <w:rPr>
          <w:rFonts w:eastAsiaTheme="minorEastAsia" w:cs="Times New Roman"/>
          <w:lang w:eastAsia="ru-RU"/>
        </w:rPr>
        <w:t xml:space="preserve">уточнённому показателю – </w:t>
      </w:r>
      <w:r w:rsidR="001E2E83">
        <w:rPr>
          <w:rFonts w:eastAsiaTheme="minorEastAsia" w:cs="Times New Roman"/>
          <w:lang w:eastAsia="ru-RU"/>
        </w:rPr>
        <w:t>246,750</w:t>
      </w:r>
      <w:r w:rsidR="005A211E"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) </w:t>
      </w:r>
    </w:p>
    <w:p w:rsidR="00320C38" w:rsidRPr="00320C38" w:rsidRDefault="00320C38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 «Куль</w:t>
      </w:r>
      <w:r w:rsidR="00214FBC">
        <w:rPr>
          <w:rFonts w:eastAsiaTheme="minorEastAsia" w:cs="Times New Roman"/>
          <w:lang w:eastAsia="ru-RU"/>
        </w:rPr>
        <w:t xml:space="preserve">тура и кинематография» - </w:t>
      </w:r>
      <w:r w:rsidR="001E2E83">
        <w:rPr>
          <w:rFonts w:eastAsiaTheme="minorEastAsia" w:cs="Times New Roman"/>
          <w:lang w:eastAsia="ru-RU"/>
        </w:rPr>
        <w:t>325,643</w:t>
      </w:r>
      <w:r w:rsidR="00214FBC">
        <w:rPr>
          <w:rFonts w:eastAsiaTheme="minorEastAsia" w:cs="Times New Roman"/>
          <w:lang w:eastAsia="ru-RU"/>
        </w:rPr>
        <w:t xml:space="preserve"> тыс. рублей (</w:t>
      </w:r>
      <w:r w:rsidR="00C016F8">
        <w:rPr>
          <w:rFonts w:eastAsiaTheme="minorEastAsia" w:cs="Times New Roman"/>
          <w:lang w:eastAsia="ru-RU"/>
        </w:rPr>
        <w:t>50,8</w:t>
      </w:r>
      <w:r w:rsidR="009B5E4C">
        <w:rPr>
          <w:rFonts w:eastAsiaTheme="minorEastAsia" w:cs="Times New Roman"/>
          <w:lang w:eastAsia="ru-RU"/>
        </w:rPr>
        <w:t xml:space="preserve">% к </w:t>
      </w:r>
      <w:r w:rsidR="00214FBC">
        <w:rPr>
          <w:rFonts w:eastAsiaTheme="minorEastAsia" w:cs="Times New Roman"/>
          <w:lang w:eastAsia="ru-RU"/>
        </w:rPr>
        <w:t xml:space="preserve">уточнённым назначениям – </w:t>
      </w:r>
      <w:r w:rsidR="001E2E83">
        <w:rPr>
          <w:rFonts w:eastAsiaTheme="minorEastAsia" w:cs="Times New Roman"/>
          <w:lang w:eastAsia="ru-RU"/>
        </w:rPr>
        <w:t>640,773</w:t>
      </w:r>
      <w:r w:rsidR="009B5E4C"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</w:t>
      </w:r>
    </w:p>
    <w:p w:rsidR="00320C38" w:rsidRPr="00320C38" w:rsidRDefault="009B5E4C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«Социальная п</w:t>
      </w:r>
      <w:r w:rsidR="00214FBC">
        <w:rPr>
          <w:rFonts w:eastAsiaTheme="minorEastAsia" w:cs="Times New Roman"/>
          <w:lang w:eastAsia="ru-RU"/>
        </w:rPr>
        <w:t xml:space="preserve">олитика» - </w:t>
      </w:r>
      <w:r w:rsidR="00C016F8">
        <w:rPr>
          <w:rFonts w:eastAsiaTheme="minorEastAsia" w:cs="Times New Roman"/>
          <w:lang w:eastAsia="ru-RU"/>
        </w:rPr>
        <w:t>118,368</w:t>
      </w:r>
      <w:r w:rsidR="00B660D1">
        <w:rPr>
          <w:rFonts w:eastAsiaTheme="minorEastAsia" w:cs="Times New Roman"/>
          <w:lang w:eastAsia="ru-RU"/>
        </w:rPr>
        <w:t xml:space="preserve"> тыс. рублей (</w:t>
      </w:r>
      <w:r w:rsidR="00C016F8">
        <w:rPr>
          <w:rFonts w:eastAsiaTheme="minorEastAsia" w:cs="Times New Roman"/>
          <w:lang w:eastAsia="ru-RU"/>
        </w:rPr>
        <w:t>75,0</w:t>
      </w:r>
      <w:r w:rsidR="00320C38" w:rsidRPr="00320C38">
        <w:rPr>
          <w:rFonts w:eastAsiaTheme="minorEastAsia" w:cs="Times New Roman"/>
          <w:lang w:eastAsia="ru-RU"/>
        </w:rPr>
        <w:t xml:space="preserve">% </w:t>
      </w:r>
      <w:r w:rsidR="005A211E">
        <w:rPr>
          <w:rFonts w:eastAsiaTheme="minorEastAsia" w:cs="Times New Roman"/>
          <w:lang w:eastAsia="ru-RU"/>
        </w:rPr>
        <w:t>к</w:t>
      </w:r>
      <w:r>
        <w:rPr>
          <w:rFonts w:eastAsiaTheme="minorEastAsia" w:cs="Times New Roman"/>
          <w:lang w:eastAsia="ru-RU"/>
        </w:rPr>
        <w:t xml:space="preserve"> </w:t>
      </w:r>
      <w:r w:rsidR="00214FBC">
        <w:rPr>
          <w:rFonts w:eastAsiaTheme="minorEastAsia" w:cs="Times New Roman"/>
          <w:lang w:eastAsia="ru-RU"/>
        </w:rPr>
        <w:t xml:space="preserve">уточнённым назначениям – </w:t>
      </w:r>
      <w:r w:rsidR="00C016F8">
        <w:rPr>
          <w:rFonts w:eastAsiaTheme="minorEastAsia" w:cs="Times New Roman"/>
          <w:lang w:eastAsia="ru-RU"/>
        </w:rPr>
        <w:t>157,827</w:t>
      </w:r>
      <w:r w:rsidR="00320C38" w:rsidRPr="00320C38">
        <w:rPr>
          <w:rFonts w:eastAsiaTheme="minorEastAsia" w:cs="Times New Roman"/>
          <w:lang w:eastAsia="ru-RU"/>
        </w:rPr>
        <w:t xml:space="preserve"> тыс. рублей)</w:t>
      </w:r>
    </w:p>
    <w:p w:rsidR="005A211E" w:rsidRDefault="005A211E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20C38" w:rsidRDefault="00B660D1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По состоянию на 01 октября</w:t>
      </w:r>
      <w:r w:rsidR="009B5E4C">
        <w:rPr>
          <w:rFonts w:eastAsiaTheme="minorEastAsia" w:cs="Times New Roman"/>
          <w:lang w:eastAsia="ru-RU"/>
        </w:rPr>
        <w:t xml:space="preserve"> 201</w:t>
      </w:r>
      <w:r w:rsidR="00E10D5C">
        <w:rPr>
          <w:rFonts w:eastAsiaTheme="minorEastAsia" w:cs="Times New Roman"/>
          <w:lang w:eastAsia="ru-RU"/>
        </w:rPr>
        <w:t>8</w:t>
      </w:r>
      <w:r w:rsidR="009B5E4C">
        <w:rPr>
          <w:rFonts w:eastAsiaTheme="minorEastAsia" w:cs="Times New Roman"/>
          <w:lang w:eastAsia="ru-RU"/>
        </w:rPr>
        <w:t xml:space="preserve"> года бюджет Чаусовского</w:t>
      </w:r>
      <w:r w:rsidR="00320C38" w:rsidRPr="00320C38">
        <w:rPr>
          <w:rFonts w:eastAsiaTheme="minorEastAsia" w:cs="Times New Roman"/>
          <w:lang w:eastAsia="ru-RU"/>
        </w:rPr>
        <w:t xml:space="preserve"> сельского поселения испо</w:t>
      </w:r>
      <w:r w:rsidR="005A211E">
        <w:rPr>
          <w:rFonts w:eastAsiaTheme="minorEastAsia" w:cs="Times New Roman"/>
          <w:lang w:eastAsia="ru-RU"/>
        </w:rPr>
        <w:t>лн</w:t>
      </w:r>
      <w:r w:rsidR="009B5E4C">
        <w:rPr>
          <w:rFonts w:eastAsiaTheme="minorEastAsia" w:cs="Times New Roman"/>
          <w:lang w:eastAsia="ru-RU"/>
        </w:rPr>
        <w:t>ен</w:t>
      </w:r>
      <w:r>
        <w:rPr>
          <w:rFonts w:eastAsiaTheme="minorEastAsia" w:cs="Times New Roman"/>
          <w:lang w:eastAsia="ru-RU"/>
        </w:rPr>
        <w:t xml:space="preserve"> с профицитом в сумме </w:t>
      </w:r>
      <w:r w:rsidR="009C2793">
        <w:rPr>
          <w:rFonts w:eastAsiaTheme="minorEastAsia" w:cs="Times New Roman"/>
          <w:lang w:eastAsia="ru-RU"/>
        </w:rPr>
        <w:t>726 237,260</w:t>
      </w:r>
      <w:bookmarkStart w:id="0" w:name="_GoBack"/>
      <w:bookmarkEnd w:id="0"/>
      <w:r w:rsidR="00320C38" w:rsidRPr="00320C38">
        <w:rPr>
          <w:rFonts w:eastAsiaTheme="minorEastAsia" w:cs="Times New Roman"/>
          <w:lang w:eastAsia="ru-RU"/>
        </w:rPr>
        <w:t xml:space="preserve"> рублей. </w:t>
      </w:r>
    </w:p>
    <w:p w:rsidR="00FC2EA6" w:rsidRDefault="00FC2EA6" w:rsidP="00FC2EA6">
      <w:pPr>
        <w:ind w:firstLine="851"/>
        <w:jc w:val="both"/>
        <w:rPr>
          <w:rFonts w:eastAsiaTheme="minorEastAsia" w:cs="Times New Roman"/>
          <w:lang w:eastAsia="ru-RU"/>
        </w:rPr>
      </w:pPr>
    </w:p>
    <w:p w:rsidR="00FC2EA6" w:rsidRDefault="00FC2EA6" w:rsidP="00FC2EA6">
      <w:pPr>
        <w:ind w:firstLine="851"/>
        <w:jc w:val="both"/>
        <w:rPr>
          <w:rFonts w:eastAsiaTheme="minorEastAsia" w:cs="Times New Roman"/>
          <w:lang w:eastAsia="ru-RU"/>
        </w:rPr>
      </w:pPr>
    </w:p>
    <w:p w:rsidR="00FC2EA6" w:rsidRDefault="00FC2EA6" w:rsidP="00FC2EA6">
      <w:pPr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FC2EA6" w:rsidRDefault="00FC2EA6" w:rsidP="00FC2EA6">
      <w:pPr>
        <w:ind w:firstLine="851"/>
        <w:jc w:val="both"/>
        <w:rPr>
          <w:rFonts w:eastAsiaTheme="minorEastAsia" w:cs="Times New Roman"/>
          <w:lang w:eastAsia="ru-RU"/>
        </w:rPr>
      </w:pPr>
    </w:p>
    <w:p w:rsidR="00A5097A" w:rsidRPr="00320C38" w:rsidRDefault="00A5097A" w:rsidP="00320C3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20C38" w:rsidRPr="00320C38" w:rsidRDefault="00320C38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Председатель </w:t>
      </w:r>
    </w:p>
    <w:p w:rsidR="00320C38" w:rsidRPr="00320C38" w:rsidRDefault="00320C38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320C38" w:rsidRPr="00320C38" w:rsidRDefault="00320C38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  </w:t>
      </w:r>
      <w:r w:rsidR="00201C72">
        <w:rPr>
          <w:rFonts w:eastAsiaTheme="minorEastAsia" w:cs="Times New Roman"/>
          <w:b/>
          <w:lang w:eastAsia="ru-RU"/>
        </w:rPr>
        <w:t xml:space="preserve">                            </w:t>
      </w:r>
      <w:r w:rsidRPr="00320C38">
        <w:rPr>
          <w:rFonts w:eastAsiaTheme="minorEastAsia" w:cs="Times New Roman"/>
          <w:b/>
          <w:lang w:eastAsia="ru-RU"/>
        </w:rPr>
        <w:t xml:space="preserve">     О.А. Ахременко</w:t>
      </w:r>
    </w:p>
    <w:p w:rsidR="00320C38" w:rsidRDefault="00320C38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201C72" w:rsidRDefault="00201C72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201C72" w:rsidRPr="00201C72" w:rsidRDefault="00201C72" w:rsidP="00201C72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201C72">
        <w:rPr>
          <w:rFonts w:eastAsiaTheme="minorEastAsia" w:cs="Times New Roman"/>
          <w:b/>
          <w:lang w:eastAsia="ru-RU"/>
        </w:rPr>
        <w:t xml:space="preserve">Инспектор </w:t>
      </w:r>
    </w:p>
    <w:p w:rsidR="00201C72" w:rsidRPr="00201C72" w:rsidRDefault="00201C72" w:rsidP="00201C72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201C72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201C72" w:rsidRPr="00201C72" w:rsidRDefault="00201C72" w:rsidP="00201C72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201C72">
        <w:rPr>
          <w:rFonts w:eastAsiaTheme="minorEastAsia" w:cs="Times New Roman"/>
          <w:b/>
          <w:lang w:eastAsia="ru-RU"/>
        </w:rPr>
        <w:t>Погарского района</w:t>
      </w:r>
      <w:r w:rsidRPr="00201C72">
        <w:rPr>
          <w:rFonts w:eastAsiaTheme="minorEastAsia" w:cs="Times New Roman"/>
          <w:b/>
          <w:lang w:eastAsia="ru-RU"/>
        </w:rPr>
        <w:tab/>
        <w:t xml:space="preserve">                 </w:t>
      </w:r>
      <w:r>
        <w:rPr>
          <w:rFonts w:eastAsiaTheme="minorEastAsia" w:cs="Times New Roman"/>
          <w:b/>
          <w:lang w:eastAsia="ru-RU"/>
        </w:rPr>
        <w:t xml:space="preserve">                                                   </w:t>
      </w:r>
      <w:r w:rsidRPr="00201C72">
        <w:rPr>
          <w:rFonts w:eastAsiaTheme="minorEastAsia" w:cs="Times New Roman"/>
          <w:b/>
          <w:lang w:eastAsia="ru-RU"/>
        </w:rPr>
        <w:t xml:space="preserve">   Е.В. Масюк</w:t>
      </w:r>
    </w:p>
    <w:p w:rsidR="00201C72" w:rsidRPr="00201C72" w:rsidRDefault="00201C72" w:rsidP="00201C72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201C72" w:rsidRPr="00320C38" w:rsidRDefault="00201C72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320C38" w:rsidRPr="00320C38" w:rsidRDefault="00320C38" w:rsidP="00320C3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</w:t>
      </w:r>
      <w:proofErr w:type="gramStart"/>
      <w:r w:rsidRPr="00320C38">
        <w:rPr>
          <w:rFonts w:eastAsiaTheme="minorEastAsia" w:cs="Times New Roman"/>
          <w:b/>
          <w:lang w:eastAsia="ru-RU"/>
        </w:rPr>
        <w:t>ознакомлены</w:t>
      </w:r>
      <w:proofErr w:type="gramEnd"/>
      <w:r w:rsidRPr="00320C38">
        <w:rPr>
          <w:rFonts w:eastAsiaTheme="minorEastAsia" w:cs="Times New Roman"/>
          <w:b/>
          <w:lang w:eastAsia="ru-RU"/>
        </w:rPr>
        <w:t xml:space="preserve">: </w:t>
      </w:r>
    </w:p>
    <w:p w:rsidR="00320C38" w:rsidRPr="00320C38" w:rsidRDefault="009B5E4C" w:rsidP="00320C3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Глава Чаусовского</w:t>
      </w:r>
    </w:p>
    <w:p w:rsidR="00320C38" w:rsidRPr="00320C38" w:rsidRDefault="00320C38" w:rsidP="00320C3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сельского поселения                                                           </w:t>
      </w:r>
      <w:r w:rsidR="00201C72">
        <w:rPr>
          <w:rFonts w:eastAsiaTheme="minorEastAsia" w:cs="Times New Roman"/>
          <w:b/>
          <w:lang w:eastAsia="ru-RU"/>
        </w:rPr>
        <w:t xml:space="preserve">  </w:t>
      </w:r>
      <w:r w:rsidR="009B5E4C">
        <w:rPr>
          <w:rFonts w:eastAsiaTheme="minorEastAsia" w:cs="Times New Roman"/>
          <w:b/>
          <w:lang w:eastAsia="ru-RU"/>
        </w:rPr>
        <w:t xml:space="preserve">                 Н.И. </w:t>
      </w:r>
      <w:proofErr w:type="spellStart"/>
      <w:r w:rsidR="009B5E4C">
        <w:rPr>
          <w:rFonts w:eastAsiaTheme="minorEastAsia" w:cs="Times New Roman"/>
          <w:b/>
          <w:lang w:eastAsia="ru-RU"/>
        </w:rPr>
        <w:t>Засько</w:t>
      </w:r>
      <w:proofErr w:type="spellEnd"/>
      <w:r w:rsidRPr="00320C38">
        <w:rPr>
          <w:rFonts w:eastAsiaTheme="minorEastAsia" w:cs="Times New Roman"/>
          <w:b/>
          <w:lang w:eastAsia="ru-RU"/>
        </w:rPr>
        <w:t xml:space="preserve"> </w:t>
      </w:r>
    </w:p>
    <w:p w:rsidR="00320C38" w:rsidRPr="00320C38" w:rsidRDefault="00320C38" w:rsidP="00320C3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320C38" w:rsidRPr="00320C38" w:rsidRDefault="009B5E4C" w:rsidP="00320C38">
      <w:pPr>
        <w:autoSpaceDE w:val="0"/>
        <w:autoSpaceDN w:val="0"/>
        <w:adjustRightInd w:val="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Главный бухгалтер Чаусовской</w:t>
      </w:r>
      <w:r>
        <w:rPr>
          <w:rFonts w:eastAsia="Times New Roman" w:cs="Times New Roman"/>
          <w:b/>
          <w:lang w:eastAsia="ru-RU"/>
        </w:rPr>
        <w:tab/>
      </w:r>
    </w:p>
    <w:p w:rsidR="004A2549" w:rsidRPr="00A5097A" w:rsidRDefault="00320C38" w:rsidP="00A5097A">
      <w:pPr>
        <w:autoSpaceDE w:val="0"/>
        <w:autoSpaceDN w:val="0"/>
        <w:adjustRightInd w:val="0"/>
        <w:jc w:val="both"/>
        <w:rPr>
          <w:rFonts w:eastAsia="Times New Roman" w:cs="Times New Roman"/>
          <w:b/>
          <w:lang w:eastAsia="ru-RU"/>
        </w:rPr>
      </w:pPr>
      <w:r w:rsidRPr="00320C38">
        <w:rPr>
          <w:rFonts w:eastAsia="Times New Roman" w:cs="Times New Roman"/>
          <w:b/>
          <w:lang w:eastAsia="ru-RU"/>
        </w:rPr>
        <w:t xml:space="preserve">сельской администрации                                                  </w:t>
      </w:r>
      <w:r w:rsidR="00201C72">
        <w:rPr>
          <w:rFonts w:eastAsia="Times New Roman" w:cs="Times New Roman"/>
          <w:b/>
          <w:lang w:eastAsia="ru-RU"/>
        </w:rPr>
        <w:t xml:space="preserve">     </w:t>
      </w:r>
      <w:r w:rsidR="009B34D3">
        <w:rPr>
          <w:rFonts w:eastAsia="Times New Roman" w:cs="Times New Roman"/>
          <w:b/>
          <w:lang w:eastAsia="ru-RU"/>
        </w:rPr>
        <w:t xml:space="preserve">    Л.В. Васильченко</w:t>
      </w:r>
    </w:p>
    <w:sectPr w:rsidR="004A2549" w:rsidRPr="00A5097A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0F" w:rsidRDefault="00924F0F">
      <w:r>
        <w:separator/>
      </w:r>
    </w:p>
  </w:endnote>
  <w:endnote w:type="continuationSeparator" w:id="0">
    <w:p w:rsidR="00924F0F" w:rsidRDefault="0092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0F" w:rsidRDefault="00924F0F">
      <w:r>
        <w:separator/>
      </w:r>
    </w:p>
  </w:footnote>
  <w:footnote w:type="continuationSeparator" w:id="0">
    <w:p w:rsidR="00924F0F" w:rsidRDefault="0092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05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FD">
          <w:rPr>
            <w:noProof/>
          </w:rPr>
          <w:t>4</w:t>
        </w:r>
        <w:r>
          <w:fldChar w:fldCharType="end"/>
        </w:r>
      </w:p>
    </w:sdtContent>
  </w:sdt>
  <w:p w:rsidR="0060380E" w:rsidRDefault="00924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30"/>
    <w:rsid w:val="000309A2"/>
    <w:rsid w:val="0003750A"/>
    <w:rsid w:val="00050DCF"/>
    <w:rsid w:val="00061EB8"/>
    <w:rsid w:val="000670F7"/>
    <w:rsid w:val="000D100F"/>
    <w:rsid w:val="000F3AE0"/>
    <w:rsid w:val="001129A0"/>
    <w:rsid w:val="00130C98"/>
    <w:rsid w:val="001627C8"/>
    <w:rsid w:val="00172A4F"/>
    <w:rsid w:val="001757D1"/>
    <w:rsid w:val="001B1A46"/>
    <w:rsid w:val="001E2647"/>
    <w:rsid w:val="001E2E83"/>
    <w:rsid w:val="00201C72"/>
    <w:rsid w:val="00214FBC"/>
    <w:rsid w:val="00225F30"/>
    <w:rsid w:val="00253730"/>
    <w:rsid w:val="00273E99"/>
    <w:rsid w:val="002901D0"/>
    <w:rsid w:val="002E611E"/>
    <w:rsid w:val="00320C38"/>
    <w:rsid w:val="00361A24"/>
    <w:rsid w:val="00366829"/>
    <w:rsid w:val="003763D8"/>
    <w:rsid w:val="003960F7"/>
    <w:rsid w:val="003C24CB"/>
    <w:rsid w:val="003C418B"/>
    <w:rsid w:val="003D3556"/>
    <w:rsid w:val="00407EF1"/>
    <w:rsid w:val="00425F3F"/>
    <w:rsid w:val="004462CB"/>
    <w:rsid w:val="00455279"/>
    <w:rsid w:val="00464737"/>
    <w:rsid w:val="004924C2"/>
    <w:rsid w:val="00493A40"/>
    <w:rsid w:val="004A2549"/>
    <w:rsid w:val="004A43A3"/>
    <w:rsid w:val="004D34B5"/>
    <w:rsid w:val="00523AFE"/>
    <w:rsid w:val="00541008"/>
    <w:rsid w:val="005616E2"/>
    <w:rsid w:val="0058009E"/>
    <w:rsid w:val="00592BDF"/>
    <w:rsid w:val="005A211E"/>
    <w:rsid w:val="005C5CB2"/>
    <w:rsid w:val="00604A83"/>
    <w:rsid w:val="00687E68"/>
    <w:rsid w:val="006B211C"/>
    <w:rsid w:val="006D544B"/>
    <w:rsid w:val="006E4573"/>
    <w:rsid w:val="006E7491"/>
    <w:rsid w:val="006F648E"/>
    <w:rsid w:val="007026A9"/>
    <w:rsid w:val="007564C2"/>
    <w:rsid w:val="00777F63"/>
    <w:rsid w:val="007A510C"/>
    <w:rsid w:val="007C14E0"/>
    <w:rsid w:val="007E30B8"/>
    <w:rsid w:val="008A648C"/>
    <w:rsid w:val="008E5D67"/>
    <w:rsid w:val="008F4225"/>
    <w:rsid w:val="00924F0F"/>
    <w:rsid w:val="00940DDA"/>
    <w:rsid w:val="009469B0"/>
    <w:rsid w:val="0096215B"/>
    <w:rsid w:val="009B07B9"/>
    <w:rsid w:val="009B34D3"/>
    <w:rsid w:val="009B5E4C"/>
    <w:rsid w:val="009C2793"/>
    <w:rsid w:val="009D057F"/>
    <w:rsid w:val="009E4CBD"/>
    <w:rsid w:val="00A5097A"/>
    <w:rsid w:val="00A51DF8"/>
    <w:rsid w:val="00A851AE"/>
    <w:rsid w:val="00AE30FF"/>
    <w:rsid w:val="00B21066"/>
    <w:rsid w:val="00B47956"/>
    <w:rsid w:val="00B660D1"/>
    <w:rsid w:val="00BA2D01"/>
    <w:rsid w:val="00BC3C34"/>
    <w:rsid w:val="00BD0D85"/>
    <w:rsid w:val="00BE28F8"/>
    <w:rsid w:val="00C016F8"/>
    <w:rsid w:val="00C33261"/>
    <w:rsid w:val="00C905C9"/>
    <w:rsid w:val="00CB40FB"/>
    <w:rsid w:val="00CE2B58"/>
    <w:rsid w:val="00D33BBC"/>
    <w:rsid w:val="00D33C65"/>
    <w:rsid w:val="00D56028"/>
    <w:rsid w:val="00D90477"/>
    <w:rsid w:val="00DF25BB"/>
    <w:rsid w:val="00E10D5C"/>
    <w:rsid w:val="00E31562"/>
    <w:rsid w:val="00E37FB8"/>
    <w:rsid w:val="00EA0D87"/>
    <w:rsid w:val="00EB6E1B"/>
    <w:rsid w:val="00ED746B"/>
    <w:rsid w:val="00F05427"/>
    <w:rsid w:val="00F3060D"/>
    <w:rsid w:val="00F555E5"/>
    <w:rsid w:val="00F84041"/>
    <w:rsid w:val="00FB03E4"/>
    <w:rsid w:val="00FC2EA6"/>
    <w:rsid w:val="00FD25FD"/>
    <w:rsid w:val="00FE782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C3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20C38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C38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20C3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5</cp:revision>
  <dcterms:created xsi:type="dcterms:W3CDTF">2017-10-11T15:46:00Z</dcterms:created>
  <dcterms:modified xsi:type="dcterms:W3CDTF">2018-10-25T13:33:00Z</dcterms:modified>
</cp:coreProperties>
</file>