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53" w:rsidRPr="00BA5E53" w:rsidRDefault="00BA5E53" w:rsidP="00BA5E53">
      <w:pPr>
        <w:jc w:val="center"/>
        <w:rPr>
          <w:rFonts w:ascii="Verdana" w:eastAsia="Times New Roman" w:hAnsi="Verdana" w:cs="Times New Roman"/>
          <w:b/>
          <w:bCs/>
          <w:sz w:val="21"/>
          <w:szCs w:val="21"/>
          <w:lang w:eastAsia="ru-RU"/>
        </w:rPr>
      </w:pPr>
      <w:r w:rsidRPr="00BA5E53">
        <w:rPr>
          <w:rFonts w:ascii="Arial" w:eastAsia="Times New Roman" w:hAnsi="Arial" w:cs="Arial"/>
          <w:b/>
          <w:bCs/>
          <w:sz w:val="24"/>
          <w:szCs w:val="24"/>
          <w:lang w:eastAsia="ru-RU"/>
        </w:rPr>
        <w:t>РОССИЙСКАЯ ФЕДЕРАЦИЯ</w:t>
      </w:r>
    </w:p>
    <w:p w:rsidR="00BA5E53" w:rsidRPr="00BA5E53" w:rsidRDefault="00BA5E53" w:rsidP="00BA5E53">
      <w:pPr>
        <w:jc w:val="center"/>
        <w:rPr>
          <w:rFonts w:ascii="Verdana" w:eastAsia="Times New Roman" w:hAnsi="Verdana" w:cs="Times New Roman"/>
          <w:b/>
          <w:bCs/>
          <w:sz w:val="21"/>
          <w:szCs w:val="21"/>
          <w:lang w:eastAsia="ru-RU"/>
        </w:rPr>
      </w:pPr>
      <w:r w:rsidRPr="00BA5E53">
        <w:rPr>
          <w:rFonts w:ascii="Arial" w:eastAsia="Times New Roman" w:hAnsi="Arial" w:cs="Arial"/>
          <w:b/>
          <w:bCs/>
          <w:sz w:val="24"/>
          <w:szCs w:val="24"/>
          <w:lang w:eastAsia="ru-RU"/>
        </w:rPr>
        <w:t> </w:t>
      </w:r>
    </w:p>
    <w:p w:rsidR="00BA5E53" w:rsidRPr="00BA5E53" w:rsidRDefault="00BA5E53" w:rsidP="00BA5E53">
      <w:pPr>
        <w:jc w:val="center"/>
        <w:rPr>
          <w:rFonts w:ascii="Verdana" w:eastAsia="Times New Roman" w:hAnsi="Verdana" w:cs="Times New Roman"/>
          <w:b/>
          <w:bCs/>
          <w:sz w:val="21"/>
          <w:szCs w:val="21"/>
          <w:lang w:eastAsia="ru-RU"/>
        </w:rPr>
      </w:pPr>
      <w:r w:rsidRPr="00BA5E53">
        <w:rPr>
          <w:rFonts w:ascii="Arial" w:eastAsia="Times New Roman" w:hAnsi="Arial" w:cs="Arial"/>
          <w:b/>
          <w:bCs/>
          <w:sz w:val="24"/>
          <w:szCs w:val="24"/>
          <w:lang w:eastAsia="ru-RU"/>
        </w:rPr>
        <w:t>ФЕДЕРАЛЬНЫЙ ЗАКОН</w:t>
      </w:r>
    </w:p>
    <w:p w:rsidR="00BA5E53" w:rsidRPr="00BA5E53" w:rsidRDefault="00BA5E53" w:rsidP="00BA5E53">
      <w:pPr>
        <w:jc w:val="center"/>
        <w:rPr>
          <w:rFonts w:ascii="Verdana" w:eastAsia="Times New Roman" w:hAnsi="Verdana" w:cs="Times New Roman"/>
          <w:b/>
          <w:bCs/>
          <w:sz w:val="21"/>
          <w:szCs w:val="21"/>
          <w:lang w:eastAsia="ru-RU"/>
        </w:rPr>
      </w:pPr>
      <w:r w:rsidRPr="00BA5E53">
        <w:rPr>
          <w:rFonts w:ascii="Arial" w:eastAsia="Times New Roman" w:hAnsi="Arial" w:cs="Arial"/>
          <w:b/>
          <w:bCs/>
          <w:sz w:val="24"/>
          <w:szCs w:val="24"/>
          <w:lang w:eastAsia="ru-RU"/>
        </w:rPr>
        <w:t> </w:t>
      </w:r>
    </w:p>
    <w:p w:rsidR="00BA5E53" w:rsidRPr="00BA5E53" w:rsidRDefault="00BA5E53" w:rsidP="00BA5E53">
      <w:pPr>
        <w:jc w:val="center"/>
        <w:rPr>
          <w:rFonts w:ascii="Verdana" w:eastAsia="Times New Roman" w:hAnsi="Verdana" w:cs="Times New Roman"/>
          <w:b/>
          <w:bCs/>
          <w:sz w:val="21"/>
          <w:szCs w:val="21"/>
          <w:lang w:eastAsia="ru-RU"/>
        </w:rPr>
      </w:pPr>
      <w:r w:rsidRPr="00BA5E53">
        <w:rPr>
          <w:rFonts w:ascii="Arial" w:eastAsia="Times New Roman" w:hAnsi="Arial" w:cs="Arial"/>
          <w:b/>
          <w:bCs/>
          <w:sz w:val="24"/>
          <w:szCs w:val="24"/>
          <w:lang w:eastAsia="ru-RU"/>
        </w:rPr>
        <w:t>О ПРОТИВОДЕЙСТВИИ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Принят</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Государственной Думой</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19 декабря 2008 года</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Одобрен</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Советом Федерации</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BA5E53" w:rsidRPr="00BA5E53" w:rsidTr="00BA5E53">
        <w:trPr>
          <w:tblCellSpacing w:w="15" w:type="dxa"/>
          <w:jc w:val="center"/>
        </w:trPr>
        <w:tc>
          <w:tcPr>
            <w:tcW w:w="0" w:type="auto"/>
            <w:vAlign w:val="center"/>
            <w:hideMark/>
          </w:tcPr>
          <w:p w:rsidR="00BA5E53" w:rsidRPr="00BA5E53" w:rsidRDefault="00BA5E53" w:rsidP="00BA5E53">
            <w:pPr>
              <w:jc w:val="right"/>
              <w:rPr>
                <w:rFonts w:ascii="Verdana" w:eastAsia="Times New Roman" w:hAnsi="Verdana" w:cs="Times New Roman"/>
                <w:sz w:val="21"/>
                <w:szCs w:val="21"/>
                <w:lang w:eastAsia="ru-RU"/>
              </w:rPr>
            </w:pPr>
          </w:p>
        </w:tc>
        <w:tc>
          <w:tcPr>
            <w:tcW w:w="0" w:type="auto"/>
            <w:vAlign w:val="center"/>
            <w:hideMark/>
          </w:tcPr>
          <w:p w:rsidR="00BA5E53" w:rsidRPr="00BA5E53" w:rsidRDefault="00BA5E53" w:rsidP="00BA5E53">
            <w:pPr>
              <w:jc w:val="center"/>
              <w:rPr>
                <w:rFonts w:ascii="Verdana" w:eastAsia="Times New Roman" w:hAnsi="Verdana" w:cs="Times New Roman"/>
                <w:sz w:val="21"/>
                <w:szCs w:val="21"/>
                <w:lang w:eastAsia="ru-RU"/>
              </w:rPr>
            </w:pPr>
            <w:r w:rsidRPr="00BA5E53">
              <w:rPr>
                <w:rFonts w:eastAsia="Times New Roman" w:cs="Times New Roman"/>
                <w:sz w:val="24"/>
                <w:szCs w:val="24"/>
                <w:lang w:eastAsia="ru-RU"/>
              </w:rPr>
              <w:t>Список изменяющих документов</w:t>
            </w:r>
          </w:p>
        </w:tc>
      </w:tr>
    </w:tbl>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(в ред. Федеральных законов от 11.07.2011 N 200-ФЗ,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21.11.2011 N 329-ФЗ, от 03.12.2012 N 231-ФЗ, от 29.12.2012 N 280-ФЗ,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07.05.2013 N 102-ФЗ, от 30.09.2013 N 261-ФЗ, от 28.12.2013 N 396-ФЗ,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22.12.2014 N 431-ФЗ, от 05.10.2015 N 285-ФЗ, от 03.11.2015 N 303-ФЗ,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28.11.2015 N 354-ФЗ, от 15.02.2016 N 24-ФЗ, от 03.07.2016 N 236-ФЗ,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28.12.2016 N 505-ФЗ, от 03.04.2017 N 64-ФЗ, от 01.07.2017 N 132-ФЗ,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28.12.2017 N 423-ФЗ, от 04.06.2018 N 133-ФЗ, от 03.08.2018 N 307-ФЗ,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30.10.2018 N 382-ФЗ, от 06.02.2019 N 5-ФЗ, от 26.07.2019 N 228-ФЗ,</w:t>
      </w:r>
    </w:p>
    <w:p w:rsidR="00BA5E53" w:rsidRPr="00BA5E53" w:rsidRDefault="00BA5E53" w:rsidP="00BA5E53">
      <w:pPr>
        <w:shd w:val="clear" w:color="auto" w:fill="F4F3F8"/>
        <w:jc w:val="center"/>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от 26.07.2019 N 251-ФЗ, от 16.12.2019 N 432-ФЗ)</w:t>
      </w:r>
    </w:p>
    <w:p w:rsidR="00BA5E53" w:rsidRPr="00BA5E53" w:rsidRDefault="00BA5E53" w:rsidP="00BA5E53">
      <w:pPr>
        <w:jc w:val="center"/>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Для целей настоящего Федерального закона используются следующие основные понятия: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коррупция:</w:t>
      </w:r>
    </w:p>
    <w:p w:rsidR="00BA5E53" w:rsidRPr="00BA5E53" w:rsidRDefault="00BA5E53" w:rsidP="00BA5E53">
      <w:pPr>
        <w:ind w:firstLine="540"/>
        <w:jc w:val="both"/>
        <w:rPr>
          <w:rFonts w:ascii="Verdana" w:eastAsia="Times New Roman" w:hAnsi="Verdana" w:cs="Times New Roman"/>
          <w:sz w:val="21"/>
          <w:szCs w:val="21"/>
          <w:lang w:eastAsia="ru-RU"/>
        </w:rPr>
      </w:pPr>
      <w:bookmarkStart w:id="0" w:name="p35"/>
      <w:bookmarkEnd w:id="0"/>
      <w:r w:rsidRPr="00BA5E53">
        <w:rPr>
          <w:rFonts w:eastAsia="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б) совершение деяний, указанных в </w:t>
      </w:r>
      <w:hyperlink w:anchor="p35" w:history="1">
        <w:r w:rsidRPr="00BA5E53">
          <w:rPr>
            <w:rFonts w:eastAsia="Times New Roman" w:cs="Times New Roman"/>
            <w:color w:val="0000FF"/>
            <w:sz w:val="24"/>
            <w:szCs w:val="24"/>
            <w:u w:val="single"/>
            <w:lang w:eastAsia="ru-RU"/>
          </w:rPr>
          <w:t>подпункте "а"</w:t>
        </w:r>
      </w:hyperlink>
      <w:r w:rsidRPr="00BA5E53">
        <w:rPr>
          <w:rFonts w:eastAsia="Times New Roman" w:cs="Times New Roman"/>
          <w:sz w:val="24"/>
          <w:szCs w:val="24"/>
          <w:lang w:eastAsia="ru-RU"/>
        </w:rPr>
        <w:t xml:space="preserve"> настоящего пункта, от имени или в интересах юридического лица;</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lastRenderedPageBreak/>
        <w:t>в) по минимизации и (или) ликвидации последствий коррупционных правонарушений.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нормативные правовые акты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в) муниципальные правовые акты;</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3 введен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4 введен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2. Правовая основа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3. Основные принципы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признание, обеспечение и защита основных прав и свобод человека и гражданина;</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законность;</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неотвратимость ответственности за совершение коррупционных правонарушений;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приоритетное применение мер по предупреждению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BA5E53">
        <w:rPr>
          <w:rFonts w:eastAsia="Times New Roman" w:cs="Times New Roman"/>
          <w:sz w:val="24"/>
          <w:szCs w:val="24"/>
          <w:lang w:eastAsia="ru-RU"/>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обмена информацией по вопросам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координации деятельности по профилактике коррупции и борьбе с коррупцией.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5. Организационные основы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Президент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4.1 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BA5E53">
        <w:rPr>
          <w:rFonts w:eastAsia="Times New Roman" w:cs="Times New Roman"/>
          <w:sz w:val="24"/>
          <w:szCs w:val="24"/>
          <w:lang w:eastAsia="ru-RU"/>
        </w:rPr>
        <w:lastRenderedPageBreak/>
        <w:t>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6.1 введена Федеральным законом от 06.02.2019 N 5-ФЗ)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6. Меры по профилактике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Профилактика коррупции осуществляется путем применения следующих основных мер:</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формирование в обществе нетерпимости к коррупционному поведению;</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антикоррупционная экспертиза правовых актов и их проектов;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2.1 введен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w:t>
      </w:r>
      <w:r w:rsidRPr="00BA5E53">
        <w:rPr>
          <w:rFonts w:eastAsia="Times New Roman" w:cs="Times New Roman"/>
          <w:sz w:val="24"/>
          <w:szCs w:val="24"/>
          <w:lang w:eastAsia="ru-RU"/>
        </w:rPr>
        <w:lastRenderedPageBreak/>
        <w:t>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21.11.2011 N 329-ФЗ,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проведение единой государственной политики в области противодействия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6 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8) обеспечение независимости средств массовой информации;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lastRenderedPageBreak/>
        <w:t>9) неукоснительное соблюдение принципов независимости судей и невмешательства в судебную деятельность;</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11) совершенствование порядка прохождения государственной и муниципальной службы;</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28.12.2013 N 396-ФЗ)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BA5E53">
        <w:rPr>
          <w:rFonts w:eastAsia="Times New Roman" w:cs="Times New Roman"/>
          <w:sz w:val="24"/>
          <w:szCs w:val="24"/>
          <w:lang w:eastAsia="ru-RU"/>
        </w:rPr>
        <w:t>другими компетентными органами иностранных государств</w:t>
      </w:r>
      <w:proofErr w:type="gramEnd"/>
      <w:r w:rsidRPr="00BA5E53">
        <w:rPr>
          <w:rFonts w:eastAsia="Times New Roman" w:cs="Times New Roman"/>
          <w:sz w:val="24"/>
          <w:szCs w:val="24"/>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17) усиление контроля за решением вопросов, содержащихся в обращениях граждан и юридических лиц;</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07.05.2013 N 102-ФЗ)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 w:name="p136"/>
      <w:bookmarkEnd w:id="1"/>
      <w:r w:rsidRPr="00BA5E53">
        <w:rPr>
          <w:rFonts w:eastAsia="Times New Roman" w:cs="Times New Roman"/>
          <w:sz w:val="24"/>
          <w:szCs w:val="24"/>
          <w:lang w:eastAsia="ru-RU"/>
        </w:rP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w:t>
      </w:r>
      <w:r w:rsidRPr="00BA5E53">
        <w:rPr>
          <w:rFonts w:eastAsia="Times New Roman" w:cs="Times New Roman"/>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bookmarkStart w:id="2" w:name="p139"/>
      <w:bookmarkEnd w:id="2"/>
      <w:r w:rsidRPr="00BA5E53">
        <w:rPr>
          <w:rFonts w:eastAsia="Times New Roman" w:cs="Times New Roman"/>
          <w:sz w:val="24"/>
          <w:szCs w:val="24"/>
          <w:lang w:eastAsia="ru-RU"/>
        </w:rPr>
        <w:t>1) лицам, замещающим (занимающим):</w:t>
      </w:r>
    </w:p>
    <w:p w:rsidR="00BA5E53" w:rsidRPr="00BA5E53" w:rsidRDefault="00BA5E53" w:rsidP="00BA5E53">
      <w:pPr>
        <w:ind w:firstLine="540"/>
        <w:jc w:val="both"/>
        <w:rPr>
          <w:rFonts w:ascii="Verdana" w:eastAsia="Times New Roman" w:hAnsi="Verdana" w:cs="Times New Roman"/>
          <w:sz w:val="21"/>
          <w:szCs w:val="21"/>
          <w:lang w:eastAsia="ru-RU"/>
        </w:rPr>
      </w:pPr>
      <w:bookmarkStart w:id="3" w:name="p140"/>
      <w:bookmarkEnd w:id="3"/>
      <w:r w:rsidRPr="00BA5E53">
        <w:rPr>
          <w:rFonts w:eastAsia="Times New Roman" w:cs="Times New Roman"/>
          <w:sz w:val="24"/>
          <w:szCs w:val="24"/>
          <w:lang w:eastAsia="ru-RU"/>
        </w:rPr>
        <w:t>а) государственные должности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б) должности первого заместителя и заместителей Генерального прокурора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в) должности членов Совета директоров Центрального банка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г) государственные должности субъектов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е) должности заместителей руководителей федеральных органов исполнительной власти;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bookmarkStart w:id="4" w:name="p149"/>
      <w:bookmarkEnd w:id="4"/>
      <w:r w:rsidRPr="00BA5E53">
        <w:rPr>
          <w:rFonts w:eastAsia="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w:t>
      </w:r>
      <w:proofErr w:type="spellStart"/>
      <w:r w:rsidRPr="00BA5E53">
        <w:rPr>
          <w:rFonts w:eastAsia="Times New Roman" w:cs="Times New Roman"/>
          <w:color w:val="000000"/>
          <w:sz w:val="24"/>
          <w:szCs w:val="24"/>
          <w:lang w:eastAsia="ru-RU"/>
        </w:rPr>
        <w:t>пп</w:t>
      </w:r>
      <w:proofErr w:type="spellEnd"/>
      <w:r w:rsidRPr="00BA5E53">
        <w:rPr>
          <w:rFonts w:eastAsia="Times New Roman" w:cs="Times New Roman"/>
          <w:color w:val="000000"/>
          <w:sz w:val="24"/>
          <w:szCs w:val="24"/>
          <w:lang w:eastAsia="ru-RU"/>
        </w:rPr>
        <w:t>. "и" введен Федеральным законом от 22.12.2014 N 431-ФЗ; в ред. Федерального закона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bookmarkStart w:id="5" w:name="p155"/>
      <w:bookmarkEnd w:id="5"/>
      <w:r w:rsidRPr="00BA5E53">
        <w:rPr>
          <w:rFonts w:eastAsia="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1.1 введен Федеральным законом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супругам и несовершеннолетним детям лиц, указанных в </w:t>
      </w:r>
      <w:hyperlink w:anchor="p140" w:history="1">
        <w:r w:rsidRPr="00BA5E53">
          <w:rPr>
            <w:rFonts w:eastAsia="Times New Roman" w:cs="Times New Roman"/>
            <w:color w:val="0000FF"/>
            <w:sz w:val="24"/>
            <w:szCs w:val="24"/>
            <w:u w:val="single"/>
            <w:lang w:eastAsia="ru-RU"/>
          </w:rPr>
          <w:t>подпунктах "а"</w:t>
        </w:r>
      </w:hyperlink>
      <w:r w:rsidRPr="00BA5E53">
        <w:rPr>
          <w:rFonts w:eastAsia="Times New Roman" w:cs="Times New Roman"/>
          <w:sz w:val="24"/>
          <w:szCs w:val="24"/>
          <w:lang w:eastAsia="ru-RU"/>
        </w:rPr>
        <w:t xml:space="preserve"> - </w:t>
      </w:r>
      <w:hyperlink w:anchor="p149" w:history="1">
        <w:r w:rsidRPr="00BA5E53">
          <w:rPr>
            <w:rFonts w:eastAsia="Times New Roman" w:cs="Times New Roman"/>
            <w:color w:val="0000FF"/>
            <w:sz w:val="24"/>
            <w:szCs w:val="24"/>
            <w:u w:val="single"/>
            <w:lang w:eastAsia="ru-RU"/>
          </w:rPr>
          <w:t>"з" пункта 1</w:t>
        </w:r>
      </w:hyperlink>
      <w:r w:rsidRPr="00BA5E53">
        <w:rPr>
          <w:rFonts w:eastAsia="Times New Roman" w:cs="Times New Roman"/>
          <w:sz w:val="24"/>
          <w:szCs w:val="24"/>
          <w:lang w:eastAsia="ru-RU"/>
        </w:rPr>
        <w:t xml:space="preserve"> и </w:t>
      </w:r>
      <w:hyperlink w:anchor="p155" w:history="1">
        <w:r w:rsidRPr="00BA5E53">
          <w:rPr>
            <w:rFonts w:eastAsia="Times New Roman" w:cs="Times New Roman"/>
            <w:color w:val="0000FF"/>
            <w:sz w:val="24"/>
            <w:szCs w:val="24"/>
            <w:u w:val="single"/>
            <w:lang w:eastAsia="ru-RU"/>
          </w:rPr>
          <w:t>пункте 1.1</w:t>
        </w:r>
      </w:hyperlink>
      <w:r w:rsidRPr="00BA5E53">
        <w:rPr>
          <w:rFonts w:eastAsia="Times New Roman" w:cs="Times New Roman"/>
          <w:sz w:val="24"/>
          <w:szCs w:val="24"/>
          <w:lang w:eastAsia="ru-RU"/>
        </w:rPr>
        <w:t xml:space="preserve"> настоящей части;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22.12.2014 N 431-ФЗ,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иным лицам в случаях, предусмотренных федеральными законами.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1.1. Понятие "иностранные финансовые инструменты" используется в </w:t>
      </w:r>
      <w:hyperlink w:anchor="p136"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w:t>
      </w:r>
      <w:r w:rsidRPr="00BA5E53">
        <w:rPr>
          <w:rFonts w:eastAsia="Times New Roman" w:cs="Times New Roman"/>
          <w:sz w:val="24"/>
          <w:szCs w:val="24"/>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1.1 введена Федеральным законом от 28.12.2016 N 505-ФЗ)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BA5E53">
          <w:rPr>
            <w:rFonts w:eastAsia="Times New Roman" w:cs="Times New Roman"/>
            <w:color w:val="0000FF"/>
            <w:sz w:val="24"/>
            <w:szCs w:val="24"/>
            <w:u w:val="single"/>
            <w:lang w:eastAsia="ru-RU"/>
          </w:rPr>
          <w:t>пункте 1 части 1</w:t>
        </w:r>
      </w:hyperlink>
      <w:r w:rsidRPr="00BA5E53">
        <w:rPr>
          <w:rFonts w:eastAsia="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22.12.2014 N 431-ФЗ,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03.12.2012 N 231-ФЗ)</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6" w:name="p174"/>
      <w:bookmarkEnd w:id="6"/>
      <w:r w:rsidRPr="00BA5E53">
        <w:rPr>
          <w:rFonts w:eastAsia="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граждане, претендующие на замещение должностей государственной службы;</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1 в ред. Федерального закона от 22.12.2014 N 431-ФЗ)</w:t>
      </w:r>
    </w:p>
    <w:p w:rsidR="00BA5E53" w:rsidRPr="00BA5E53" w:rsidRDefault="00BA5E53" w:rsidP="00BA5E53">
      <w:pPr>
        <w:ind w:firstLine="540"/>
        <w:jc w:val="both"/>
        <w:rPr>
          <w:rFonts w:ascii="Verdana" w:eastAsia="Times New Roman" w:hAnsi="Verdana" w:cs="Times New Roman"/>
          <w:sz w:val="21"/>
          <w:szCs w:val="21"/>
          <w:lang w:eastAsia="ru-RU"/>
        </w:rPr>
      </w:pPr>
      <w:bookmarkStart w:id="7" w:name="p178"/>
      <w:bookmarkEnd w:id="7"/>
      <w:r w:rsidRPr="00BA5E53">
        <w:rPr>
          <w:rFonts w:eastAsia="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1.1 введен Федеральным законом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1.2 введен Федеральным законом от 22.12.2014 N 431-ФЗ)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lastRenderedPageBreak/>
        <w:t>(п. 2.1 введен Федеральным законом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5E53" w:rsidRPr="00BA5E53" w:rsidRDefault="00BA5E53" w:rsidP="00BA5E53">
      <w:pPr>
        <w:ind w:firstLine="540"/>
        <w:jc w:val="both"/>
        <w:rPr>
          <w:rFonts w:ascii="Verdana" w:eastAsia="Times New Roman" w:hAnsi="Verdana" w:cs="Times New Roman"/>
          <w:sz w:val="21"/>
          <w:szCs w:val="21"/>
          <w:lang w:eastAsia="ru-RU"/>
        </w:rPr>
      </w:pPr>
      <w:bookmarkStart w:id="8" w:name="p188"/>
      <w:bookmarkEnd w:id="8"/>
      <w:r w:rsidRPr="00BA5E53">
        <w:rPr>
          <w:rFonts w:eastAsia="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3.1 введен Федеральным законом от 29.12.2012 N 280-ФЗ)</w:t>
      </w:r>
    </w:p>
    <w:p w:rsidR="00BA5E53" w:rsidRPr="00BA5E53" w:rsidRDefault="00BA5E53" w:rsidP="00BA5E53">
      <w:pPr>
        <w:ind w:firstLine="540"/>
        <w:jc w:val="both"/>
        <w:rPr>
          <w:rFonts w:ascii="Verdana" w:eastAsia="Times New Roman" w:hAnsi="Verdana" w:cs="Times New Roman"/>
          <w:sz w:val="21"/>
          <w:szCs w:val="21"/>
          <w:lang w:eastAsia="ru-RU"/>
        </w:rPr>
      </w:pPr>
      <w:bookmarkStart w:id="9" w:name="p190"/>
      <w:bookmarkEnd w:id="9"/>
      <w:r w:rsidRPr="00BA5E53">
        <w:rPr>
          <w:rFonts w:eastAsia="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3.2 введен Федеральным законом от 22.12.2014 N 431-ФЗ)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4) лица, замещающие должности, указанные в </w:t>
      </w:r>
      <w:hyperlink w:anchor="p178" w:history="1">
        <w:r w:rsidRPr="00BA5E53">
          <w:rPr>
            <w:rFonts w:eastAsia="Times New Roman" w:cs="Times New Roman"/>
            <w:color w:val="0000FF"/>
            <w:sz w:val="24"/>
            <w:szCs w:val="24"/>
            <w:u w:val="single"/>
            <w:lang w:eastAsia="ru-RU"/>
          </w:rPr>
          <w:t>пунктах 1.1</w:t>
        </w:r>
      </w:hyperlink>
      <w:r w:rsidRPr="00BA5E53">
        <w:rPr>
          <w:rFonts w:eastAsia="Times New Roman" w:cs="Times New Roman"/>
          <w:sz w:val="24"/>
          <w:szCs w:val="24"/>
          <w:lang w:eastAsia="ru-RU"/>
        </w:rPr>
        <w:t xml:space="preserve"> - </w:t>
      </w:r>
      <w:hyperlink w:anchor="p188" w:history="1">
        <w:r w:rsidRPr="00BA5E53">
          <w:rPr>
            <w:rFonts w:eastAsia="Times New Roman" w:cs="Times New Roman"/>
            <w:color w:val="0000FF"/>
            <w:sz w:val="24"/>
            <w:szCs w:val="24"/>
            <w:u w:val="single"/>
            <w:lang w:eastAsia="ru-RU"/>
          </w:rPr>
          <w:t>3.1</w:t>
        </w:r>
      </w:hyperlink>
      <w:r w:rsidRPr="00BA5E53">
        <w:rPr>
          <w:rFonts w:eastAsia="Times New Roman" w:cs="Times New Roman"/>
          <w:sz w:val="24"/>
          <w:szCs w:val="24"/>
          <w:lang w:eastAsia="ru-RU"/>
        </w:rPr>
        <w:t xml:space="preserve"> настоящей части.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(п. 4 в ред. Федерального закона от 22.12.2014 N 431-ФЗ)</w:t>
      </w:r>
    </w:p>
    <w:p w:rsidR="00BA5E53" w:rsidRPr="00BA5E53" w:rsidRDefault="00BA5E53" w:rsidP="00BA5E53">
      <w:pPr>
        <w:ind w:firstLine="540"/>
        <w:jc w:val="both"/>
        <w:rPr>
          <w:rFonts w:ascii="Verdana" w:eastAsia="Times New Roman" w:hAnsi="Verdana" w:cs="Times New Roman"/>
          <w:sz w:val="21"/>
          <w:szCs w:val="21"/>
          <w:lang w:eastAsia="ru-RU"/>
        </w:rPr>
      </w:pPr>
      <w:bookmarkStart w:id="10" w:name="p195"/>
      <w:bookmarkEnd w:id="10"/>
      <w:r w:rsidRPr="00BA5E53">
        <w:rPr>
          <w:rFonts w:eastAsia="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1.1 введена Федеральным законом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1.2 введена Федеральным законом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BA5E53">
          <w:rPr>
            <w:rFonts w:eastAsia="Times New Roman" w:cs="Times New Roman"/>
            <w:color w:val="0000FF"/>
            <w:sz w:val="24"/>
            <w:szCs w:val="24"/>
            <w:u w:val="single"/>
            <w:lang w:eastAsia="ru-RU"/>
          </w:rPr>
          <w:t>частями 1</w:t>
        </w:r>
      </w:hyperlink>
      <w:r w:rsidRPr="00BA5E53">
        <w:rPr>
          <w:rFonts w:eastAsia="Times New Roman" w:cs="Times New Roman"/>
          <w:sz w:val="24"/>
          <w:szCs w:val="24"/>
          <w:lang w:eastAsia="ru-RU"/>
        </w:rPr>
        <w:t xml:space="preserve"> 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4" w:history="1">
        <w:r w:rsidRPr="00BA5E53">
          <w:rPr>
            <w:rFonts w:eastAsia="Times New Roman" w:cs="Times New Roman"/>
            <w:color w:val="0000FF"/>
            <w:sz w:val="24"/>
            <w:szCs w:val="24"/>
            <w:u w:val="single"/>
            <w:lang w:eastAsia="ru-RU"/>
          </w:rPr>
          <w:t>частью 1</w:t>
        </w:r>
      </w:hyperlink>
      <w:r w:rsidRPr="00BA5E53">
        <w:rPr>
          <w:rFonts w:eastAsia="Times New Roman" w:cs="Times New Roman"/>
          <w:sz w:val="24"/>
          <w:szCs w:val="24"/>
          <w:lang w:eastAsia="ru-RU"/>
        </w:rPr>
        <w:t xml:space="preserve"> или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в случае </w:t>
      </w:r>
      <w:proofErr w:type="spellStart"/>
      <w:r w:rsidRPr="00BA5E53">
        <w:rPr>
          <w:rFonts w:eastAsia="Times New Roman" w:cs="Times New Roman"/>
          <w:sz w:val="24"/>
          <w:szCs w:val="24"/>
          <w:lang w:eastAsia="ru-RU"/>
        </w:rPr>
        <w:t>непоступления</w:t>
      </w:r>
      <w:proofErr w:type="spellEnd"/>
      <w:r w:rsidRPr="00BA5E53">
        <w:rPr>
          <w:rFonts w:eastAsia="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4" w:history="1">
        <w:r w:rsidRPr="00BA5E53">
          <w:rPr>
            <w:rFonts w:eastAsia="Times New Roman" w:cs="Times New Roman"/>
            <w:color w:val="0000FF"/>
            <w:sz w:val="24"/>
            <w:szCs w:val="24"/>
            <w:u w:val="single"/>
            <w:lang w:eastAsia="ru-RU"/>
          </w:rPr>
          <w:t>частями 1</w:t>
        </w:r>
      </w:hyperlink>
      <w:r w:rsidRPr="00BA5E53">
        <w:rPr>
          <w:rFonts w:eastAsia="Times New Roman" w:cs="Times New Roman"/>
          <w:sz w:val="24"/>
          <w:szCs w:val="24"/>
          <w:lang w:eastAsia="ru-RU"/>
        </w:rPr>
        <w:t xml:space="preserve"> 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lastRenderedPageBreak/>
        <w:t>(в ред. Федеральных законов от 03.04.2017 N 64-ФЗ,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BA5E53">
          <w:rPr>
            <w:rFonts w:eastAsia="Times New Roman" w:cs="Times New Roman"/>
            <w:color w:val="0000FF"/>
            <w:sz w:val="24"/>
            <w:szCs w:val="24"/>
            <w:u w:val="single"/>
            <w:lang w:eastAsia="ru-RU"/>
          </w:rPr>
          <w:t>частями 1</w:t>
        </w:r>
      </w:hyperlink>
      <w:r w:rsidRPr="00BA5E53">
        <w:rPr>
          <w:rFonts w:eastAsia="Times New Roman" w:cs="Times New Roman"/>
          <w:sz w:val="24"/>
          <w:szCs w:val="24"/>
          <w:lang w:eastAsia="ru-RU"/>
        </w:rPr>
        <w:t xml:space="preserve"> 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BA5E53">
          <w:rPr>
            <w:rFonts w:eastAsia="Times New Roman" w:cs="Times New Roman"/>
            <w:color w:val="0000FF"/>
            <w:sz w:val="24"/>
            <w:szCs w:val="24"/>
            <w:u w:val="single"/>
            <w:lang w:eastAsia="ru-RU"/>
          </w:rPr>
          <w:t>частями 1</w:t>
        </w:r>
      </w:hyperlink>
      <w:r w:rsidRPr="00BA5E53">
        <w:rPr>
          <w:rFonts w:eastAsia="Times New Roman" w:cs="Times New Roman"/>
          <w:sz w:val="24"/>
          <w:szCs w:val="24"/>
          <w:lang w:eastAsia="ru-RU"/>
        </w:rPr>
        <w:t xml:space="preserve"> 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BA5E53">
          <w:rPr>
            <w:rFonts w:eastAsia="Times New Roman" w:cs="Times New Roman"/>
            <w:color w:val="0000FF"/>
            <w:sz w:val="24"/>
            <w:szCs w:val="24"/>
            <w:u w:val="single"/>
            <w:lang w:eastAsia="ru-RU"/>
          </w:rPr>
          <w:t>пунктах 1.1</w:t>
        </w:r>
      </w:hyperlink>
      <w:r w:rsidRPr="00BA5E53">
        <w:rPr>
          <w:rFonts w:eastAsia="Times New Roman" w:cs="Times New Roman"/>
          <w:sz w:val="24"/>
          <w:szCs w:val="24"/>
          <w:lang w:eastAsia="ru-RU"/>
        </w:rPr>
        <w:t xml:space="preserve"> - </w:t>
      </w:r>
      <w:hyperlink w:anchor="p190" w:history="1">
        <w:r w:rsidRPr="00BA5E53">
          <w:rPr>
            <w:rFonts w:eastAsia="Times New Roman" w:cs="Times New Roman"/>
            <w:color w:val="0000FF"/>
            <w:sz w:val="24"/>
            <w:szCs w:val="24"/>
            <w:u w:val="single"/>
            <w:lang w:eastAsia="ru-RU"/>
          </w:rPr>
          <w:t>3.2 части 1</w:t>
        </w:r>
      </w:hyperlink>
      <w:r w:rsidRPr="00BA5E53">
        <w:rPr>
          <w:rFonts w:eastAsia="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03.12.2012 N 231-ФЗ, от 28.11.2015 N 354-ФЗ, от 03.07.2016 N 236-ФЗ,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BA5E53">
          <w:rPr>
            <w:rFonts w:eastAsia="Times New Roman" w:cs="Times New Roman"/>
            <w:color w:val="0000FF"/>
            <w:sz w:val="24"/>
            <w:szCs w:val="24"/>
            <w:u w:val="single"/>
            <w:lang w:eastAsia="ru-RU"/>
          </w:rPr>
          <w:t>частями 1</w:t>
        </w:r>
      </w:hyperlink>
      <w:r w:rsidRPr="00BA5E53">
        <w:rPr>
          <w:rFonts w:eastAsia="Times New Roman" w:cs="Times New Roman"/>
          <w:sz w:val="24"/>
          <w:szCs w:val="24"/>
          <w:lang w:eastAsia="ru-RU"/>
        </w:rPr>
        <w:t xml:space="preserve"> 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A5E53">
        <w:rPr>
          <w:rFonts w:eastAsia="Times New Roman" w:cs="Times New Roman"/>
          <w:sz w:val="24"/>
          <w:szCs w:val="24"/>
          <w:lang w:eastAsia="ru-RU"/>
        </w:rPr>
        <w:t>разыскной</w:t>
      </w:r>
      <w:proofErr w:type="spellEnd"/>
      <w:r w:rsidRPr="00BA5E53">
        <w:rPr>
          <w:rFonts w:eastAsia="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BA5E53">
          <w:rPr>
            <w:rFonts w:eastAsia="Times New Roman" w:cs="Times New Roman"/>
            <w:color w:val="0000FF"/>
            <w:sz w:val="24"/>
            <w:szCs w:val="24"/>
            <w:u w:val="single"/>
            <w:lang w:eastAsia="ru-RU"/>
          </w:rPr>
          <w:t>частях 1</w:t>
        </w:r>
      </w:hyperlink>
      <w:r w:rsidRPr="00BA5E53">
        <w:rPr>
          <w:rFonts w:eastAsia="Times New Roman" w:cs="Times New Roman"/>
          <w:sz w:val="24"/>
          <w:szCs w:val="24"/>
          <w:lang w:eastAsia="ru-RU"/>
        </w:rPr>
        <w:t xml:space="preserve"> и </w:t>
      </w:r>
      <w:hyperlink w:anchor="p19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7 в ред. Федерального закона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w:t>
      </w:r>
      <w:r w:rsidRPr="00BA5E53">
        <w:rPr>
          <w:rFonts w:eastAsia="Times New Roman" w:cs="Times New Roman"/>
          <w:sz w:val="24"/>
          <w:szCs w:val="24"/>
          <w:lang w:eastAsia="ru-RU"/>
        </w:rPr>
        <w:lastRenderedPageBreak/>
        <w:t>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7.1 введена Федеральным законом от 29.12.2012 N 280-ФЗ)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03.12.2012 N 231-ФЗ, от 29.12.2012 N 280-ФЗ, от 03.07.2016 N 236-ФЗ,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9. Невыполнение гражданином или лицом, указанными в </w:t>
      </w:r>
      <w:hyperlink w:anchor="p174"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обязанности, предусмотренной </w:t>
      </w:r>
      <w:hyperlink w:anchor="p174" w:history="1">
        <w:r w:rsidRPr="00BA5E53">
          <w:rPr>
            <w:rFonts w:eastAsia="Times New Roman" w:cs="Times New Roman"/>
            <w:color w:val="0000FF"/>
            <w:sz w:val="24"/>
            <w:szCs w:val="24"/>
            <w:u w:val="single"/>
            <w:lang w:eastAsia="ru-RU"/>
          </w:rPr>
          <w:t>частью 1</w:t>
        </w:r>
      </w:hyperlink>
      <w:r w:rsidRPr="00BA5E53">
        <w:rPr>
          <w:rFonts w:eastAsia="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03.12.2012 N 231-ФЗ, от 29.12.2012 N 280-ФЗ, от 03.07.2016 N 236-ФЗ,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8.1. Представление сведений о расходах</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1" w:name="p229"/>
      <w:bookmarkEnd w:id="11"/>
      <w:r w:rsidRPr="00BA5E53">
        <w:rPr>
          <w:rFonts w:eastAsia="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w:t>
      </w:r>
      <w:r w:rsidRPr="00BA5E53">
        <w:rPr>
          <w:rFonts w:eastAsia="Times New Roman" w:cs="Times New Roman"/>
          <w:sz w:val="24"/>
          <w:szCs w:val="24"/>
          <w:lang w:eastAsia="ru-RU"/>
        </w:rPr>
        <w:lastRenderedPageBreak/>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Контроль за соответствием расходов лиц, указанных в </w:t>
      </w:r>
      <w:hyperlink w:anchor="p229"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Непредставление лицами, указанными в </w:t>
      </w:r>
      <w:hyperlink w:anchor="p229"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03.07.2016 N 236-ФЗ,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w:t>
      </w:r>
      <w:r w:rsidRPr="00BA5E53">
        <w:rPr>
          <w:rFonts w:eastAsia="Times New Roman" w:cs="Times New Roman"/>
          <w:sz w:val="24"/>
          <w:szCs w:val="24"/>
          <w:lang w:eastAsia="ru-RU"/>
        </w:rPr>
        <w:lastRenderedPageBreak/>
        <w:t>соблюдением установленных законодательством Российской Федерации требований о защите персональных данных.</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22.12.2014 N 431-ФЗ, от 05.10.2015 N 285-ФЗ, от 03.07.2016 N 236-ФЗ, от 03.04.2017 N 64-ФЗ,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2" w:name="p242"/>
      <w:bookmarkEnd w:id="12"/>
      <w:r w:rsidRPr="00BA5E53">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3" w:name="p244"/>
      <w:bookmarkEnd w:id="13"/>
      <w:r w:rsidRPr="00BA5E53">
        <w:rPr>
          <w:rFonts w:eastAsia="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BA5E53">
          <w:rPr>
            <w:rFonts w:eastAsia="Times New Roman" w:cs="Times New Roman"/>
            <w:color w:val="0000FF"/>
            <w:sz w:val="24"/>
            <w:szCs w:val="24"/>
            <w:u w:val="single"/>
            <w:lang w:eastAsia="ru-RU"/>
          </w:rPr>
          <w:t>частью 1</w:t>
        </w:r>
      </w:hyperlink>
      <w:r w:rsidRPr="00BA5E53">
        <w:rPr>
          <w:rFonts w:eastAsia="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10. Конфликт интересов</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05.10.2015 N 285-ФЗ)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4" w:name="p254"/>
      <w:bookmarkEnd w:id="14"/>
      <w:r w:rsidRPr="00BA5E53">
        <w:rPr>
          <w:rFonts w:eastAsia="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В </w:t>
      </w:r>
      <w:hyperlink w:anchor="p254"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54"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w:t>
      </w:r>
      <w:r w:rsidRPr="00BA5E53">
        <w:rPr>
          <w:rFonts w:eastAsia="Times New Roman" w:cs="Times New Roman"/>
          <w:sz w:val="24"/>
          <w:szCs w:val="24"/>
          <w:lang w:eastAsia="ru-RU"/>
        </w:rPr>
        <w:lastRenderedPageBreak/>
        <w:t>статьи, и (или) лица, состоящие с ним в близком родстве или свойстве, связаны имущественными, корпоративными или иными близкими отношениями.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на государственных и муниципальных служащих;</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на иные категории лиц в случаях, предусмотренных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 введена Федеральным законом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5" w:name="p265"/>
      <w:bookmarkEnd w:id="15"/>
      <w:r w:rsidRPr="00BA5E53">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05.10.2015 N 285-ФЗ)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1. Лицо, указанное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Лицо, указанное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6. Непринятие лицом, указанным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7. В случае, если лицо, указанное в </w:t>
      </w:r>
      <w:hyperlink w:anchor="p254" w:history="1">
        <w:r w:rsidRPr="00BA5E53">
          <w:rPr>
            <w:rFonts w:eastAsia="Times New Roman" w:cs="Times New Roman"/>
            <w:color w:val="0000FF"/>
            <w:sz w:val="24"/>
            <w:szCs w:val="24"/>
            <w:u w:val="single"/>
            <w:lang w:eastAsia="ru-RU"/>
          </w:rPr>
          <w:t>части 1 статьи 10</w:t>
        </w:r>
      </w:hyperlink>
      <w:r w:rsidRPr="00BA5E53">
        <w:rPr>
          <w:rFonts w:eastAsia="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w:t>
      </w:r>
      <w:r w:rsidRPr="00BA5E53">
        <w:rPr>
          <w:rFonts w:eastAsia="Times New Roman" w:cs="Times New Roman"/>
          <w:sz w:val="24"/>
          <w:szCs w:val="24"/>
          <w:lang w:eastAsia="ru-RU"/>
        </w:rPr>
        <w:lastRenderedPageBreak/>
        <w:t>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03.12.2012 N 231-ФЗ, от 03.07.2016 N 236-ФЗ, от 04.06.2018 N 133-ФЗ)</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42" w:history="1">
        <w:r w:rsidRPr="00BA5E53">
          <w:rPr>
            <w:rFonts w:eastAsia="Times New Roman" w:cs="Times New Roman"/>
            <w:color w:val="0000FF"/>
            <w:sz w:val="24"/>
            <w:szCs w:val="24"/>
            <w:u w:val="single"/>
            <w:lang w:eastAsia="ru-RU"/>
          </w:rPr>
          <w:t>статьями 9</w:t>
        </w:r>
      </w:hyperlink>
      <w:r w:rsidRPr="00BA5E53">
        <w:rPr>
          <w:rFonts w:eastAsia="Times New Roman" w:cs="Times New Roman"/>
          <w:sz w:val="24"/>
          <w:szCs w:val="24"/>
          <w:lang w:eastAsia="ru-RU"/>
        </w:rPr>
        <w:t xml:space="preserve"> - </w:t>
      </w:r>
      <w:hyperlink w:anchor="p265" w:history="1">
        <w:r w:rsidRPr="00BA5E53">
          <w:rPr>
            <w:rFonts w:eastAsia="Times New Roman" w:cs="Times New Roman"/>
            <w:color w:val="0000FF"/>
            <w:sz w:val="24"/>
            <w:szCs w:val="24"/>
            <w:u w:val="single"/>
            <w:lang w:eastAsia="ru-RU"/>
          </w:rPr>
          <w:t>11</w:t>
        </w:r>
      </w:hyperlink>
      <w:r w:rsidRPr="00BA5E53">
        <w:rPr>
          <w:rFonts w:eastAsia="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03.12.2012 N 231-ФЗ, от 05.10.2015 N 285-ФЗ, от 03.07.2016 N 236-ФЗ,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shd w:val="clear" w:color="auto" w:fill="F4F3F8"/>
        <w:rPr>
          <w:rFonts w:ascii="Verdana" w:eastAsia="Times New Roman" w:hAnsi="Verdana" w:cs="Times New Roman"/>
          <w:color w:val="392C69"/>
          <w:sz w:val="21"/>
          <w:szCs w:val="21"/>
          <w:lang w:eastAsia="ru-RU"/>
        </w:rPr>
      </w:pPr>
      <w:proofErr w:type="spellStart"/>
      <w:r w:rsidRPr="00BA5E53">
        <w:rPr>
          <w:rFonts w:eastAsia="Times New Roman" w:cs="Times New Roman"/>
          <w:color w:val="392C69"/>
          <w:sz w:val="24"/>
          <w:szCs w:val="24"/>
          <w:lang w:eastAsia="ru-RU"/>
        </w:rPr>
        <w:t>КонсультантПлюс</w:t>
      </w:r>
      <w:proofErr w:type="spellEnd"/>
      <w:r w:rsidRPr="00BA5E53">
        <w:rPr>
          <w:rFonts w:eastAsia="Times New Roman" w:cs="Times New Roman"/>
          <w:color w:val="392C69"/>
          <w:sz w:val="24"/>
          <w:szCs w:val="24"/>
          <w:lang w:eastAsia="ru-RU"/>
        </w:rPr>
        <w:t>: примечание.</w:t>
      </w:r>
    </w:p>
    <w:p w:rsidR="00BA5E53" w:rsidRPr="00BA5E53" w:rsidRDefault="00BA5E53" w:rsidP="00BA5E53">
      <w:pPr>
        <w:shd w:val="clear" w:color="auto" w:fill="F4F3F8"/>
        <w:rPr>
          <w:rFonts w:ascii="Verdana" w:eastAsia="Times New Roman" w:hAnsi="Verdana" w:cs="Times New Roman"/>
          <w:color w:val="392C69"/>
          <w:sz w:val="21"/>
          <w:szCs w:val="21"/>
          <w:lang w:eastAsia="ru-RU"/>
        </w:rPr>
      </w:pPr>
      <w:r w:rsidRPr="00BA5E53">
        <w:rPr>
          <w:rFonts w:eastAsia="Times New Roman" w:cs="Times New Roman"/>
          <w:color w:val="392C69"/>
          <w:sz w:val="24"/>
          <w:szCs w:val="24"/>
          <w:lang w:eastAsia="ru-RU"/>
        </w:rPr>
        <w:t>О разъяснении положений ст. 12 см. письмо Минтруда России от 30.12.2013 N 18-2/4074.</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6" w:name="p292"/>
      <w:bookmarkEnd w:id="16"/>
      <w:r w:rsidRPr="00BA5E53">
        <w:rPr>
          <w:rFonts w:eastAsia="Times New Roman" w:cs="Times New Roman"/>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w:t>
      </w:r>
      <w:r w:rsidRPr="00BA5E53">
        <w:rPr>
          <w:rFonts w:eastAsia="Times New Roman" w:cs="Times New Roman"/>
          <w:sz w:val="24"/>
          <w:szCs w:val="24"/>
          <w:lang w:eastAsia="ru-RU"/>
        </w:rPr>
        <w:lastRenderedPageBreak/>
        <w:t>(или)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1 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1.1 в ред. Федерального закона от 03.08.2018 N 307-ФЗ)</w:t>
      </w:r>
    </w:p>
    <w:p w:rsidR="00BA5E53" w:rsidRPr="00BA5E53" w:rsidRDefault="00BA5E53" w:rsidP="00BA5E53">
      <w:pPr>
        <w:ind w:firstLine="540"/>
        <w:jc w:val="both"/>
        <w:rPr>
          <w:rFonts w:ascii="Verdana" w:eastAsia="Times New Roman" w:hAnsi="Verdana" w:cs="Times New Roman"/>
          <w:sz w:val="21"/>
          <w:szCs w:val="21"/>
          <w:lang w:eastAsia="ru-RU"/>
        </w:rPr>
      </w:pPr>
      <w:bookmarkStart w:id="17" w:name="p298"/>
      <w:bookmarkEnd w:id="17"/>
      <w:r w:rsidRPr="00BA5E53">
        <w:rPr>
          <w:rFonts w:eastAsia="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сообщать работодателю сведения о последнем месте своей службы.</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BA5E53">
          <w:rPr>
            <w:rFonts w:eastAsia="Times New Roman" w:cs="Times New Roman"/>
            <w:color w:val="0000FF"/>
            <w:sz w:val="24"/>
            <w:szCs w:val="24"/>
            <w:u w:val="single"/>
            <w:lang w:eastAsia="ru-RU"/>
          </w:rPr>
          <w:t>частью 2</w:t>
        </w:r>
      </w:hyperlink>
      <w:r w:rsidRPr="00BA5E53">
        <w:rPr>
          <w:rFonts w:eastAsia="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заключенного с указанным гражданином.</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bookmarkStart w:id="18" w:name="p304"/>
      <w:bookmarkEnd w:id="18"/>
      <w:r w:rsidRPr="00BA5E53">
        <w:rPr>
          <w:rFonts w:eastAsia="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29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5. Неисполнение работодателем обязанности, установленной </w:t>
      </w:r>
      <w:hyperlink w:anchor="p304" w:history="1">
        <w:r w:rsidRPr="00BA5E53">
          <w:rPr>
            <w:rFonts w:eastAsia="Times New Roman" w:cs="Times New Roman"/>
            <w:color w:val="0000FF"/>
            <w:sz w:val="24"/>
            <w:szCs w:val="24"/>
            <w:u w:val="single"/>
            <w:lang w:eastAsia="ru-RU"/>
          </w:rPr>
          <w:t>частью 4</w:t>
        </w:r>
      </w:hyperlink>
      <w:r w:rsidRPr="00BA5E53">
        <w:rPr>
          <w:rFonts w:eastAsia="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6. Проверка соблюдения гражданином, указанным в </w:t>
      </w:r>
      <w:hyperlink w:anchor="p29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w:t>
      </w:r>
      <w:r w:rsidRPr="00BA5E53">
        <w:rPr>
          <w:rFonts w:eastAsia="Times New Roman" w:cs="Times New Roman"/>
          <w:sz w:val="24"/>
          <w:szCs w:val="24"/>
          <w:lang w:eastAsia="ru-RU"/>
        </w:rPr>
        <w:lastRenderedPageBreak/>
        <w:t>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6 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19" w:name="p314"/>
      <w:bookmarkEnd w:id="19"/>
      <w:r w:rsidRPr="00BA5E53">
        <w:rPr>
          <w:rFonts w:eastAsia="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30.09.2013 N 261-ФЗ)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заниматься предпринимательской деятельностью лично или через доверенных лиц;</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A5E53" w:rsidRPr="00BA5E53" w:rsidRDefault="00BA5E53" w:rsidP="00BA5E53">
      <w:pPr>
        <w:ind w:firstLine="540"/>
        <w:jc w:val="both"/>
        <w:rPr>
          <w:rFonts w:ascii="Verdana" w:eastAsia="Times New Roman" w:hAnsi="Verdana" w:cs="Times New Roman"/>
          <w:sz w:val="21"/>
          <w:szCs w:val="21"/>
          <w:lang w:eastAsia="ru-RU"/>
        </w:rPr>
      </w:pPr>
      <w:bookmarkStart w:id="20" w:name="p322"/>
      <w:bookmarkEnd w:id="20"/>
      <w:r w:rsidRPr="00BA5E53">
        <w:rPr>
          <w:rFonts w:eastAsia="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w:t>
      </w:r>
      <w:r w:rsidRPr="00BA5E53">
        <w:rPr>
          <w:rFonts w:eastAsia="Times New Roman" w:cs="Times New Roman"/>
          <w:sz w:val="24"/>
          <w:szCs w:val="24"/>
          <w:lang w:eastAsia="ru-RU"/>
        </w:rPr>
        <w:lastRenderedPageBreak/>
        <w:t>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A5E53" w:rsidRPr="00BA5E53" w:rsidRDefault="00BA5E53" w:rsidP="00BA5E53">
      <w:pPr>
        <w:ind w:firstLine="540"/>
        <w:jc w:val="both"/>
        <w:rPr>
          <w:rFonts w:ascii="Verdana" w:eastAsia="Times New Roman" w:hAnsi="Verdana" w:cs="Times New Roman"/>
          <w:sz w:val="21"/>
          <w:szCs w:val="21"/>
          <w:lang w:eastAsia="ru-RU"/>
        </w:rPr>
      </w:pPr>
      <w:bookmarkStart w:id="21" w:name="p329"/>
      <w:bookmarkEnd w:id="21"/>
      <w:r w:rsidRPr="00BA5E53">
        <w:rPr>
          <w:rFonts w:eastAsia="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 в ред. Федерального закона от 16.12.2019 N 432-ФЗ)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2" w:history="1">
        <w:r w:rsidRPr="00BA5E53">
          <w:rPr>
            <w:rFonts w:eastAsia="Times New Roman" w:cs="Times New Roman"/>
            <w:color w:val="0000FF"/>
            <w:sz w:val="24"/>
            <w:szCs w:val="24"/>
            <w:u w:val="single"/>
            <w:lang w:eastAsia="ru-RU"/>
          </w:rPr>
          <w:t>пунктами 4</w:t>
        </w:r>
      </w:hyperlink>
      <w:r w:rsidRPr="00BA5E53">
        <w:rPr>
          <w:rFonts w:eastAsia="Times New Roman" w:cs="Times New Roman"/>
          <w:sz w:val="24"/>
          <w:szCs w:val="24"/>
          <w:lang w:eastAsia="ru-RU"/>
        </w:rPr>
        <w:t xml:space="preserve"> - </w:t>
      </w:r>
      <w:hyperlink w:anchor="p329" w:history="1">
        <w:r w:rsidRPr="00BA5E53">
          <w:rPr>
            <w:rFonts w:eastAsia="Times New Roman" w:cs="Times New Roman"/>
            <w:color w:val="0000FF"/>
            <w:sz w:val="24"/>
            <w:szCs w:val="24"/>
            <w:u w:val="single"/>
            <w:lang w:eastAsia="ru-RU"/>
          </w:rPr>
          <w:t>11 части 3</w:t>
        </w:r>
      </w:hyperlink>
      <w:r w:rsidRPr="00BA5E53">
        <w:rPr>
          <w:rFonts w:eastAsia="Times New Roman" w:cs="Times New Roman"/>
          <w:sz w:val="24"/>
          <w:szCs w:val="24"/>
          <w:lang w:eastAsia="ru-RU"/>
        </w:rPr>
        <w:t xml:space="preserve"> настоящей статьи.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3.1 введена Федеральным законом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lastRenderedPageBreak/>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иные случаи, предусмотренные международными договорами или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3.2 введена Федеральным законом от 16.12.2019 N 432-ФЗ)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иные случаи, предусмотренные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3.3 введена Федеральным законом от 16.12.2019 N 432-ФЗ)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w:t>
      </w:r>
      <w:r w:rsidRPr="00BA5E53">
        <w:rPr>
          <w:rFonts w:eastAsia="Times New Roman" w:cs="Times New Roman"/>
          <w:sz w:val="24"/>
          <w:szCs w:val="24"/>
          <w:lang w:eastAsia="ru-RU"/>
        </w:rPr>
        <w:lastRenderedPageBreak/>
        <w:t>государственной власти субъекта Российской Федерации) в порядке, установленном законом субъекта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иные случаи, предусмотренные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3.4 введена Федеральным законом от 16.12.2019 N 432-ФЗ)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иные случаи, предусмотренные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3.5 введена Федеральным законом от 16.12.2019 N 432-ФЗ)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w:t>
      </w:r>
      <w:r w:rsidRPr="00BA5E53">
        <w:rPr>
          <w:rFonts w:eastAsia="Times New Roman" w:cs="Times New Roman"/>
          <w:sz w:val="24"/>
          <w:szCs w:val="24"/>
          <w:lang w:eastAsia="ru-RU"/>
        </w:rPr>
        <w:lastRenderedPageBreak/>
        <w:t>детей в порядке, установленном настоящим Федеральным законом и иными нормативными правовыми актами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03.11.2015 N 303-ФЗ, от 26.07.2019 N 251-ФЗ)</w:t>
      </w:r>
    </w:p>
    <w:p w:rsidR="00BA5E53" w:rsidRPr="00BA5E53" w:rsidRDefault="00BA5E53" w:rsidP="00BA5E53">
      <w:pPr>
        <w:ind w:firstLine="540"/>
        <w:jc w:val="both"/>
        <w:rPr>
          <w:rFonts w:ascii="Verdana" w:eastAsia="Times New Roman" w:hAnsi="Verdana" w:cs="Times New Roman"/>
          <w:sz w:val="21"/>
          <w:szCs w:val="21"/>
          <w:lang w:eastAsia="ru-RU"/>
        </w:rPr>
      </w:pPr>
      <w:bookmarkStart w:id="22" w:name="p364"/>
      <w:bookmarkEnd w:id="22"/>
      <w:r w:rsidRPr="00BA5E53">
        <w:rPr>
          <w:rFonts w:eastAsia="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4.1 введена Федеральным законом от 05.10.2015 N 285-ФЗ; в ред. Федерального закона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bookmarkStart w:id="23" w:name="p367"/>
      <w:bookmarkEnd w:id="23"/>
      <w:r w:rsidRPr="00BA5E53">
        <w:rPr>
          <w:rFonts w:eastAsia="Times New Roman" w:cs="Times New Roman"/>
          <w:sz w:val="24"/>
          <w:szCs w:val="24"/>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4.3 введена Федеральным законом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bookmarkStart w:id="24" w:name="p372"/>
      <w:bookmarkEnd w:id="24"/>
      <w:r w:rsidRPr="00BA5E53">
        <w:rPr>
          <w:rFonts w:eastAsia="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67" w:history="1">
        <w:r w:rsidRPr="00BA5E53">
          <w:rPr>
            <w:rFonts w:eastAsia="Times New Roman" w:cs="Times New Roman"/>
            <w:color w:val="0000FF"/>
            <w:sz w:val="24"/>
            <w:szCs w:val="24"/>
            <w:u w:val="single"/>
            <w:lang w:eastAsia="ru-RU"/>
          </w:rPr>
          <w:t>частью 4.2</w:t>
        </w:r>
      </w:hyperlink>
      <w:r w:rsidRPr="00BA5E53">
        <w:rPr>
          <w:rFonts w:eastAsia="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4.4 введена Федеральным законом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4.5. При выявлении в результате проверки, осуществленной в соответствии с </w:t>
      </w:r>
      <w:hyperlink w:anchor="p372" w:history="1">
        <w:r w:rsidRPr="00BA5E53">
          <w:rPr>
            <w:rFonts w:eastAsia="Times New Roman" w:cs="Times New Roman"/>
            <w:color w:val="0000FF"/>
            <w:sz w:val="24"/>
            <w:szCs w:val="24"/>
            <w:u w:val="single"/>
            <w:lang w:eastAsia="ru-RU"/>
          </w:rPr>
          <w:t>частью 4.4</w:t>
        </w:r>
      </w:hyperlink>
      <w:r w:rsidRPr="00BA5E53">
        <w:rPr>
          <w:rFonts w:eastAsia="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w:t>
      </w:r>
      <w:r w:rsidRPr="00BA5E53">
        <w:rPr>
          <w:rFonts w:eastAsia="Times New Roman" w:cs="Times New Roman"/>
          <w:sz w:val="24"/>
          <w:szCs w:val="24"/>
          <w:lang w:eastAsia="ru-RU"/>
        </w:rPr>
        <w:lastRenderedPageBreak/>
        <w:t>"О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4.5 введена Федеральным законом от 03.04.2017 N 64-ФЗ)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BA5E53">
          <w:rPr>
            <w:rFonts w:eastAsia="Times New Roman" w:cs="Times New Roman"/>
            <w:color w:val="0000FF"/>
            <w:sz w:val="24"/>
            <w:szCs w:val="24"/>
            <w:u w:val="single"/>
            <w:lang w:eastAsia="ru-RU"/>
          </w:rPr>
          <w:t>частями 1</w:t>
        </w:r>
      </w:hyperlink>
      <w:r w:rsidRPr="00BA5E53">
        <w:rPr>
          <w:rFonts w:eastAsia="Times New Roman" w:cs="Times New Roman"/>
          <w:sz w:val="24"/>
          <w:szCs w:val="24"/>
          <w:lang w:eastAsia="ru-RU"/>
        </w:rPr>
        <w:t xml:space="preserve"> - </w:t>
      </w:r>
      <w:hyperlink w:anchor="p364" w:history="1">
        <w:r w:rsidRPr="00BA5E53">
          <w:rPr>
            <w:rFonts w:eastAsia="Times New Roman" w:cs="Times New Roman"/>
            <w:color w:val="0000FF"/>
            <w:sz w:val="24"/>
            <w:szCs w:val="24"/>
            <w:u w:val="single"/>
            <w:lang w:eastAsia="ru-RU"/>
          </w:rPr>
          <w:t>4.1</w:t>
        </w:r>
      </w:hyperlink>
      <w:r w:rsidRPr="00BA5E53">
        <w:rPr>
          <w:rFonts w:eastAsia="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05.10.2015 N 285-ФЗ,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6 введена Федеральным законом от 30.10.2018 N 382-ФЗ)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05.10.2015 N 285-ФЗ)</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25" w:name="p392"/>
      <w:bookmarkEnd w:id="25"/>
      <w:r w:rsidRPr="00BA5E53">
        <w:rPr>
          <w:rFonts w:eastAsia="Times New Roman" w:cs="Times New Roman"/>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w:t>
      </w:r>
      <w:r w:rsidRPr="00BA5E53">
        <w:rPr>
          <w:rFonts w:eastAsia="Times New Roman" w:cs="Times New Roman"/>
          <w:sz w:val="24"/>
          <w:szCs w:val="24"/>
          <w:lang w:eastAsia="ru-RU"/>
        </w:rPr>
        <w:lastRenderedPageBreak/>
        <w:t>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05.10.2015 N 285-ФЗ,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Требования </w:t>
      </w:r>
      <w:hyperlink w:anchor="p39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2 введена Федеральным законом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Требования </w:t>
      </w:r>
      <w:hyperlink w:anchor="p39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 введена Федеральным законом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03.07.2016 N 236-ФЗ)</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05.10.2015 N 285-ФЗ,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26" w:name="p412"/>
      <w:bookmarkEnd w:id="26"/>
      <w:r w:rsidRPr="00BA5E53">
        <w:rPr>
          <w:rFonts w:eastAsia="Times New Roman" w:cs="Times New Roman"/>
          <w:sz w:val="24"/>
          <w:szCs w:val="24"/>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w:t>
      </w:r>
      <w:r w:rsidRPr="00BA5E53">
        <w:rPr>
          <w:rFonts w:eastAsia="Times New Roman" w:cs="Times New Roman"/>
          <w:sz w:val="24"/>
          <w:szCs w:val="24"/>
          <w:lang w:eastAsia="ru-RU"/>
        </w:rPr>
        <w:lastRenderedPageBreak/>
        <w:t>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15.02.2016 N 24-ФЗ, от 03.07.2016 N 236-ФЗ)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Положения </w:t>
      </w:r>
      <w:hyperlink w:anchor="p41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2 введена Федеральным законом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Требования </w:t>
      </w:r>
      <w:hyperlink w:anchor="p412" w:history="1">
        <w:r w:rsidRPr="00BA5E53">
          <w:rPr>
            <w:rFonts w:eastAsia="Times New Roman" w:cs="Times New Roman"/>
            <w:color w:val="0000FF"/>
            <w:sz w:val="24"/>
            <w:szCs w:val="24"/>
            <w:u w:val="single"/>
            <w:lang w:eastAsia="ru-RU"/>
          </w:rPr>
          <w:t>части 1</w:t>
        </w:r>
      </w:hyperlink>
      <w:r w:rsidRPr="00BA5E53">
        <w:rPr>
          <w:rFonts w:eastAsia="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 введена Федеральным законом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21.11.2011 N 329-ФЗ)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26.07.2019 N 228-ФЗ)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осуществления лицом предпринимательской деятельности;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history="1">
        <w:r w:rsidRPr="00BA5E53">
          <w:rPr>
            <w:rFonts w:eastAsia="Times New Roman" w:cs="Times New Roman"/>
            <w:color w:val="0000FF"/>
            <w:sz w:val="24"/>
            <w:szCs w:val="24"/>
            <w:u w:val="single"/>
            <w:lang w:eastAsia="ru-RU"/>
          </w:rPr>
          <w:t>статьей 15</w:t>
        </w:r>
      </w:hyperlink>
      <w:r w:rsidRPr="00BA5E53">
        <w:rPr>
          <w:rFonts w:eastAsia="Times New Roman" w:cs="Times New Roman"/>
          <w:sz w:val="24"/>
          <w:szCs w:val="24"/>
          <w:lang w:eastAsia="ru-RU"/>
        </w:rPr>
        <w:t xml:space="preserve"> настоящего Федерального закона.</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3 введена Федеральным законом от 01.07.2017 N 132-ФЗ)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03.07.2016 N 236-ФЗ, от 04.06.2018 N 133-ФЗ)</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Федеральных законов от 03.07.2016 N 236-ФЗ, от 04.06.2018 N 133-ФЗ)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rsidRPr="00BA5E53">
        <w:rPr>
          <w:rFonts w:eastAsia="Times New Roman" w:cs="Times New Roman"/>
          <w:sz w:val="24"/>
          <w:szCs w:val="24"/>
          <w:lang w:eastAsia="ru-RU"/>
        </w:rPr>
        <w:lastRenderedPageBreak/>
        <w:t>(компании),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(часть 2 введена Федеральным законом от 01.07.2017 N 132-ФЗ)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03.12.2012 N 231-ФЗ)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Организации обязаны разрабатывать и принимать меры по предупреждению коррупции.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Меры по предупреждению коррупции, принимаемые в организации, могут включать:</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сотрудничество организации с правоохранительными органами;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принятие кодекса этики и служебного поведения работников организации;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5) предотвращение и урегулирование конфликта интересов;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6) недопущение составления неофициальной отчетности и использования поддельных документов.</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(введена Федеральным законом от 07.05.2013 N 102-ФЗ)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27" w:name="p466"/>
      <w:bookmarkEnd w:id="27"/>
      <w:r w:rsidRPr="00BA5E53">
        <w:rPr>
          <w:rFonts w:eastAsia="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A5E53" w:rsidRPr="00BA5E53" w:rsidRDefault="00BA5E53" w:rsidP="00BA5E53">
      <w:pPr>
        <w:ind w:firstLine="540"/>
        <w:jc w:val="both"/>
        <w:rPr>
          <w:rFonts w:ascii="Verdana" w:eastAsia="Times New Roman" w:hAnsi="Verdana" w:cs="Times New Roman"/>
          <w:sz w:val="21"/>
          <w:szCs w:val="21"/>
          <w:lang w:eastAsia="ru-RU"/>
        </w:rPr>
      </w:pPr>
      <w:bookmarkStart w:id="28" w:name="p467"/>
      <w:bookmarkEnd w:id="28"/>
      <w:r w:rsidRPr="00BA5E53">
        <w:rPr>
          <w:rFonts w:eastAsia="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7" w:history="1">
        <w:r w:rsidRPr="00BA5E53">
          <w:rPr>
            <w:rFonts w:eastAsia="Times New Roman" w:cs="Times New Roman"/>
            <w:color w:val="0000FF"/>
            <w:sz w:val="24"/>
            <w:szCs w:val="24"/>
            <w:u w:val="single"/>
            <w:lang w:eastAsia="ru-RU"/>
          </w:rPr>
          <w:t>пунктом 1</w:t>
        </w:r>
      </w:hyperlink>
      <w:r w:rsidRPr="00BA5E53">
        <w:rPr>
          <w:rFonts w:eastAsia="Times New Roman" w:cs="Times New Roman"/>
          <w:sz w:val="24"/>
          <w:szCs w:val="24"/>
          <w:lang w:eastAsia="ru-RU"/>
        </w:rPr>
        <w:t xml:space="preserve"> настоящей части;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lastRenderedPageBreak/>
        <w:t xml:space="preserve">3) соблюдения лицами, замещающими должности, предусмотренные </w:t>
      </w:r>
      <w:hyperlink w:anchor="p136" w:history="1">
        <w:r w:rsidRPr="00BA5E53">
          <w:rPr>
            <w:rFonts w:eastAsia="Times New Roman" w:cs="Times New Roman"/>
            <w:color w:val="0000FF"/>
            <w:sz w:val="24"/>
            <w:szCs w:val="24"/>
            <w:u w:val="single"/>
            <w:lang w:eastAsia="ru-RU"/>
          </w:rPr>
          <w:t>пунктами 1</w:t>
        </w:r>
      </w:hyperlink>
      <w:r w:rsidRPr="00BA5E53">
        <w:rPr>
          <w:rFonts w:eastAsia="Times New Roman" w:cs="Times New Roman"/>
          <w:sz w:val="24"/>
          <w:szCs w:val="24"/>
          <w:lang w:eastAsia="ru-RU"/>
        </w:rPr>
        <w:t xml:space="preserve"> и </w:t>
      </w:r>
      <w:hyperlink w:anchor="p155" w:history="1">
        <w:r w:rsidRPr="00BA5E53">
          <w:rPr>
            <w:rFonts w:eastAsia="Times New Roman" w:cs="Times New Roman"/>
            <w:color w:val="0000FF"/>
            <w:sz w:val="24"/>
            <w:szCs w:val="24"/>
            <w:u w:val="single"/>
            <w:lang w:eastAsia="ru-RU"/>
          </w:rPr>
          <w:t>1.1 части 1 статьи 7.1</w:t>
        </w:r>
      </w:hyperlink>
      <w:r w:rsidRPr="00BA5E53">
        <w:rPr>
          <w:rFonts w:eastAsia="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BA5E53">
          <w:rPr>
            <w:rFonts w:eastAsia="Times New Roman" w:cs="Times New Roman"/>
            <w:color w:val="0000FF"/>
            <w:sz w:val="24"/>
            <w:szCs w:val="24"/>
            <w:u w:val="single"/>
            <w:lang w:eastAsia="ru-RU"/>
          </w:rPr>
          <w:t>пунктами 1</w:t>
        </w:r>
      </w:hyperlink>
      <w:r w:rsidRPr="00BA5E53">
        <w:rPr>
          <w:rFonts w:eastAsia="Times New Roman" w:cs="Times New Roman"/>
          <w:sz w:val="24"/>
          <w:szCs w:val="24"/>
          <w:lang w:eastAsia="ru-RU"/>
        </w:rPr>
        <w:t xml:space="preserve"> и </w:t>
      </w:r>
      <w:hyperlink w:anchor="p155" w:history="1">
        <w:r w:rsidRPr="00BA5E53">
          <w:rPr>
            <w:rFonts w:eastAsia="Times New Roman" w:cs="Times New Roman"/>
            <w:color w:val="0000FF"/>
            <w:sz w:val="24"/>
            <w:szCs w:val="24"/>
            <w:u w:val="single"/>
            <w:lang w:eastAsia="ru-RU"/>
          </w:rPr>
          <w:t>1.1 части 1 статьи 7.1</w:t>
        </w:r>
      </w:hyperlink>
      <w:r w:rsidRPr="00BA5E53">
        <w:rPr>
          <w:rFonts w:eastAsia="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BA5E53" w:rsidRPr="00BA5E53" w:rsidRDefault="00BA5E53" w:rsidP="00BA5E53">
      <w:pPr>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03.11.2015 N 303-ФЗ)</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xml:space="preserve">2. Проверки, предусмотренные </w:t>
      </w:r>
      <w:hyperlink w:anchor="p466" w:history="1">
        <w:r w:rsidRPr="00BA5E53">
          <w:rPr>
            <w:rFonts w:eastAsia="Times New Roman" w:cs="Times New Roman"/>
            <w:color w:val="0000FF"/>
            <w:sz w:val="24"/>
            <w:szCs w:val="24"/>
            <w:u w:val="single"/>
            <w:lang w:eastAsia="ru-RU"/>
          </w:rPr>
          <w:t>частью 1</w:t>
        </w:r>
      </w:hyperlink>
      <w:r w:rsidRPr="00BA5E53">
        <w:rPr>
          <w:rFonts w:eastAsia="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bookmarkStart w:id="29" w:name="p480"/>
      <w:bookmarkEnd w:id="29"/>
      <w:r w:rsidRPr="00BA5E53">
        <w:rPr>
          <w:rFonts w:ascii="Arial" w:eastAsia="Times New Roman" w:hAnsi="Arial" w:cs="Arial"/>
          <w:b/>
          <w:bCs/>
          <w:sz w:val="24"/>
          <w:szCs w:val="24"/>
          <w:lang w:eastAsia="ru-RU"/>
        </w:rPr>
        <w:t>Статья 15. Реестр лиц, уволенных в связи с утратой доверия</w:t>
      </w:r>
    </w:p>
    <w:p w:rsidR="00BA5E53" w:rsidRPr="00BA5E53" w:rsidRDefault="00BA5E53" w:rsidP="00BA5E53">
      <w:pPr>
        <w:ind w:firstLine="540"/>
        <w:jc w:val="both"/>
        <w:rPr>
          <w:rFonts w:ascii="Verdana" w:eastAsia="Times New Roman" w:hAnsi="Verdana" w:cs="Times New Roman"/>
          <w:color w:val="000000"/>
          <w:sz w:val="21"/>
          <w:szCs w:val="21"/>
          <w:lang w:eastAsia="ru-RU"/>
        </w:rPr>
      </w:pPr>
      <w:r w:rsidRPr="00BA5E53">
        <w:rPr>
          <w:rFonts w:eastAsia="Times New Roman" w:cs="Times New Roman"/>
          <w:color w:val="000000"/>
          <w:sz w:val="24"/>
          <w:szCs w:val="24"/>
          <w:lang w:eastAsia="ru-RU"/>
        </w:rPr>
        <w:t>(в ред. Федерального закона от 28.12.2017 N 423-ФЗ)</w:t>
      </w:r>
    </w:p>
    <w:p w:rsidR="00BA5E53" w:rsidRPr="00BA5E53" w:rsidRDefault="00BA5E53" w:rsidP="00BA5E53">
      <w:pPr>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lastRenderedPageBreak/>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A5E53" w:rsidRPr="00BA5E53" w:rsidRDefault="00BA5E53" w:rsidP="00BA5E53">
      <w:pPr>
        <w:ind w:firstLine="540"/>
        <w:jc w:val="both"/>
        <w:rPr>
          <w:rFonts w:ascii="Verdana" w:eastAsia="Times New Roman" w:hAnsi="Verdana" w:cs="Times New Roman"/>
          <w:sz w:val="21"/>
          <w:szCs w:val="21"/>
          <w:lang w:eastAsia="ru-RU"/>
        </w:rPr>
      </w:pPr>
      <w:r w:rsidRPr="00BA5E53">
        <w:rPr>
          <w:rFonts w:eastAsia="Times New Roman" w:cs="Times New Roman"/>
          <w:sz w:val="24"/>
          <w:szCs w:val="24"/>
          <w:lang w:eastAsia="ru-RU"/>
        </w:rPr>
        <w:t> </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Президент</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Российской Федерации</w:t>
      </w:r>
    </w:p>
    <w:p w:rsidR="00BA5E53" w:rsidRPr="00BA5E53" w:rsidRDefault="00BA5E53" w:rsidP="00BA5E53">
      <w:pPr>
        <w:jc w:val="right"/>
        <w:rPr>
          <w:rFonts w:ascii="Verdana" w:eastAsia="Times New Roman" w:hAnsi="Verdana" w:cs="Times New Roman"/>
          <w:sz w:val="21"/>
          <w:szCs w:val="21"/>
          <w:lang w:eastAsia="ru-RU"/>
        </w:rPr>
      </w:pPr>
      <w:r w:rsidRPr="00BA5E53">
        <w:rPr>
          <w:rFonts w:eastAsia="Times New Roman" w:cs="Times New Roman"/>
          <w:sz w:val="24"/>
          <w:szCs w:val="24"/>
          <w:lang w:eastAsia="ru-RU"/>
        </w:rPr>
        <w:t>Д.МЕДВЕДЕВ</w:t>
      </w:r>
    </w:p>
    <w:p w:rsidR="00BA5E53" w:rsidRPr="00BA5E53" w:rsidRDefault="00BA5E53" w:rsidP="00BA5E53">
      <w:pPr>
        <w:rPr>
          <w:rFonts w:ascii="Verdana" w:eastAsia="Times New Roman" w:hAnsi="Verdana" w:cs="Times New Roman"/>
          <w:sz w:val="21"/>
          <w:szCs w:val="21"/>
          <w:lang w:eastAsia="ru-RU"/>
        </w:rPr>
      </w:pPr>
      <w:r w:rsidRPr="00BA5E53">
        <w:rPr>
          <w:rFonts w:eastAsia="Times New Roman" w:cs="Times New Roman"/>
          <w:sz w:val="24"/>
          <w:szCs w:val="24"/>
          <w:lang w:eastAsia="ru-RU"/>
        </w:rPr>
        <w:t>Москва, Кремль</w:t>
      </w:r>
    </w:p>
    <w:p w:rsidR="00BA5E53" w:rsidRPr="00BA5E53" w:rsidRDefault="00BA5E53" w:rsidP="00BA5E53">
      <w:pPr>
        <w:rPr>
          <w:rFonts w:ascii="Verdana" w:eastAsia="Times New Roman" w:hAnsi="Verdana" w:cs="Times New Roman"/>
          <w:sz w:val="21"/>
          <w:szCs w:val="21"/>
          <w:lang w:eastAsia="ru-RU"/>
        </w:rPr>
      </w:pPr>
      <w:r w:rsidRPr="00BA5E53">
        <w:rPr>
          <w:rFonts w:eastAsia="Times New Roman" w:cs="Times New Roman"/>
          <w:sz w:val="24"/>
          <w:szCs w:val="24"/>
          <w:lang w:eastAsia="ru-RU"/>
        </w:rPr>
        <w:t>25 декабря 2008 года</w:t>
      </w:r>
    </w:p>
    <w:p w:rsidR="00BA5E53" w:rsidRPr="00BA5E53" w:rsidRDefault="00BA5E53" w:rsidP="00BA5E53">
      <w:pPr>
        <w:rPr>
          <w:rFonts w:ascii="Verdana" w:eastAsia="Times New Roman" w:hAnsi="Verdana" w:cs="Times New Roman"/>
          <w:sz w:val="21"/>
          <w:szCs w:val="21"/>
          <w:lang w:eastAsia="ru-RU"/>
        </w:rPr>
      </w:pPr>
      <w:r w:rsidRPr="00BA5E53">
        <w:rPr>
          <w:rFonts w:eastAsia="Times New Roman" w:cs="Times New Roman"/>
          <w:sz w:val="24"/>
          <w:szCs w:val="24"/>
          <w:lang w:eastAsia="ru-RU"/>
        </w:rPr>
        <w:t>N 273-ФЗ</w:t>
      </w:r>
    </w:p>
    <w:p w:rsidR="00630B7C" w:rsidRDefault="00630B7C">
      <w:bookmarkStart w:id="30" w:name="_GoBack"/>
      <w:bookmarkEnd w:id="30"/>
    </w:p>
    <w:sectPr w:rsidR="00630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8B"/>
    <w:rsid w:val="00630B7C"/>
    <w:rsid w:val="0089098B"/>
    <w:rsid w:val="00BA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86999-0606-4806-83DF-8925EB4A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20858">
      <w:bodyDiv w:val="1"/>
      <w:marLeft w:val="0"/>
      <w:marRight w:val="0"/>
      <w:marTop w:val="0"/>
      <w:marBottom w:val="0"/>
      <w:divBdr>
        <w:top w:val="none" w:sz="0" w:space="0" w:color="auto"/>
        <w:left w:val="none" w:sz="0" w:space="0" w:color="auto"/>
        <w:bottom w:val="none" w:sz="0" w:space="0" w:color="auto"/>
        <w:right w:val="none" w:sz="0" w:space="0" w:color="auto"/>
      </w:divBdr>
      <w:divsChild>
        <w:div w:id="323824618">
          <w:marLeft w:val="0"/>
          <w:marRight w:val="0"/>
          <w:marTop w:val="0"/>
          <w:marBottom w:val="0"/>
          <w:divBdr>
            <w:top w:val="none" w:sz="0" w:space="0" w:color="auto"/>
            <w:left w:val="none" w:sz="0" w:space="0" w:color="auto"/>
            <w:bottom w:val="none" w:sz="0" w:space="0" w:color="auto"/>
            <w:right w:val="none" w:sz="0" w:space="0" w:color="auto"/>
          </w:divBdr>
          <w:divsChild>
            <w:div w:id="1917856051">
              <w:marLeft w:val="0"/>
              <w:marRight w:val="0"/>
              <w:marTop w:val="0"/>
              <w:marBottom w:val="0"/>
              <w:divBdr>
                <w:top w:val="none" w:sz="0" w:space="0" w:color="auto"/>
                <w:left w:val="none" w:sz="0" w:space="0" w:color="auto"/>
                <w:bottom w:val="none" w:sz="0" w:space="0" w:color="auto"/>
                <w:right w:val="none" w:sz="0" w:space="0" w:color="auto"/>
              </w:divBdr>
              <w:divsChild>
                <w:div w:id="12813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591">
          <w:marLeft w:val="0"/>
          <w:marRight w:val="0"/>
          <w:marTop w:val="0"/>
          <w:marBottom w:val="0"/>
          <w:divBdr>
            <w:top w:val="none" w:sz="0" w:space="0" w:color="auto"/>
            <w:left w:val="none" w:sz="0" w:space="0" w:color="auto"/>
            <w:bottom w:val="none" w:sz="0" w:space="0" w:color="auto"/>
            <w:right w:val="none" w:sz="0" w:space="0" w:color="auto"/>
          </w:divBdr>
        </w:div>
        <w:div w:id="988753464">
          <w:marLeft w:val="0"/>
          <w:marRight w:val="0"/>
          <w:marTop w:val="0"/>
          <w:marBottom w:val="0"/>
          <w:divBdr>
            <w:top w:val="none" w:sz="0" w:space="0" w:color="auto"/>
            <w:left w:val="none" w:sz="0" w:space="0" w:color="auto"/>
            <w:bottom w:val="none" w:sz="0" w:space="0" w:color="auto"/>
            <w:right w:val="none" w:sz="0" w:space="0" w:color="auto"/>
          </w:divBdr>
        </w:div>
        <w:div w:id="569078710">
          <w:marLeft w:val="0"/>
          <w:marRight w:val="0"/>
          <w:marTop w:val="0"/>
          <w:marBottom w:val="0"/>
          <w:divBdr>
            <w:top w:val="none" w:sz="0" w:space="0" w:color="auto"/>
            <w:left w:val="none" w:sz="0" w:space="0" w:color="auto"/>
            <w:bottom w:val="none" w:sz="0" w:space="0" w:color="auto"/>
            <w:right w:val="none" w:sz="0" w:space="0" w:color="auto"/>
          </w:divBdr>
        </w:div>
        <w:div w:id="862324568">
          <w:marLeft w:val="0"/>
          <w:marRight w:val="0"/>
          <w:marTop w:val="0"/>
          <w:marBottom w:val="0"/>
          <w:divBdr>
            <w:top w:val="none" w:sz="0" w:space="0" w:color="auto"/>
            <w:left w:val="none" w:sz="0" w:space="0" w:color="auto"/>
            <w:bottom w:val="none" w:sz="0" w:space="0" w:color="auto"/>
            <w:right w:val="none" w:sz="0" w:space="0" w:color="auto"/>
          </w:divBdr>
        </w:div>
        <w:div w:id="1028799984">
          <w:marLeft w:val="0"/>
          <w:marRight w:val="0"/>
          <w:marTop w:val="0"/>
          <w:marBottom w:val="0"/>
          <w:divBdr>
            <w:top w:val="none" w:sz="0" w:space="0" w:color="auto"/>
            <w:left w:val="none" w:sz="0" w:space="0" w:color="auto"/>
            <w:bottom w:val="none" w:sz="0" w:space="0" w:color="auto"/>
            <w:right w:val="none" w:sz="0" w:space="0" w:color="auto"/>
          </w:divBdr>
        </w:div>
        <w:div w:id="1181898048">
          <w:marLeft w:val="0"/>
          <w:marRight w:val="0"/>
          <w:marTop w:val="0"/>
          <w:marBottom w:val="0"/>
          <w:divBdr>
            <w:top w:val="none" w:sz="0" w:space="0" w:color="auto"/>
            <w:left w:val="none" w:sz="0" w:space="0" w:color="auto"/>
            <w:bottom w:val="none" w:sz="0" w:space="0" w:color="auto"/>
            <w:right w:val="none" w:sz="0" w:space="0" w:color="auto"/>
          </w:divBdr>
        </w:div>
        <w:div w:id="576330751">
          <w:marLeft w:val="0"/>
          <w:marRight w:val="0"/>
          <w:marTop w:val="0"/>
          <w:marBottom w:val="0"/>
          <w:divBdr>
            <w:top w:val="none" w:sz="0" w:space="0" w:color="auto"/>
            <w:left w:val="none" w:sz="0" w:space="0" w:color="auto"/>
            <w:bottom w:val="none" w:sz="0" w:space="0" w:color="auto"/>
            <w:right w:val="none" w:sz="0" w:space="0" w:color="auto"/>
          </w:divBdr>
        </w:div>
        <w:div w:id="115370524">
          <w:marLeft w:val="0"/>
          <w:marRight w:val="0"/>
          <w:marTop w:val="0"/>
          <w:marBottom w:val="0"/>
          <w:divBdr>
            <w:top w:val="none" w:sz="0" w:space="0" w:color="auto"/>
            <w:left w:val="none" w:sz="0" w:space="0" w:color="auto"/>
            <w:bottom w:val="none" w:sz="0" w:space="0" w:color="auto"/>
            <w:right w:val="none" w:sz="0" w:space="0" w:color="auto"/>
          </w:divBdr>
        </w:div>
        <w:div w:id="1270770672">
          <w:marLeft w:val="0"/>
          <w:marRight w:val="0"/>
          <w:marTop w:val="0"/>
          <w:marBottom w:val="0"/>
          <w:divBdr>
            <w:top w:val="none" w:sz="0" w:space="0" w:color="auto"/>
            <w:left w:val="none" w:sz="0" w:space="0" w:color="auto"/>
            <w:bottom w:val="none" w:sz="0" w:space="0" w:color="auto"/>
            <w:right w:val="none" w:sz="0" w:space="0" w:color="auto"/>
          </w:divBdr>
        </w:div>
        <w:div w:id="222763527">
          <w:marLeft w:val="0"/>
          <w:marRight w:val="0"/>
          <w:marTop w:val="0"/>
          <w:marBottom w:val="0"/>
          <w:divBdr>
            <w:top w:val="none" w:sz="0" w:space="0" w:color="auto"/>
            <w:left w:val="none" w:sz="0" w:space="0" w:color="auto"/>
            <w:bottom w:val="none" w:sz="0" w:space="0" w:color="auto"/>
            <w:right w:val="none" w:sz="0" w:space="0" w:color="auto"/>
          </w:divBdr>
        </w:div>
        <w:div w:id="433325331">
          <w:marLeft w:val="0"/>
          <w:marRight w:val="0"/>
          <w:marTop w:val="0"/>
          <w:marBottom w:val="0"/>
          <w:divBdr>
            <w:top w:val="none" w:sz="0" w:space="0" w:color="auto"/>
            <w:left w:val="none" w:sz="0" w:space="0" w:color="auto"/>
            <w:bottom w:val="none" w:sz="0" w:space="0" w:color="auto"/>
            <w:right w:val="none" w:sz="0" w:space="0" w:color="auto"/>
          </w:divBdr>
        </w:div>
        <w:div w:id="1129711468">
          <w:marLeft w:val="0"/>
          <w:marRight w:val="0"/>
          <w:marTop w:val="0"/>
          <w:marBottom w:val="0"/>
          <w:divBdr>
            <w:top w:val="none" w:sz="0" w:space="0" w:color="auto"/>
            <w:left w:val="none" w:sz="0" w:space="0" w:color="auto"/>
            <w:bottom w:val="none" w:sz="0" w:space="0" w:color="auto"/>
            <w:right w:val="none" w:sz="0" w:space="0" w:color="auto"/>
          </w:divBdr>
        </w:div>
        <w:div w:id="976909920">
          <w:marLeft w:val="0"/>
          <w:marRight w:val="0"/>
          <w:marTop w:val="0"/>
          <w:marBottom w:val="0"/>
          <w:divBdr>
            <w:top w:val="none" w:sz="0" w:space="0" w:color="auto"/>
            <w:left w:val="none" w:sz="0" w:space="0" w:color="auto"/>
            <w:bottom w:val="none" w:sz="0" w:space="0" w:color="auto"/>
            <w:right w:val="none" w:sz="0" w:space="0" w:color="auto"/>
          </w:divBdr>
        </w:div>
        <w:div w:id="1938782717">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1026980746">
          <w:marLeft w:val="0"/>
          <w:marRight w:val="0"/>
          <w:marTop w:val="0"/>
          <w:marBottom w:val="0"/>
          <w:divBdr>
            <w:top w:val="none" w:sz="0" w:space="0" w:color="auto"/>
            <w:left w:val="none" w:sz="0" w:space="0" w:color="auto"/>
            <w:bottom w:val="none" w:sz="0" w:space="0" w:color="auto"/>
            <w:right w:val="none" w:sz="0" w:space="0" w:color="auto"/>
          </w:divBdr>
        </w:div>
        <w:div w:id="2031763293">
          <w:marLeft w:val="0"/>
          <w:marRight w:val="0"/>
          <w:marTop w:val="0"/>
          <w:marBottom w:val="0"/>
          <w:divBdr>
            <w:top w:val="none" w:sz="0" w:space="0" w:color="auto"/>
            <w:left w:val="none" w:sz="0" w:space="0" w:color="auto"/>
            <w:bottom w:val="none" w:sz="0" w:space="0" w:color="auto"/>
            <w:right w:val="none" w:sz="0" w:space="0" w:color="auto"/>
          </w:divBdr>
        </w:div>
        <w:div w:id="1878468927">
          <w:marLeft w:val="0"/>
          <w:marRight w:val="0"/>
          <w:marTop w:val="0"/>
          <w:marBottom w:val="0"/>
          <w:divBdr>
            <w:top w:val="none" w:sz="0" w:space="0" w:color="auto"/>
            <w:left w:val="none" w:sz="0" w:space="0" w:color="auto"/>
            <w:bottom w:val="none" w:sz="0" w:space="0" w:color="auto"/>
            <w:right w:val="none" w:sz="0" w:space="0" w:color="auto"/>
          </w:divBdr>
        </w:div>
        <w:div w:id="1540816917">
          <w:marLeft w:val="0"/>
          <w:marRight w:val="0"/>
          <w:marTop w:val="0"/>
          <w:marBottom w:val="0"/>
          <w:divBdr>
            <w:top w:val="none" w:sz="0" w:space="0" w:color="auto"/>
            <w:left w:val="none" w:sz="0" w:space="0" w:color="auto"/>
            <w:bottom w:val="none" w:sz="0" w:space="0" w:color="auto"/>
            <w:right w:val="none" w:sz="0" w:space="0" w:color="auto"/>
          </w:divBdr>
        </w:div>
        <w:div w:id="999622920">
          <w:marLeft w:val="0"/>
          <w:marRight w:val="0"/>
          <w:marTop w:val="0"/>
          <w:marBottom w:val="0"/>
          <w:divBdr>
            <w:top w:val="none" w:sz="0" w:space="0" w:color="auto"/>
            <w:left w:val="none" w:sz="0" w:space="0" w:color="auto"/>
            <w:bottom w:val="none" w:sz="0" w:space="0" w:color="auto"/>
            <w:right w:val="none" w:sz="0" w:space="0" w:color="auto"/>
          </w:divBdr>
        </w:div>
        <w:div w:id="2052878134">
          <w:marLeft w:val="0"/>
          <w:marRight w:val="0"/>
          <w:marTop w:val="0"/>
          <w:marBottom w:val="0"/>
          <w:divBdr>
            <w:top w:val="none" w:sz="0" w:space="0" w:color="auto"/>
            <w:left w:val="none" w:sz="0" w:space="0" w:color="auto"/>
            <w:bottom w:val="none" w:sz="0" w:space="0" w:color="auto"/>
            <w:right w:val="none" w:sz="0" w:space="0" w:color="auto"/>
          </w:divBdr>
        </w:div>
        <w:div w:id="32464611">
          <w:marLeft w:val="0"/>
          <w:marRight w:val="0"/>
          <w:marTop w:val="0"/>
          <w:marBottom w:val="0"/>
          <w:divBdr>
            <w:top w:val="none" w:sz="0" w:space="0" w:color="auto"/>
            <w:left w:val="none" w:sz="0" w:space="0" w:color="auto"/>
            <w:bottom w:val="none" w:sz="0" w:space="0" w:color="auto"/>
            <w:right w:val="none" w:sz="0" w:space="0" w:color="auto"/>
          </w:divBdr>
        </w:div>
        <w:div w:id="1600212052">
          <w:marLeft w:val="0"/>
          <w:marRight w:val="0"/>
          <w:marTop w:val="0"/>
          <w:marBottom w:val="0"/>
          <w:divBdr>
            <w:top w:val="none" w:sz="0" w:space="0" w:color="auto"/>
            <w:left w:val="none" w:sz="0" w:space="0" w:color="auto"/>
            <w:bottom w:val="none" w:sz="0" w:space="0" w:color="auto"/>
            <w:right w:val="none" w:sz="0" w:space="0" w:color="auto"/>
          </w:divBdr>
        </w:div>
        <w:div w:id="1524201560">
          <w:marLeft w:val="0"/>
          <w:marRight w:val="0"/>
          <w:marTop w:val="0"/>
          <w:marBottom w:val="0"/>
          <w:divBdr>
            <w:top w:val="none" w:sz="0" w:space="0" w:color="auto"/>
            <w:left w:val="none" w:sz="0" w:space="0" w:color="auto"/>
            <w:bottom w:val="none" w:sz="0" w:space="0" w:color="auto"/>
            <w:right w:val="none" w:sz="0" w:space="0" w:color="auto"/>
          </w:divBdr>
        </w:div>
        <w:div w:id="1981956226">
          <w:marLeft w:val="0"/>
          <w:marRight w:val="0"/>
          <w:marTop w:val="0"/>
          <w:marBottom w:val="0"/>
          <w:divBdr>
            <w:top w:val="none" w:sz="0" w:space="0" w:color="auto"/>
            <w:left w:val="none" w:sz="0" w:space="0" w:color="auto"/>
            <w:bottom w:val="none" w:sz="0" w:space="0" w:color="auto"/>
            <w:right w:val="none" w:sz="0" w:space="0" w:color="auto"/>
          </w:divBdr>
        </w:div>
        <w:div w:id="1414472394">
          <w:marLeft w:val="0"/>
          <w:marRight w:val="0"/>
          <w:marTop w:val="0"/>
          <w:marBottom w:val="0"/>
          <w:divBdr>
            <w:top w:val="none" w:sz="0" w:space="0" w:color="auto"/>
            <w:left w:val="none" w:sz="0" w:space="0" w:color="auto"/>
            <w:bottom w:val="none" w:sz="0" w:space="0" w:color="auto"/>
            <w:right w:val="none" w:sz="0" w:space="0" w:color="auto"/>
          </w:divBdr>
        </w:div>
        <w:div w:id="1133595998">
          <w:marLeft w:val="0"/>
          <w:marRight w:val="0"/>
          <w:marTop w:val="0"/>
          <w:marBottom w:val="0"/>
          <w:divBdr>
            <w:top w:val="none" w:sz="0" w:space="0" w:color="auto"/>
            <w:left w:val="none" w:sz="0" w:space="0" w:color="auto"/>
            <w:bottom w:val="none" w:sz="0" w:space="0" w:color="auto"/>
            <w:right w:val="none" w:sz="0" w:space="0" w:color="auto"/>
          </w:divBdr>
        </w:div>
        <w:div w:id="879975375">
          <w:marLeft w:val="0"/>
          <w:marRight w:val="0"/>
          <w:marTop w:val="0"/>
          <w:marBottom w:val="0"/>
          <w:divBdr>
            <w:top w:val="none" w:sz="0" w:space="0" w:color="auto"/>
            <w:left w:val="none" w:sz="0" w:space="0" w:color="auto"/>
            <w:bottom w:val="none" w:sz="0" w:space="0" w:color="auto"/>
            <w:right w:val="none" w:sz="0" w:space="0" w:color="auto"/>
          </w:divBdr>
        </w:div>
        <w:div w:id="1029068857">
          <w:marLeft w:val="0"/>
          <w:marRight w:val="0"/>
          <w:marTop w:val="0"/>
          <w:marBottom w:val="0"/>
          <w:divBdr>
            <w:top w:val="none" w:sz="0" w:space="0" w:color="auto"/>
            <w:left w:val="none" w:sz="0" w:space="0" w:color="auto"/>
            <w:bottom w:val="none" w:sz="0" w:space="0" w:color="auto"/>
            <w:right w:val="none" w:sz="0" w:space="0" w:color="auto"/>
          </w:divBdr>
        </w:div>
        <w:div w:id="803231398">
          <w:marLeft w:val="0"/>
          <w:marRight w:val="0"/>
          <w:marTop w:val="0"/>
          <w:marBottom w:val="0"/>
          <w:divBdr>
            <w:top w:val="none" w:sz="0" w:space="0" w:color="auto"/>
            <w:left w:val="none" w:sz="0" w:space="0" w:color="auto"/>
            <w:bottom w:val="none" w:sz="0" w:space="0" w:color="auto"/>
            <w:right w:val="none" w:sz="0" w:space="0" w:color="auto"/>
          </w:divBdr>
        </w:div>
        <w:div w:id="1059935905">
          <w:marLeft w:val="0"/>
          <w:marRight w:val="0"/>
          <w:marTop w:val="0"/>
          <w:marBottom w:val="0"/>
          <w:divBdr>
            <w:top w:val="none" w:sz="0" w:space="0" w:color="auto"/>
            <w:left w:val="none" w:sz="0" w:space="0" w:color="auto"/>
            <w:bottom w:val="none" w:sz="0" w:space="0" w:color="auto"/>
            <w:right w:val="none" w:sz="0" w:space="0" w:color="auto"/>
          </w:divBdr>
        </w:div>
        <w:div w:id="20130155">
          <w:marLeft w:val="0"/>
          <w:marRight w:val="0"/>
          <w:marTop w:val="0"/>
          <w:marBottom w:val="0"/>
          <w:divBdr>
            <w:top w:val="none" w:sz="0" w:space="0" w:color="auto"/>
            <w:left w:val="none" w:sz="0" w:space="0" w:color="auto"/>
            <w:bottom w:val="none" w:sz="0" w:space="0" w:color="auto"/>
            <w:right w:val="none" w:sz="0" w:space="0" w:color="auto"/>
          </w:divBdr>
        </w:div>
        <w:div w:id="2045060852">
          <w:marLeft w:val="0"/>
          <w:marRight w:val="0"/>
          <w:marTop w:val="0"/>
          <w:marBottom w:val="0"/>
          <w:divBdr>
            <w:top w:val="none" w:sz="0" w:space="0" w:color="auto"/>
            <w:left w:val="none" w:sz="0" w:space="0" w:color="auto"/>
            <w:bottom w:val="none" w:sz="0" w:space="0" w:color="auto"/>
            <w:right w:val="none" w:sz="0" w:space="0" w:color="auto"/>
          </w:divBdr>
        </w:div>
        <w:div w:id="1671833907">
          <w:marLeft w:val="0"/>
          <w:marRight w:val="0"/>
          <w:marTop w:val="0"/>
          <w:marBottom w:val="0"/>
          <w:divBdr>
            <w:top w:val="none" w:sz="0" w:space="0" w:color="auto"/>
            <w:left w:val="none" w:sz="0" w:space="0" w:color="auto"/>
            <w:bottom w:val="none" w:sz="0" w:space="0" w:color="auto"/>
            <w:right w:val="none" w:sz="0" w:space="0" w:color="auto"/>
          </w:divBdr>
        </w:div>
        <w:div w:id="733939489">
          <w:marLeft w:val="0"/>
          <w:marRight w:val="0"/>
          <w:marTop w:val="0"/>
          <w:marBottom w:val="0"/>
          <w:divBdr>
            <w:top w:val="none" w:sz="0" w:space="0" w:color="auto"/>
            <w:left w:val="none" w:sz="0" w:space="0" w:color="auto"/>
            <w:bottom w:val="none" w:sz="0" w:space="0" w:color="auto"/>
            <w:right w:val="none" w:sz="0" w:space="0" w:color="auto"/>
          </w:divBdr>
        </w:div>
        <w:div w:id="2136171324">
          <w:marLeft w:val="0"/>
          <w:marRight w:val="0"/>
          <w:marTop w:val="0"/>
          <w:marBottom w:val="0"/>
          <w:divBdr>
            <w:top w:val="none" w:sz="0" w:space="0" w:color="auto"/>
            <w:left w:val="none" w:sz="0" w:space="0" w:color="auto"/>
            <w:bottom w:val="none" w:sz="0" w:space="0" w:color="auto"/>
            <w:right w:val="none" w:sz="0" w:space="0" w:color="auto"/>
          </w:divBdr>
        </w:div>
        <w:div w:id="490676070">
          <w:marLeft w:val="0"/>
          <w:marRight w:val="0"/>
          <w:marTop w:val="0"/>
          <w:marBottom w:val="0"/>
          <w:divBdr>
            <w:top w:val="none" w:sz="0" w:space="0" w:color="auto"/>
            <w:left w:val="none" w:sz="0" w:space="0" w:color="auto"/>
            <w:bottom w:val="none" w:sz="0" w:space="0" w:color="auto"/>
            <w:right w:val="none" w:sz="0" w:space="0" w:color="auto"/>
          </w:divBdr>
        </w:div>
        <w:div w:id="320350973">
          <w:marLeft w:val="0"/>
          <w:marRight w:val="0"/>
          <w:marTop w:val="0"/>
          <w:marBottom w:val="0"/>
          <w:divBdr>
            <w:top w:val="none" w:sz="0" w:space="0" w:color="auto"/>
            <w:left w:val="none" w:sz="0" w:space="0" w:color="auto"/>
            <w:bottom w:val="none" w:sz="0" w:space="0" w:color="auto"/>
            <w:right w:val="none" w:sz="0" w:space="0" w:color="auto"/>
          </w:divBdr>
        </w:div>
        <w:div w:id="808983706">
          <w:marLeft w:val="0"/>
          <w:marRight w:val="0"/>
          <w:marTop w:val="0"/>
          <w:marBottom w:val="0"/>
          <w:divBdr>
            <w:top w:val="none" w:sz="0" w:space="0" w:color="auto"/>
            <w:left w:val="none" w:sz="0" w:space="0" w:color="auto"/>
            <w:bottom w:val="none" w:sz="0" w:space="0" w:color="auto"/>
            <w:right w:val="none" w:sz="0" w:space="0" w:color="auto"/>
          </w:divBdr>
        </w:div>
        <w:div w:id="1091396308">
          <w:marLeft w:val="0"/>
          <w:marRight w:val="0"/>
          <w:marTop w:val="0"/>
          <w:marBottom w:val="0"/>
          <w:divBdr>
            <w:top w:val="none" w:sz="0" w:space="0" w:color="auto"/>
            <w:left w:val="none" w:sz="0" w:space="0" w:color="auto"/>
            <w:bottom w:val="none" w:sz="0" w:space="0" w:color="auto"/>
            <w:right w:val="none" w:sz="0" w:space="0" w:color="auto"/>
          </w:divBdr>
        </w:div>
        <w:div w:id="1984694221">
          <w:marLeft w:val="0"/>
          <w:marRight w:val="0"/>
          <w:marTop w:val="0"/>
          <w:marBottom w:val="0"/>
          <w:divBdr>
            <w:top w:val="none" w:sz="0" w:space="0" w:color="auto"/>
            <w:left w:val="none" w:sz="0" w:space="0" w:color="auto"/>
            <w:bottom w:val="none" w:sz="0" w:space="0" w:color="auto"/>
            <w:right w:val="none" w:sz="0" w:space="0" w:color="auto"/>
          </w:divBdr>
        </w:div>
        <w:div w:id="1429695117">
          <w:marLeft w:val="0"/>
          <w:marRight w:val="0"/>
          <w:marTop w:val="0"/>
          <w:marBottom w:val="0"/>
          <w:divBdr>
            <w:top w:val="none" w:sz="0" w:space="0" w:color="auto"/>
            <w:left w:val="none" w:sz="0" w:space="0" w:color="auto"/>
            <w:bottom w:val="none" w:sz="0" w:space="0" w:color="auto"/>
            <w:right w:val="none" w:sz="0" w:space="0" w:color="auto"/>
          </w:divBdr>
        </w:div>
        <w:div w:id="1351563453">
          <w:marLeft w:val="0"/>
          <w:marRight w:val="0"/>
          <w:marTop w:val="0"/>
          <w:marBottom w:val="0"/>
          <w:divBdr>
            <w:top w:val="none" w:sz="0" w:space="0" w:color="auto"/>
            <w:left w:val="none" w:sz="0" w:space="0" w:color="auto"/>
            <w:bottom w:val="none" w:sz="0" w:space="0" w:color="auto"/>
            <w:right w:val="none" w:sz="0" w:space="0" w:color="auto"/>
          </w:divBdr>
        </w:div>
        <w:div w:id="880481806">
          <w:marLeft w:val="0"/>
          <w:marRight w:val="0"/>
          <w:marTop w:val="0"/>
          <w:marBottom w:val="0"/>
          <w:divBdr>
            <w:top w:val="none" w:sz="0" w:space="0" w:color="auto"/>
            <w:left w:val="none" w:sz="0" w:space="0" w:color="auto"/>
            <w:bottom w:val="none" w:sz="0" w:space="0" w:color="auto"/>
            <w:right w:val="none" w:sz="0" w:space="0" w:color="auto"/>
          </w:divBdr>
        </w:div>
        <w:div w:id="625041521">
          <w:marLeft w:val="0"/>
          <w:marRight w:val="0"/>
          <w:marTop w:val="0"/>
          <w:marBottom w:val="0"/>
          <w:divBdr>
            <w:top w:val="none" w:sz="0" w:space="0" w:color="auto"/>
            <w:left w:val="none" w:sz="0" w:space="0" w:color="auto"/>
            <w:bottom w:val="none" w:sz="0" w:space="0" w:color="auto"/>
            <w:right w:val="none" w:sz="0" w:space="0" w:color="auto"/>
          </w:divBdr>
        </w:div>
        <w:div w:id="1889871893">
          <w:marLeft w:val="0"/>
          <w:marRight w:val="0"/>
          <w:marTop w:val="0"/>
          <w:marBottom w:val="0"/>
          <w:divBdr>
            <w:top w:val="none" w:sz="0" w:space="0" w:color="auto"/>
            <w:left w:val="none" w:sz="0" w:space="0" w:color="auto"/>
            <w:bottom w:val="none" w:sz="0" w:space="0" w:color="auto"/>
            <w:right w:val="none" w:sz="0" w:space="0" w:color="auto"/>
          </w:divBdr>
        </w:div>
        <w:div w:id="1214191610">
          <w:marLeft w:val="0"/>
          <w:marRight w:val="0"/>
          <w:marTop w:val="0"/>
          <w:marBottom w:val="0"/>
          <w:divBdr>
            <w:top w:val="none" w:sz="0" w:space="0" w:color="auto"/>
            <w:left w:val="none" w:sz="0" w:space="0" w:color="auto"/>
            <w:bottom w:val="none" w:sz="0" w:space="0" w:color="auto"/>
            <w:right w:val="none" w:sz="0" w:space="0" w:color="auto"/>
          </w:divBdr>
        </w:div>
        <w:div w:id="1419867039">
          <w:marLeft w:val="0"/>
          <w:marRight w:val="0"/>
          <w:marTop w:val="0"/>
          <w:marBottom w:val="0"/>
          <w:divBdr>
            <w:top w:val="none" w:sz="0" w:space="0" w:color="auto"/>
            <w:left w:val="none" w:sz="0" w:space="0" w:color="auto"/>
            <w:bottom w:val="none" w:sz="0" w:space="0" w:color="auto"/>
            <w:right w:val="none" w:sz="0" w:space="0" w:color="auto"/>
          </w:divBdr>
        </w:div>
        <w:div w:id="932781810">
          <w:marLeft w:val="0"/>
          <w:marRight w:val="0"/>
          <w:marTop w:val="0"/>
          <w:marBottom w:val="0"/>
          <w:divBdr>
            <w:top w:val="none" w:sz="0" w:space="0" w:color="auto"/>
            <w:left w:val="none" w:sz="0" w:space="0" w:color="auto"/>
            <w:bottom w:val="none" w:sz="0" w:space="0" w:color="auto"/>
            <w:right w:val="none" w:sz="0" w:space="0" w:color="auto"/>
          </w:divBdr>
        </w:div>
        <w:div w:id="902520883">
          <w:marLeft w:val="0"/>
          <w:marRight w:val="0"/>
          <w:marTop w:val="0"/>
          <w:marBottom w:val="0"/>
          <w:divBdr>
            <w:top w:val="none" w:sz="0" w:space="0" w:color="auto"/>
            <w:left w:val="none" w:sz="0" w:space="0" w:color="auto"/>
            <w:bottom w:val="none" w:sz="0" w:space="0" w:color="auto"/>
            <w:right w:val="none" w:sz="0" w:space="0" w:color="auto"/>
          </w:divBdr>
        </w:div>
        <w:div w:id="1727337805">
          <w:marLeft w:val="0"/>
          <w:marRight w:val="0"/>
          <w:marTop w:val="0"/>
          <w:marBottom w:val="0"/>
          <w:divBdr>
            <w:top w:val="none" w:sz="0" w:space="0" w:color="auto"/>
            <w:left w:val="none" w:sz="0" w:space="0" w:color="auto"/>
            <w:bottom w:val="none" w:sz="0" w:space="0" w:color="auto"/>
            <w:right w:val="none" w:sz="0" w:space="0" w:color="auto"/>
          </w:divBdr>
          <w:divsChild>
            <w:div w:id="790901888">
              <w:marLeft w:val="0"/>
              <w:marRight w:val="0"/>
              <w:marTop w:val="0"/>
              <w:marBottom w:val="0"/>
              <w:divBdr>
                <w:top w:val="none" w:sz="0" w:space="0" w:color="auto"/>
                <w:left w:val="none" w:sz="0" w:space="0" w:color="auto"/>
                <w:bottom w:val="none" w:sz="0" w:space="0" w:color="auto"/>
                <w:right w:val="none" w:sz="0" w:space="0" w:color="auto"/>
              </w:divBdr>
            </w:div>
            <w:div w:id="520364357">
              <w:marLeft w:val="0"/>
              <w:marRight w:val="0"/>
              <w:marTop w:val="0"/>
              <w:marBottom w:val="0"/>
              <w:divBdr>
                <w:top w:val="none" w:sz="0" w:space="0" w:color="auto"/>
                <w:left w:val="none" w:sz="0" w:space="0" w:color="auto"/>
                <w:bottom w:val="none" w:sz="0" w:space="0" w:color="auto"/>
                <w:right w:val="none" w:sz="0" w:space="0" w:color="auto"/>
              </w:divBdr>
            </w:div>
          </w:divsChild>
        </w:div>
        <w:div w:id="657728124">
          <w:marLeft w:val="0"/>
          <w:marRight w:val="0"/>
          <w:marTop w:val="0"/>
          <w:marBottom w:val="0"/>
          <w:divBdr>
            <w:top w:val="none" w:sz="0" w:space="0" w:color="auto"/>
            <w:left w:val="none" w:sz="0" w:space="0" w:color="auto"/>
            <w:bottom w:val="none" w:sz="0" w:space="0" w:color="auto"/>
            <w:right w:val="none" w:sz="0" w:space="0" w:color="auto"/>
          </w:divBdr>
        </w:div>
        <w:div w:id="202638062">
          <w:marLeft w:val="0"/>
          <w:marRight w:val="0"/>
          <w:marTop w:val="0"/>
          <w:marBottom w:val="0"/>
          <w:divBdr>
            <w:top w:val="none" w:sz="0" w:space="0" w:color="auto"/>
            <w:left w:val="none" w:sz="0" w:space="0" w:color="auto"/>
            <w:bottom w:val="none" w:sz="0" w:space="0" w:color="auto"/>
            <w:right w:val="none" w:sz="0" w:space="0" w:color="auto"/>
          </w:divBdr>
        </w:div>
        <w:div w:id="2036734044">
          <w:marLeft w:val="0"/>
          <w:marRight w:val="0"/>
          <w:marTop w:val="0"/>
          <w:marBottom w:val="0"/>
          <w:divBdr>
            <w:top w:val="none" w:sz="0" w:space="0" w:color="auto"/>
            <w:left w:val="none" w:sz="0" w:space="0" w:color="auto"/>
            <w:bottom w:val="none" w:sz="0" w:space="0" w:color="auto"/>
            <w:right w:val="none" w:sz="0" w:space="0" w:color="auto"/>
          </w:divBdr>
        </w:div>
        <w:div w:id="204022141">
          <w:marLeft w:val="0"/>
          <w:marRight w:val="0"/>
          <w:marTop w:val="0"/>
          <w:marBottom w:val="0"/>
          <w:divBdr>
            <w:top w:val="none" w:sz="0" w:space="0" w:color="auto"/>
            <w:left w:val="none" w:sz="0" w:space="0" w:color="auto"/>
            <w:bottom w:val="none" w:sz="0" w:space="0" w:color="auto"/>
            <w:right w:val="none" w:sz="0" w:space="0" w:color="auto"/>
          </w:divBdr>
        </w:div>
        <w:div w:id="1477407452">
          <w:marLeft w:val="0"/>
          <w:marRight w:val="0"/>
          <w:marTop w:val="0"/>
          <w:marBottom w:val="0"/>
          <w:divBdr>
            <w:top w:val="none" w:sz="0" w:space="0" w:color="auto"/>
            <w:left w:val="none" w:sz="0" w:space="0" w:color="auto"/>
            <w:bottom w:val="none" w:sz="0" w:space="0" w:color="auto"/>
            <w:right w:val="none" w:sz="0" w:space="0" w:color="auto"/>
          </w:divBdr>
        </w:div>
        <w:div w:id="213389068">
          <w:marLeft w:val="0"/>
          <w:marRight w:val="0"/>
          <w:marTop w:val="0"/>
          <w:marBottom w:val="0"/>
          <w:divBdr>
            <w:top w:val="none" w:sz="0" w:space="0" w:color="auto"/>
            <w:left w:val="none" w:sz="0" w:space="0" w:color="auto"/>
            <w:bottom w:val="none" w:sz="0" w:space="0" w:color="auto"/>
            <w:right w:val="none" w:sz="0" w:space="0" w:color="auto"/>
          </w:divBdr>
        </w:div>
        <w:div w:id="1126970137">
          <w:marLeft w:val="0"/>
          <w:marRight w:val="0"/>
          <w:marTop w:val="0"/>
          <w:marBottom w:val="0"/>
          <w:divBdr>
            <w:top w:val="none" w:sz="0" w:space="0" w:color="auto"/>
            <w:left w:val="none" w:sz="0" w:space="0" w:color="auto"/>
            <w:bottom w:val="none" w:sz="0" w:space="0" w:color="auto"/>
            <w:right w:val="none" w:sz="0" w:space="0" w:color="auto"/>
          </w:divBdr>
        </w:div>
        <w:div w:id="1846164383">
          <w:marLeft w:val="0"/>
          <w:marRight w:val="0"/>
          <w:marTop w:val="0"/>
          <w:marBottom w:val="0"/>
          <w:divBdr>
            <w:top w:val="none" w:sz="0" w:space="0" w:color="auto"/>
            <w:left w:val="none" w:sz="0" w:space="0" w:color="auto"/>
            <w:bottom w:val="none" w:sz="0" w:space="0" w:color="auto"/>
            <w:right w:val="none" w:sz="0" w:space="0" w:color="auto"/>
          </w:divBdr>
        </w:div>
        <w:div w:id="1810395565">
          <w:marLeft w:val="0"/>
          <w:marRight w:val="0"/>
          <w:marTop w:val="0"/>
          <w:marBottom w:val="0"/>
          <w:divBdr>
            <w:top w:val="none" w:sz="0" w:space="0" w:color="auto"/>
            <w:left w:val="none" w:sz="0" w:space="0" w:color="auto"/>
            <w:bottom w:val="none" w:sz="0" w:space="0" w:color="auto"/>
            <w:right w:val="none" w:sz="0" w:space="0" w:color="auto"/>
          </w:divBdr>
        </w:div>
        <w:div w:id="293801084">
          <w:marLeft w:val="0"/>
          <w:marRight w:val="0"/>
          <w:marTop w:val="0"/>
          <w:marBottom w:val="0"/>
          <w:divBdr>
            <w:top w:val="none" w:sz="0" w:space="0" w:color="auto"/>
            <w:left w:val="none" w:sz="0" w:space="0" w:color="auto"/>
            <w:bottom w:val="none" w:sz="0" w:space="0" w:color="auto"/>
            <w:right w:val="none" w:sz="0" w:space="0" w:color="auto"/>
          </w:divBdr>
        </w:div>
        <w:div w:id="192308786">
          <w:marLeft w:val="0"/>
          <w:marRight w:val="0"/>
          <w:marTop w:val="0"/>
          <w:marBottom w:val="0"/>
          <w:divBdr>
            <w:top w:val="none" w:sz="0" w:space="0" w:color="auto"/>
            <w:left w:val="none" w:sz="0" w:space="0" w:color="auto"/>
            <w:bottom w:val="none" w:sz="0" w:space="0" w:color="auto"/>
            <w:right w:val="none" w:sz="0" w:space="0" w:color="auto"/>
          </w:divBdr>
        </w:div>
        <w:div w:id="823855673">
          <w:marLeft w:val="0"/>
          <w:marRight w:val="0"/>
          <w:marTop w:val="0"/>
          <w:marBottom w:val="0"/>
          <w:divBdr>
            <w:top w:val="none" w:sz="0" w:space="0" w:color="auto"/>
            <w:left w:val="none" w:sz="0" w:space="0" w:color="auto"/>
            <w:bottom w:val="none" w:sz="0" w:space="0" w:color="auto"/>
            <w:right w:val="none" w:sz="0" w:space="0" w:color="auto"/>
          </w:divBdr>
        </w:div>
        <w:div w:id="1050423245">
          <w:marLeft w:val="0"/>
          <w:marRight w:val="0"/>
          <w:marTop w:val="0"/>
          <w:marBottom w:val="0"/>
          <w:divBdr>
            <w:top w:val="none" w:sz="0" w:space="0" w:color="auto"/>
            <w:left w:val="none" w:sz="0" w:space="0" w:color="auto"/>
            <w:bottom w:val="none" w:sz="0" w:space="0" w:color="auto"/>
            <w:right w:val="none" w:sz="0" w:space="0" w:color="auto"/>
          </w:divBdr>
        </w:div>
        <w:div w:id="1685129447">
          <w:marLeft w:val="0"/>
          <w:marRight w:val="0"/>
          <w:marTop w:val="0"/>
          <w:marBottom w:val="0"/>
          <w:divBdr>
            <w:top w:val="none" w:sz="0" w:space="0" w:color="auto"/>
            <w:left w:val="none" w:sz="0" w:space="0" w:color="auto"/>
            <w:bottom w:val="none" w:sz="0" w:space="0" w:color="auto"/>
            <w:right w:val="none" w:sz="0" w:space="0" w:color="auto"/>
          </w:divBdr>
        </w:div>
        <w:div w:id="242763789">
          <w:marLeft w:val="0"/>
          <w:marRight w:val="0"/>
          <w:marTop w:val="0"/>
          <w:marBottom w:val="0"/>
          <w:divBdr>
            <w:top w:val="none" w:sz="0" w:space="0" w:color="auto"/>
            <w:left w:val="none" w:sz="0" w:space="0" w:color="auto"/>
            <w:bottom w:val="none" w:sz="0" w:space="0" w:color="auto"/>
            <w:right w:val="none" w:sz="0" w:space="0" w:color="auto"/>
          </w:divBdr>
        </w:div>
        <w:div w:id="1107195777">
          <w:marLeft w:val="0"/>
          <w:marRight w:val="0"/>
          <w:marTop w:val="0"/>
          <w:marBottom w:val="0"/>
          <w:divBdr>
            <w:top w:val="none" w:sz="0" w:space="0" w:color="auto"/>
            <w:left w:val="none" w:sz="0" w:space="0" w:color="auto"/>
            <w:bottom w:val="none" w:sz="0" w:space="0" w:color="auto"/>
            <w:right w:val="none" w:sz="0" w:space="0" w:color="auto"/>
          </w:divBdr>
        </w:div>
        <w:div w:id="688989231">
          <w:marLeft w:val="0"/>
          <w:marRight w:val="0"/>
          <w:marTop w:val="0"/>
          <w:marBottom w:val="0"/>
          <w:divBdr>
            <w:top w:val="none" w:sz="0" w:space="0" w:color="auto"/>
            <w:left w:val="none" w:sz="0" w:space="0" w:color="auto"/>
            <w:bottom w:val="none" w:sz="0" w:space="0" w:color="auto"/>
            <w:right w:val="none" w:sz="0" w:space="0" w:color="auto"/>
          </w:divBdr>
        </w:div>
        <w:div w:id="1011449192">
          <w:marLeft w:val="0"/>
          <w:marRight w:val="0"/>
          <w:marTop w:val="0"/>
          <w:marBottom w:val="0"/>
          <w:divBdr>
            <w:top w:val="none" w:sz="0" w:space="0" w:color="auto"/>
            <w:left w:val="none" w:sz="0" w:space="0" w:color="auto"/>
            <w:bottom w:val="none" w:sz="0" w:space="0" w:color="auto"/>
            <w:right w:val="none" w:sz="0" w:space="0" w:color="auto"/>
          </w:divBdr>
        </w:div>
        <w:div w:id="472135277">
          <w:marLeft w:val="0"/>
          <w:marRight w:val="0"/>
          <w:marTop w:val="0"/>
          <w:marBottom w:val="0"/>
          <w:divBdr>
            <w:top w:val="none" w:sz="0" w:space="0" w:color="auto"/>
            <w:left w:val="none" w:sz="0" w:space="0" w:color="auto"/>
            <w:bottom w:val="none" w:sz="0" w:space="0" w:color="auto"/>
            <w:right w:val="none" w:sz="0" w:space="0" w:color="auto"/>
          </w:divBdr>
        </w:div>
        <w:div w:id="2046559792">
          <w:marLeft w:val="0"/>
          <w:marRight w:val="0"/>
          <w:marTop w:val="0"/>
          <w:marBottom w:val="0"/>
          <w:divBdr>
            <w:top w:val="none" w:sz="0" w:space="0" w:color="auto"/>
            <w:left w:val="none" w:sz="0" w:space="0" w:color="auto"/>
            <w:bottom w:val="none" w:sz="0" w:space="0" w:color="auto"/>
            <w:right w:val="none" w:sz="0" w:space="0" w:color="auto"/>
          </w:divBdr>
        </w:div>
        <w:div w:id="2040159994">
          <w:marLeft w:val="0"/>
          <w:marRight w:val="0"/>
          <w:marTop w:val="0"/>
          <w:marBottom w:val="0"/>
          <w:divBdr>
            <w:top w:val="none" w:sz="0" w:space="0" w:color="auto"/>
            <w:left w:val="none" w:sz="0" w:space="0" w:color="auto"/>
            <w:bottom w:val="none" w:sz="0" w:space="0" w:color="auto"/>
            <w:right w:val="none" w:sz="0" w:space="0" w:color="auto"/>
          </w:divBdr>
        </w:div>
        <w:div w:id="1265652932">
          <w:marLeft w:val="0"/>
          <w:marRight w:val="0"/>
          <w:marTop w:val="0"/>
          <w:marBottom w:val="0"/>
          <w:divBdr>
            <w:top w:val="none" w:sz="0" w:space="0" w:color="auto"/>
            <w:left w:val="none" w:sz="0" w:space="0" w:color="auto"/>
            <w:bottom w:val="none" w:sz="0" w:space="0" w:color="auto"/>
            <w:right w:val="none" w:sz="0" w:space="0" w:color="auto"/>
          </w:divBdr>
        </w:div>
        <w:div w:id="196966546">
          <w:marLeft w:val="0"/>
          <w:marRight w:val="0"/>
          <w:marTop w:val="0"/>
          <w:marBottom w:val="0"/>
          <w:divBdr>
            <w:top w:val="none" w:sz="0" w:space="0" w:color="auto"/>
            <w:left w:val="none" w:sz="0" w:space="0" w:color="auto"/>
            <w:bottom w:val="none" w:sz="0" w:space="0" w:color="auto"/>
            <w:right w:val="none" w:sz="0" w:space="0" w:color="auto"/>
          </w:divBdr>
        </w:div>
        <w:div w:id="461507809">
          <w:marLeft w:val="0"/>
          <w:marRight w:val="0"/>
          <w:marTop w:val="0"/>
          <w:marBottom w:val="0"/>
          <w:divBdr>
            <w:top w:val="none" w:sz="0" w:space="0" w:color="auto"/>
            <w:left w:val="none" w:sz="0" w:space="0" w:color="auto"/>
            <w:bottom w:val="none" w:sz="0" w:space="0" w:color="auto"/>
            <w:right w:val="none" w:sz="0" w:space="0" w:color="auto"/>
          </w:divBdr>
        </w:div>
        <w:div w:id="248540257">
          <w:marLeft w:val="0"/>
          <w:marRight w:val="0"/>
          <w:marTop w:val="0"/>
          <w:marBottom w:val="0"/>
          <w:divBdr>
            <w:top w:val="none" w:sz="0" w:space="0" w:color="auto"/>
            <w:left w:val="none" w:sz="0" w:space="0" w:color="auto"/>
            <w:bottom w:val="none" w:sz="0" w:space="0" w:color="auto"/>
            <w:right w:val="none" w:sz="0" w:space="0" w:color="auto"/>
          </w:divBdr>
        </w:div>
        <w:div w:id="1632251948">
          <w:marLeft w:val="0"/>
          <w:marRight w:val="0"/>
          <w:marTop w:val="0"/>
          <w:marBottom w:val="0"/>
          <w:divBdr>
            <w:top w:val="none" w:sz="0" w:space="0" w:color="auto"/>
            <w:left w:val="none" w:sz="0" w:space="0" w:color="auto"/>
            <w:bottom w:val="none" w:sz="0" w:space="0" w:color="auto"/>
            <w:right w:val="none" w:sz="0" w:space="0" w:color="auto"/>
          </w:divBdr>
        </w:div>
        <w:div w:id="393428176">
          <w:marLeft w:val="0"/>
          <w:marRight w:val="0"/>
          <w:marTop w:val="0"/>
          <w:marBottom w:val="0"/>
          <w:divBdr>
            <w:top w:val="none" w:sz="0" w:space="0" w:color="auto"/>
            <w:left w:val="none" w:sz="0" w:space="0" w:color="auto"/>
            <w:bottom w:val="none" w:sz="0" w:space="0" w:color="auto"/>
            <w:right w:val="none" w:sz="0" w:space="0" w:color="auto"/>
          </w:divBdr>
        </w:div>
        <w:div w:id="341709649">
          <w:marLeft w:val="0"/>
          <w:marRight w:val="0"/>
          <w:marTop w:val="0"/>
          <w:marBottom w:val="0"/>
          <w:divBdr>
            <w:top w:val="none" w:sz="0" w:space="0" w:color="auto"/>
            <w:left w:val="none" w:sz="0" w:space="0" w:color="auto"/>
            <w:bottom w:val="none" w:sz="0" w:space="0" w:color="auto"/>
            <w:right w:val="none" w:sz="0" w:space="0" w:color="auto"/>
          </w:divBdr>
        </w:div>
        <w:div w:id="410615685">
          <w:marLeft w:val="0"/>
          <w:marRight w:val="0"/>
          <w:marTop w:val="0"/>
          <w:marBottom w:val="0"/>
          <w:divBdr>
            <w:top w:val="none" w:sz="0" w:space="0" w:color="auto"/>
            <w:left w:val="none" w:sz="0" w:space="0" w:color="auto"/>
            <w:bottom w:val="none" w:sz="0" w:space="0" w:color="auto"/>
            <w:right w:val="none" w:sz="0" w:space="0" w:color="auto"/>
          </w:divBdr>
        </w:div>
        <w:div w:id="810830111">
          <w:marLeft w:val="0"/>
          <w:marRight w:val="0"/>
          <w:marTop w:val="0"/>
          <w:marBottom w:val="0"/>
          <w:divBdr>
            <w:top w:val="none" w:sz="0" w:space="0" w:color="auto"/>
            <w:left w:val="none" w:sz="0" w:space="0" w:color="auto"/>
            <w:bottom w:val="none" w:sz="0" w:space="0" w:color="auto"/>
            <w:right w:val="none" w:sz="0" w:space="0" w:color="auto"/>
          </w:divBdr>
        </w:div>
        <w:div w:id="1516114598">
          <w:marLeft w:val="0"/>
          <w:marRight w:val="0"/>
          <w:marTop w:val="0"/>
          <w:marBottom w:val="0"/>
          <w:divBdr>
            <w:top w:val="none" w:sz="0" w:space="0" w:color="auto"/>
            <w:left w:val="none" w:sz="0" w:space="0" w:color="auto"/>
            <w:bottom w:val="none" w:sz="0" w:space="0" w:color="auto"/>
            <w:right w:val="none" w:sz="0" w:space="0" w:color="auto"/>
          </w:divBdr>
        </w:div>
        <w:div w:id="82341599">
          <w:marLeft w:val="0"/>
          <w:marRight w:val="0"/>
          <w:marTop w:val="0"/>
          <w:marBottom w:val="0"/>
          <w:divBdr>
            <w:top w:val="none" w:sz="0" w:space="0" w:color="auto"/>
            <w:left w:val="none" w:sz="0" w:space="0" w:color="auto"/>
            <w:bottom w:val="none" w:sz="0" w:space="0" w:color="auto"/>
            <w:right w:val="none" w:sz="0" w:space="0" w:color="auto"/>
          </w:divBdr>
        </w:div>
        <w:div w:id="87312285">
          <w:marLeft w:val="0"/>
          <w:marRight w:val="0"/>
          <w:marTop w:val="0"/>
          <w:marBottom w:val="0"/>
          <w:divBdr>
            <w:top w:val="none" w:sz="0" w:space="0" w:color="auto"/>
            <w:left w:val="none" w:sz="0" w:space="0" w:color="auto"/>
            <w:bottom w:val="none" w:sz="0" w:space="0" w:color="auto"/>
            <w:right w:val="none" w:sz="0" w:space="0" w:color="auto"/>
          </w:divBdr>
        </w:div>
        <w:div w:id="1932623492">
          <w:marLeft w:val="0"/>
          <w:marRight w:val="0"/>
          <w:marTop w:val="0"/>
          <w:marBottom w:val="0"/>
          <w:divBdr>
            <w:top w:val="none" w:sz="0" w:space="0" w:color="auto"/>
            <w:left w:val="none" w:sz="0" w:space="0" w:color="auto"/>
            <w:bottom w:val="none" w:sz="0" w:space="0" w:color="auto"/>
            <w:right w:val="none" w:sz="0" w:space="0" w:color="auto"/>
          </w:divBdr>
        </w:div>
        <w:div w:id="956837123">
          <w:marLeft w:val="0"/>
          <w:marRight w:val="0"/>
          <w:marTop w:val="0"/>
          <w:marBottom w:val="0"/>
          <w:divBdr>
            <w:top w:val="none" w:sz="0" w:space="0" w:color="auto"/>
            <w:left w:val="none" w:sz="0" w:space="0" w:color="auto"/>
            <w:bottom w:val="none" w:sz="0" w:space="0" w:color="auto"/>
            <w:right w:val="none" w:sz="0" w:space="0" w:color="auto"/>
          </w:divBdr>
        </w:div>
        <w:div w:id="1867013099">
          <w:marLeft w:val="0"/>
          <w:marRight w:val="0"/>
          <w:marTop w:val="0"/>
          <w:marBottom w:val="0"/>
          <w:divBdr>
            <w:top w:val="none" w:sz="0" w:space="0" w:color="auto"/>
            <w:left w:val="none" w:sz="0" w:space="0" w:color="auto"/>
            <w:bottom w:val="none" w:sz="0" w:space="0" w:color="auto"/>
            <w:right w:val="none" w:sz="0" w:space="0" w:color="auto"/>
          </w:divBdr>
        </w:div>
        <w:div w:id="1896310997">
          <w:marLeft w:val="0"/>
          <w:marRight w:val="0"/>
          <w:marTop w:val="0"/>
          <w:marBottom w:val="0"/>
          <w:divBdr>
            <w:top w:val="none" w:sz="0" w:space="0" w:color="auto"/>
            <w:left w:val="none" w:sz="0" w:space="0" w:color="auto"/>
            <w:bottom w:val="none" w:sz="0" w:space="0" w:color="auto"/>
            <w:right w:val="none" w:sz="0" w:space="0" w:color="auto"/>
          </w:divBdr>
        </w:div>
        <w:div w:id="1258782659">
          <w:marLeft w:val="0"/>
          <w:marRight w:val="0"/>
          <w:marTop w:val="0"/>
          <w:marBottom w:val="0"/>
          <w:divBdr>
            <w:top w:val="none" w:sz="0" w:space="0" w:color="auto"/>
            <w:left w:val="none" w:sz="0" w:space="0" w:color="auto"/>
            <w:bottom w:val="none" w:sz="0" w:space="0" w:color="auto"/>
            <w:right w:val="none" w:sz="0" w:space="0" w:color="auto"/>
          </w:divBdr>
        </w:div>
        <w:div w:id="54668492">
          <w:marLeft w:val="0"/>
          <w:marRight w:val="0"/>
          <w:marTop w:val="0"/>
          <w:marBottom w:val="0"/>
          <w:divBdr>
            <w:top w:val="none" w:sz="0" w:space="0" w:color="auto"/>
            <w:left w:val="none" w:sz="0" w:space="0" w:color="auto"/>
            <w:bottom w:val="none" w:sz="0" w:space="0" w:color="auto"/>
            <w:right w:val="none" w:sz="0" w:space="0" w:color="auto"/>
          </w:divBdr>
        </w:div>
        <w:div w:id="907766129">
          <w:marLeft w:val="0"/>
          <w:marRight w:val="0"/>
          <w:marTop w:val="0"/>
          <w:marBottom w:val="0"/>
          <w:divBdr>
            <w:top w:val="none" w:sz="0" w:space="0" w:color="auto"/>
            <w:left w:val="none" w:sz="0" w:space="0" w:color="auto"/>
            <w:bottom w:val="none" w:sz="0" w:space="0" w:color="auto"/>
            <w:right w:val="none" w:sz="0" w:space="0" w:color="auto"/>
          </w:divBdr>
        </w:div>
        <w:div w:id="1101295708">
          <w:marLeft w:val="0"/>
          <w:marRight w:val="0"/>
          <w:marTop w:val="0"/>
          <w:marBottom w:val="0"/>
          <w:divBdr>
            <w:top w:val="none" w:sz="0" w:space="0" w:color="auto"/>
            <w:left w:val="none" w:sz="0" w:space="0" w:color="auto"/>
            <w:bottom w:val="none" w:sz="0" w:space="0" w:color="auto"/>
            <w:right w:val="none" w:sz="0" w:space="0" w:color="auto"/>
          </w:divBdr>
        </w:div>
        <w:div w:id="753089621">
          <w:marLeft w:val="0"/>
          <w:marRight w:val="0"/>
          <w:marTop w:val="0"/>
          <w:marBottom w:val="0"/>
          <w:divBdr>
            <w:top w:val="none" w:sz="0" w:space="0" w:color="auto"/>
            <w:left w:val="none" w:sz="0" w:space="0" w:color="auto"/>
            <w:bottom w:val="none" w:sz="0" w:space="0" w:color="auto"/>
            <w:right w:val="none" w:sz="0" w:space="0" w:color="auto"/>
          </w:divBdr>
        </w:div>
        <w:div w:id="387845137">
          <w:marLeft w:val="0"/>
          <w:marRight w:val="0"/>
          <w:marTop w:val="0"/>
          <w:marBottom w:val="0"/>
          <w:divBdr>
            <w:top w:val="none" w:sz="0" w:space="0" w:color="auto"/>
            <w:left w:val="none" w:sz="0" w:space="0" w:color="auto"/>
            <w:bottom w:val="none" w:sz="0" w:space="0" w:color="auto"/>
            <w:right w:val="none" w:sz="0" w:space="0" w:color="auto"/>
          </w:divBdr>
        </w:div>
        <w:div w:id="29960645">
          <w:marLeft w:val="0"/>
          <w:marRight w:val="0"/>
          <w:marTop w:val="0"/>
          <w:marBottom w:val="0"/>
          <w:divBdr>
            <w:top w:val="none" w:sz="0" w:space="0" w:color="auto"/>
            <w:left w:val="none" w:sz="0" w:space="0" w:color="auto"/>
            <w:bottom w:val="none" w:sz="0" w:space="0" w:color="auto"/>
            <w:right w:val="none" w:sz="0" w:space="0" w:color="auto"/>
          </w:divBdr>
        </w:div>
        <w:div w:id="1944915754">
          <w:marLeft w:val="0"/>
          <w:marRight w:val="0"/>
          <w:marTop w:val="0"/>
          <w:marBottom w:val="0"/>
          <w:divBdr>
            <w:top w:val="none" w:sz="0" w:space="0" w:color="auto"/>
            <w:left w:val="none" w:sz="0" w:space="0" w:color="auto"/>
            <w:bottom w:val="none" w:sz="0" w:space="0" w:color="auto"/>
            <w:right w:val="none" w:sz="0" w:space="0" w:color="auto"/>
          </w:divBdr>
        </w:div>
        <w:div w:id="1186361519">
          <w:marLeft w:val="0"/>
          <w:marRight w:val="0"/>
          <w:marTop w:val="0"/>
          <w:marBottom w:val="0"/>
          <w:divBdr>
            <w:top w:val="none" w:sz="0" w:space="0" w:color="auto"/>
            <w:left w:val="none" w:sz="0" w:space="0" w:color="auto"/>
            <w:bottom w:val="none" w:sz="0" w:space="0" w:color="auto"/>
            <w:right w:val="none" w:sz="0" w:space="0" w:color="auto"/>
          </w:divBdr>
        </w:div>
        <w:div w:id="121774147">
          <w:marLeft w:val="0"/>
          <w:marRight w:val="0"/>
          <w:marTop w:val="0"/>
          <w:marBottom w:val="0"/>
          <w:divBdr>
            <w:top w:val="none" w:sz="0" w:space="0" w:color="auto"/>
            <w:left w:val="none" w:sz="0" w:space="0" w:color="auto"/>
            <w:bottom w:val="none" w:sz="0" w:space="0" w:color="auto"/>
            <w:right w:val="none" w:sz="0" w:space="0" w:color="auto"/>
          </w:divBdr>
        </w:div>
        <w:div w:id="869415057">
          <w:marLeft w:val="0"/>
          <w:marRight w:val="0"/>
          <w:marTop w:val="0"/>
          <w:marBottom w:val="0"/>
          <w:divBdr>
            <w:top w:val="none" w:sz="0" w:space="0" w:color="auto"/>
            <w:left w:val="none" w:sz="0" w:space="0" w:color="auto"/>
            <w:bottom w:val="none" w:sz="0" w:space="0" w:color="auto"/>
            <w:right w:val="none" w:sz="0" w:space="0" w:color="auto"/>
          </w:divBdr>
        </w:div>
        <w:div w:id="866796997">
          <w:marLeft w:val="0"/>
          <w:marRight w:val="0"/>
          <w:marTop w:val="0"/>
          <w:marBottom w:val="0"/>
          <w:divBdr>
            <w:top w:val="none" w:sz="0" w:space="0" w:color="auto"/>
            <w:left w:val="none" w:sz="0" w:space="0" w:color="auto"/>
            <w:bottom w:val="none" w:sz="0" w:space="0" w:color="auto"/>
            <w:right w:val="none" w:sz="0" w:space="0" w:color="auto"/>
          </w:divBdr>
        </w:div>
        <w:div w:id="104937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14108</Words>
  <Characters>80417</Characters>
  <Application>Microsoft Office Word</Application>
  <DocSecurity>0</DocSecurity>
  <Lines>670</Lines>
  <Paragraphs>188</Paragraphs>
  <ScaleCrop>false</ScaleCrop>
  <Company/>
  <LinksUpToDate>false</LinksUpToDate>
  <CharactersWithSpaces>94337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2020-02-28T07:58:00Z</dcterms:created>
  <dcterms:modified xsi:type="dcterms:W3CDTF">2020-02-28T08:00:00Z</dcterms:modified>
</cp:coreProperties>
</file>