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E" w:rsidRDefault="0029013E" w:rsidP="00C93A47">
      <w:pPr>
        <w:spacing w:line="276" w:lineRule="auto"/>
        <w:rPr>
          <w:rFonts w:cs="Times New Roman"/>
          <w:b/>
          <w:szCs w:val="28"/>
        </w:rPr>
      </w:pPr>
    </w:p>
    <w:p w:rsidR="0029013E" w:rsidRDefault="001313AF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РОССИЙСКАЯ ФЕДЕРАЦИЯ</w:t>
      </w:r>
    </w:p>
    <w:p w:rsidR="0029013E" w:rsidRDefault="001313AF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БРЯНСКАЯ ОБЛАСТЬ</w:t>
      </w:r>
    </w:p>
    <w:p w:rsidR="0029013E" w:rsidRDefault="001313AF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Контрольно-счётная палата Погарского района</w:t>
      </w:r>
    </w:p>
    <w:p w:rsidR="0029013E" w:rsidRDefault="001313AF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243550 Брянская область,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>. Погар, ул. Ленина, д.1.</w:t>
      </w:r>
    </w:p>
    <w:p w:rsidR="0029013E" w:rsidRDefault="001313AF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тел:(848349) 2-11-37</w:t>
      </w:r>
    </w:p>
    <w:p w:rsidR="0029013E" w:rsidRDefault="0029013E">
      <w:pPr>
        <w:spacing w:line="276" w:lineRule="auto"/>
        <w:jc w:val="center"/>
        <w:rPr>
          <w:rFonts w:cs="Times New Roman"/>
        </w:rPr>
      </w:pPr>
    </w:p>
    <w:p w:rsidR="0029013E" w:rsidRPr="00C93A47" w:rsidRDefault="001313AF">
      <w:pPr>
        <w:jc w:val="center"/>
        <w:rPr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Акт проведения контрольного мероприятия</w:t>
      </w:r>
      <w:r w:rsidRPr="00C93A47">
        <w:rPr>
          <w:rFonts w:cs="Times New Roman"/>
          <w:b/>
          <w:color w:val="8496B0" w:themeColor="text2" w:themeTint="99"/>
          <w:sz w:val="28"/>
          <w:szCs w:val="28"/>
        </w:rPr>
        <w:t xml:space="preserve"> </w:t>
      </w:r>
      <w:r w:rsidRPr="00C93A47">
        <w:rPr>
          <w:rStyle w:val="a3"/>
          <w:sz w:val="28"/>
          <w:szCs w:val="28"/>
          <w:shd w:val="clear" w:color="auto" w:fill="FFFFFF"/>
        </w:rPr>
        <w:t>«Проверка финансово-хозяйственной деятельности учреждений Погарского района: МУП МУЖКХ Погарского района, МУП «Погарский районный водоканал», МУП «Погарский лесоперерабатывающий комплекс» за 2019 год, наличие учредительных и нормативных документов, наличие и движение имущества,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отделом контрольно-ревизионной и организационной работы администрации Погарского района).</w:t>
      </w:r>
    </w:p>
    <w:p w:rsidR="0029013E" w:rsidRPr="00C93A47" w:rsidRDefault="0029013E">
      <w:pPr>
        <w:jc w:val="center"/>
        <w:rPr>
          <w:rStyle w:val="a3"/>
          <w:sz w:val="28"/>
          <w:szCs w:val="28"/>
          <w:highlight w:val="white"/>
        </w:rPr>
      </w:pPr>
    </w:p>
    <w:p w:rsidR="0029013E" w:rsidRPr="00C93A47" w:rsidRDefault="001313AF">
      <w:pPr>
        <w:rPr>
          <w:rStyle w:val="a3"/>
          <w:b w:val="0"/>
          <w:sz w:val="28"/>
          <w:szCs w:val="28"/>
          <w:highlight w:val="white"/>
        </w:rPr>
      </w:pPr>
      <w:r w:rsidRPr="00C93A47">
        <w:rPr>
          <w:rStyle w:val="a3"/>
          <w:b w:val="0"/>
          <w:sz w:val="28"/>
          <w:szCs w:val="28"/>
          <w:shd w:val="clear" w:color="auto" w:fill="FFFFFF"/>
        </w:rPr>
        <w:t>На объекте: МУП «Погарский районный водоканал»</w:t>
      </w:r>
    </w:p>
    <w:p w:rsidR="0029013E" w:rsidRPr="00C93A47" w:rsidRDefault="001313AF">
      <w:pPr>
        <w:jc w:val="both"/>
        <w:rPr>
          <w:rStyle w:val="a3"/>
          <w:b w:val="0"/>
          <w:sz w:val="28"/>
          <w:szCs w:val="28"/>
          <w:highlight w:val="white"/>
        </w:rPr>
      </w:pPr>
      <w:r w:rsidRPr="00C93A47">
        <w:rPr>
          <w:rStyle w:val="a3"/>
          <w:b w:val="0"/>
          <w:sz w:val="28"/>
          <w:szCs w:val="28"/>
          <w:shd w:val="clear" w:color="auto" w:fill="FFFFFF"/>
        </w:rPr>
        <w:t xml:space="preserve">                      </w:t>
      </w:r>
    </w:p>
    <w:p w:rsidR="0029013E" w:rsidRPr="00C93A47" w:rsidRDefault="0029013E">
      <w:pPr>
        <w:jc w:val="both"/>
        <w:rPr>
          <w:rStyle w:val="a3"/>
          <w:b w:val="0"/>
          <w:sz w:val="28"/>
          <w:szCs w:val="28"/>
          <w:highlight w:val="white"/>
        </w:rPr>
      </w:pPr>
    </w:p>
    <w:p w:rsidR="0029013E" w:rsidRPr="00C93A47" w:rsidRDefault="001313AF">
      <w:pPr>
        <w:jc w:val="both"/>
        <w:rPr>
          <w:rStyle w:val="a3"/>
          <w:sz w:val="28"/>
          <w:szCs w:val="28"/>
          <w:highlight w:val="white"/>
        </w:rPr>
      </w:pPr>
      <w:r w:rsidRPr="00C93A47">
        <w:rPr>
          <w:rStyle w:val="a3"/>
          <w:sz w:val="28"/>
          <w:szCs w:val="28"/>
          <w:shd w:val="clear" w:color="auto" w:fill="FFFFFF"/>
        </w:rPr>
        <w:t xml:space="preserve">18.06.2020 года                                                                                        </w:t>
      </w:r>
      <w:proofErr w:type="spellStart"/>
      <w:r w:rsidRPr="00C93A47">
        <w:rPr>
          <w:rStyle w:val="a3"/>
          <w:sz w:val="28"/>
          <w:szCs w:val="28"/>
          <w:shd w:val="clear" w:color="auto" w:fill="FFFFFF"/>
        </w:rPr>
        <w:t>п.г.т</w:t>
      </w:r>
      <w:proofErr w:type="spellEnd"/>
      <w:r w:rsidRPr="00C93A47">
        <w:rPr>
          <w:rStyle w:val="a3"/>
          <w:sz w:val="28"/>
          <w:szCs w:val="28"/>
          <w:shd w:val="clear" w:color="auto" w:fill="FFFFFF"/>
        </w:rPr>
        <w:t>. Погар</w:t>
      </w:r>
    </w:p>
    <w:p w:rsidR="0029013E" w:rsidRPr="00C93A47" w:rsidRDefault="0029013E">
      <w:pPr>
        <w:jc w:val="both"/>
        <w:rPr>
          <w:rStyle w:val="a3"/>
          <w:sz w:val="28"/>
          <w:szCs w:val="28"/>
          <w:highlight w:val="white"/>
        </w:rPr>
      </w:pPr>
    </w:p>
    <w:p w:rsidR="0029013E" w:rsidRPr="00C93A47" w:rsidRDefault="001313AF" w:rsidP="00702493">
      <w:pPr>
        <w:ind w:firstLine="851"/>
        <w:jc w:val="both"/>
        <w:rPr>
          <w:rFonts w:eastAsia="Calibri" w:cs="Times New Roman"/>
          <w:spacing w:val="-6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29013E" w:rsidRPr="00C93A47" w:rsidRDefault="001313AF" w:rsidP="00702493">
      <w:pPr>
        <w:ind w:firstLine="851"/>
        <w:jc w:val="both"/>
        <w:rPr>
          <w:sz w:val="28"/>
          <w:szCs w:val="28"/>
        </w:rPr>
      </w:pP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пункт 2.1.3 </w:t>
      </w:r>
      <w:r w:rsidRPr="00C93A47">
        <w:rPr>
          <w:rFonts w:eastAsiaTheme="minorEastAsia" w:cs="Times New Roman"/>
          <w:sz w:val="28"/>
          <w:szCs w:val="28"/>
          <w:lang w:eastAsia="ru-RU"/>
        </w:rPr>
        <w:t>плана работы</w:t>
      </w: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2020 год, утвержденного решением Коллегии Контрольно-счетной палаты Погарского района от 25 декабря 2019 года № 17-рк, </w:t>
      </w:r>
      <w:r w:rsidRPr="00C93A47">
        <w:rPr>
          <w:rFonts w:eastAsiaTheme="minorEastAsia" w:cs="Times New Roman"/>
          <w:sz w:val="28"/>
          <w:szCs w:val="28"/>
          <w:lang w:eastAsia="ru-RU"/>
        </w:rPr>
        <w:t>приказ</w:t>
      </w: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 w:rsidRPr="00C93A47">
        <w:rPr>
          <w:rFonts w:eastAsiaTheme="minorEastAsia" w:cs="Times New Roman"/>
          <w:sz w:val="28"/>
          <w:szCs w:val="28"/>
          <w:lang w:eastAsia="ru-RU"/>
        </w:rPr>
        <w:t>от 12.05.2020 года №7, плана работы контрольно-ревизионного отдела администрации Погарского района, утвержденного Распоряжением от 25.12.2019 года «Об утверждении плана проведения контрольно-ревизионным отделом администрации Погарского района проверок соблюдения законодательства РФ в финансово-бюджетной сфере и в сфере закупок товаров, работ, услуг на 2020 год».</w:t>
      </w:r>
    </w:p>
    <w:p w:rsidR="0029013E" w:rsidRPr="00C93A47" w:rsidRDefault="0029013E" w:rsidP="00702493">
      <w:pPr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9013E" w:rsidRPr="00C93A47" w:rsidRDefault="001313AF" w:rsidP="00702493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eastAsiaTheme="minorEastAsia" w:cs="Times New Roman"/>
          <w:b/>
          <w:spacing w:val="-6"/>
          <w:sz w:val="28"/>
          <w:szCs w:val="28"/>
          <w:lang w:eastAsia="ru-RU"/>
        </w:rPr>
        <w:t xml:space="preserve">2. </w:t>
      </w:r>
      <w:r w:rsidRPr="00C93A47">
        <w:rPr>
          <w:rFonts w:cs="Times New Roman"/>
          <w:b/>
          <w:sz w:val="28"/>
          <w:szCs w:val="28"/>
        </w:rPr>
        <w:t xml:space="preserve">Цель проверки: </w:t>
      </w:r>
      <w:r w:rsidRPr="00C93A47">
        <w:rPr>
          <w:rFonts w:cs="Times New Roman"/>
          <w:sz w:val="28"/>
          <w:szCs w:val="28"/>
        </w:rPr>
        <w:t xml:space="preserve">эффективность использования техники, оборудования и других материальных ценностей, полученных в рамках расходования </w:t>
      </w:r>
      <w:r w:rsidRPr="00C93A47">
        <w:rPr>
          <w:rFonts w:cs="Times New Roman"/>
          <w:sz w:val="28"/>
          <w:szCs w:val="28"/>
        </w:rPr>
        <w:lastRenderedPageBreak/>
        <w:t>бюджетных средств, движение денежных средств, кредиторская/дебиторская задолженность, доходность/убыточность предприятия и т.д.</w:t>
      </w:r>
    </w:p>
    <w:p w:rsidR="0029013E" w:rsidRPr="00C93A47" w:rsidRDefault="001313AF" w:rsidP="00702493">
      <w:pPr>
        <w:spacing w:before="120"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C93A47">
        <w:rPr>
          <w:rFonts w:eastAsiaTheme="minorEastAsia" w:cs="Times New Roman"/>
          <w:sz w:val="28"/>
          <w:szCs w:val="28"/>
          <w:lang w:eastAsia="ru-RU"/>
        </w:rPr>
        <w:t xml:space="preserve"> 2019 год.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 xml:space="preserve">4. Предмет проверки: </w:t>
      </w:r>
      <w:r w:rsidRPr="00C93A47">
        <w:rPr>
          <w:rFonts w:cs="Times New Roman"/>
          <w:sz w:val="28"/>
          <w:szCs w:val="28"/>
        </w:rPr>
        <w:t>финансово-хозяйственная деятельность</w:t>
      </w:r>
      <w:r w:rsidRPr="00C93A47">
        <w:rPr>
          <w:rFonts w:cs="Times New Roman"/>
          <w:b/>
          <w:sz w:val="28"/>
          <w:szCs w:val="28"/>
        </w:rPr>
        <w:t xml:space="preserve"> </w:t>
      </w:r>
      <w:r w:rsidRPr="00C93A47">
        <w:rPr>
          <w:rFonts w:cs="Times New Roman"/>
          <w:sz w:val="28"/>
          <w:szCs w:val="28"/>
        </w:rPr>
        <w:t>за 2019 год.</w:t>
      </w:r>
    </w:p>
    <w:p w:rsidR="0029013E" w:rsidRPr="00C93A47" w:rsidRDefault="001313AF" w:rsidP="00702493">
      <w:pPr>
        <w:spacing w:before="120"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5. Срок проведения контрольного мероприятия на объектах: </w:t>
      </w:r>
      <w:r w:rsidRPr="00C93A47">
        <w:rPr>
          <w:rFonts w:eastAsiaTheme="minorEastAsia" w:cs="Times New Roman"/>
          <w:b/>
          <w:sz w:val="28"/>
          <w:szCs w:val="28"/>
          <w:lang w:eastAsia="ru-RU"/>
        </w:rPr>
        <w:br/>
      </w:r>
      <w:r w:rsidRPr="00C93A47">
        <w:rPr>
          <w:rFonts w:eastAsia="Times New Roman" w:cs="Times New Roman"/>
          <w:sz w:val="28"/>
          <w:szCs w:val="28"/>
          <w:lang w:eastAsia="ru-RU"/>
        </w:rPr>
        <w:t>с 12 мая по 10 июля 2020 года.</w:t>
      </w:r>
    </w:p>
    <w:p w:rsidR="0029013E" w:rsidRPr="00C93A47" w:rsidRDefault="001313AF" w:rsidP="00702493">
      <w:pPr>
        <w:spacing w:before="120" w:after="0"/>
        <w:ind w:right="-6" w:firstLine="851"/>
        <w:jc w:val="both"/>
        <w:rPr>
          <w:sz w:val="28"/>
          <w:szCs w:val="28"/>
        </w:rPr>
      </w:pPr>
      <w:r w:rsidRPr="00C93A47">
        <w:rPr>
          <w:rFonts w:eastAsiaTheme="minorEastAsia" w:cs="Times New Roman"/>
          <w:b/>
          <w:i/>
          <w:sz w:val="28"/>
          <w:szCs w:val="28"/>
          <w:lang w:eastAsia="ru-RU"/>
        </w:rPr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:rsidR="0029013E" w:rsidRPr="00C93A47" w:rsidRDefault="0029013E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общая информация об объекте;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организация бухгалтерского, финансового учёта;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движение денежных средств по кассе и расчётным счетам;</w:t>
      </w:r>
      <w:r w:rsidRPr="00C93A47">
        <w:rPr>
          <w:rFonts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проверка операций с денежными средствами, от предпринимательской и иной, приносящей доход деятельности;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анализ финансового обеспечения выполнения учреждением задания, на осуществление мероприятий за счёт субсидий, а также капитальных вложений в основные средства;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проверка поступлений оплаты от населения за оказанные услуги по водоснабжению и водоотведению;</w:t>
      </w:r>
    </w:p>
    <w:p w:rsidR="0029013E" w:rsidRPr="00C93A47" w:rsidRDefault="001313AF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проверка применения тарифов на услуги водоснабжения и водоотведения;</w:t>
      </w:r>
    </w:p>
    <w:p w:rsidR="0062689F" w:rsidRPr="00C93A47" w:rsidRDefault="001313AF" w:rsidP="0062689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обеспечение сохранности и правильность ведения учёта основных средств и материальных запасов, целевое и эффективное использование имущества.</w:t>
      </w:r>
      <w:bookmarkStart w:id="0" w:name="_GoBack"/>
      <w:bookmarkEnd w:id="0"/>
    </w:p>
    <w:p w:rsidR="0029013E" w:rsidRPr="00C93A47" w:rsidRDefault="0029013E" w:rsidP="0070249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9013E" w:rsidRPr="00C93A47" w:rsidRDefault="001313AF" w:rsidP="00702493">
      <w:pPr>
        <w:spacing w:before="0" w:after="200"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В ходе проверки установлено следующее: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 На основании Постановления администрации Погарского района от 11.10.2004 года №675 был утверждён Устав МУП «Погарский районный Водоканал».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Основными направлениями деятельности МУП «Погарский районный Водоканал» являются: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предприятие является коммерческой организацией;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предприятие находится в ведомственном подчинении администрации Погарского района;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- функции учредителя предприятия осуществляет Комитет по управлению муниципальным имуществом администрации Погарского </w:t>
      </w:r>
      <w:proofErr w:type="gramStart"/>
      <w:r w:rsidRPr="00C93A47">
        <w:rPr>
          <w:rFonts w:cs="Times New Roman"/>
          <w:sz w:val="28"/>
          <w:szCs w:val="28"/>
        </w:rPr>
        <w:t>района;-</w:t>
      </w:r>
      <w:proofErr w:type="gramEnd"/>
      <w:r w:rsidRPr="00C93A47">
        <w:rPr>
          <w:rFonts w:cs="Times New Roman"/>
          <w:sz w:val="28"/>
          <w:szCs w:val="28"/>
        </w:rPr>
        <w:t xml:space="preserve"> предприятие имеет обособленное имущество, является юридическим лицом, имеет самостоятельный баланс, расчётный и иные счета в банках, круглую печать со своим наименованием, штамп, бланки, фирменное наименование.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предприятие осуществляет свою деятельность в соответствии с законами и иными нормативно-правовыми актами РФ, Брянской области и решениями органов местного самоуправления Погарского района, а также настоящим Уставом.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Цели и предмет деятельности предприятия: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обеспечение бесперебойного и надёжного водоснабжения и водоотведения потребителей на обслуживаемой территории;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выполнение функций генерального заказчика по строительству на обслуживаемой территории объектов водоснабжения и водоотведения;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проектирование объектов водоснабжения и водоотведения, а также выполнение других проектных и изыскательских работ;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строительство объектов водоснабжения и водоотведения силами предприятия;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производство и реализация товаров народного потребления;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оказание отдельных видов бытовых и сервисных услуг населению и организациям;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выполнение пусконаладочных и особо сложных работ, включая участие в ликвидации крупных аварий и стихийных действий;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lastRenderedPageBreak/>
        <w:t>- осуществление строительно-монтажных работ, ремонт жилых, общественных и производственных зданий;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обеспечение на договорной хозрасчётной основе материально-технического снабжения, содействие установлению прямых связей с предприятиями и организациями;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торгово-закупочная деятельность;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маркетинговые, брокерские и комиссионные услуги.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Предприятие не вправе осуществлять виды деятельности, не предусмотренные настоящим Уставом, кроме деятельности, направленной на создание объектов социально-культурного назначения.</w:t>
      </w:r>
    </w:p>
    <w:p w:rsidR="0029013E" w:rsidRPr="00C93A47" w:rsidRDefault="0029013E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</w:p>
    <w:p w:rsidR="0029013E" w:rsidRPr="00C93A47" w:rsidRDefault="001313AF">
      <w:pPr>
        <w:spacing w:before="120" w:after="0"/>
        <w:ind w:right="-6" w:firstLine="720"/>
        <w:jc w:val="both"/>
        <w:rPr>
          <w:rFonts w:eastAsiaTheme="minorEastAsia" w:cs="Times New Roman"/>
          <w:b/>
          <w:i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  </w:t>
      </w:r>
      <w:r w:rsidRPr="00C93A47">
        <w:rPr>
          <w:rFonts w:eastAsiaTheme="minorEastAsia" w:cs="Times New Roman"/>
          <w:b/>
          <w:i/>
          <w:sz w:val="28"/>
          <w:szCs w:val="28"/>
          <w:lang w:eastAsia="ru-RU"/>
        </w:rPr>
        <w:t>Проверка финансово-хозяйственной деятельности.</w:t>
      </w:r>
    </w:p>
    <w:p w:rsidR="0029013E" w:rsidRPr="00C93A47" w:rsidRDefault="001313AF">
      <w:pPr>
        <w:spacing w:before="120" w:after="0"/>
        <w:ind w:right="-6" w:firstLine="851"/>
        <w:jc w:val="both"/>
        <w:rPr>
          <w:rFonts w:eastAsiaTheme="minorEastAsia" w:cs="Times New Roman"/>
          <w:b/>
          <w:i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i/>
          <w:sz w:val="28"/>
          <w:szCs w:val="28"/>
          <w:lang w:eastAsia="ru-RU"/>
        </w:rPr>
        <w:t>Проверка организации ведения бухгалтерского учёта, представляемой годовой финансовой отчётности.</w:t>
      </w:r>
    </w:p>
    <w:p w:rsidR="0029013E" w:rsidRPr="00C93A47" w:rsidRDefault="0029013E">
      <w:pPr>
        <w:spacing w:line="276" w:lineRule="auto"/>
        <w:jc w:val="both"/>
        <w:rPr>
          <w:rFonts w:cs="Times New Roman"/>
          <w:i/>
          <w:sz w:val="28"/>
          <w:szCs w:val="28"/>
        </w:rPr>
      </w:pP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Предприятие осуществляет бухгалтерский учёт имущества, обязательств и хозяйственных операций с применением компьютерной техники, </w:t>
      </w:r>
      <w:r w:rsidRPr="00C93A47">
        <w:rPr>
          <w:rFonts w:cs="Times New Roman"/>
          <w:b/>
          <w:bCs/>
          <w:sz w:val="28"/>
          <w:szCs w:val="28"/>
        </w:rPr>
        <w:t xml:space="preserve">но </w:t>
      </w:r>
      <w:proofErr w:type="gramStart"/>
      <w:r w:rsidRPr="00C93A47">
        <w:rPr>
          <w:rFonts w:cs="Times New Roman"/>
          <w:b/>
          <w:bCs/>
          <w:sz w:val="28"/>
          <w:szCs w:val="28"/>
        </w:rPr>
        <w:t>преимущественно</w:t>
      </w:r>
      <w:r w:rsidRPr="00C93A47">
        <w:rPr>
          <w:rFonts w:cs="Times New Roman"/>
          <w:sz w:val="28"/>
          <w:szCs w:val="28"/>
        </w:rPr>
        <w:t>,  ручным</w:t>
      </w:r>
      <w:proofErr w:type="gramEnd"/>
      <w:r w:rsidRPr="00C93A47">
        <w:rPr>
          <w:rFonts w:cs="Times New Roman"/>
          <w:sz w:val="28"/>
          <w:szCs w:val="28"/>
        </w:rPr>
        <w:t xml:space="preserve"> способом. </w:t>
      </w:r>
      <w:r w:rsidRPr="00C93A47">
        <w:rPr>
          <w:rFonts w:cs="Times New Roman"/>
          <w:b/>
          <w:bCs/>
          <w:sz w:val="28"/>
          <w:szCs w:val="28"/>
        </w:rPr>
        <w:t xml:space="preserve">Бухгалтерская программа 1С в учреждении установлена, но используется не в полном объеме. </w:t>
      </w:r>
      <w:r w:rsidRPr="00C93A47">
        <w:rPr>
          <w:rFonts w:cs="Times New Roman"/>
          <w:sz w:val="28"/>
          <w:szCs w:val="28"/>
        </w:rPr>
        <w:t>В программе 1</w:t>
      </w:r>
      <w:proofErr w:type="gramStart"/>
      <w:r w:rsidRPr="00C93A47">
        <w:rPr>
          <w:rFonts w:cs="Times New Roman"/>
          <w:sz w:val="28"/>
          <w:szCs w:val="28"/>
        </w:rPr>
        <w:t>С  осуществляется</w:t>
      </w:r>
      <w:proofErr w:type="gramEnd"/>
      <w:r w:rsidRPr="00C93A47">
        <w:rPr>
          <w:rFonts w:cs="Times New Roman"/>
          <w:sz w:val="28"/>
          <w:szCs w:val="28"/>
        </w:rPr>
        <w:t xml:space="preserve"> бухгалтерский учет   основных средств и реализации товаров, работ и услуг. </w:t>
      </w:r>
    </w:p>
    <w:p w:rsidR="0029013E" w:rsidRPr="00C93A47" w:rsidRDefault="001313A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t xml:space="preserve">Рекомендовать, незамедлительно, внедрить программный </w:t>
      </w:r>
      <w:proofErr w:type="gramStart"/>
      <w:r w:rsidRPr="00C93A47">
        <w:rPr>
          <w:rFonts w:cs="Times New Roman"/>
          <w:b/>
          <w:bCs/>
          <w:sz w:val="28"/>
          <w:szCs w:val="28"/>
        </w:rPr>
        <w:t>продукт  1</w:t>
      </w:r>
      <w:proofErr w:type="gramEnd"/>
      <w:r w:rsidRPr="00C93A47">
        <w:rPr>
          <w:rFonts w:cs="Times New Roman"/>
          <w:b/>
          <w:bCs/>
          <w:sz w:val="28"/>
          <w:szCs w:val="28"/>
        </w:rPr>
        <w:t>С для осуществления бухгалтерского учета в полном объеме..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В 2019 году было утверждено Положение по учётной политике МУП «Погарский районный Водоканал», в основу которого входят: система внутреннего контроля в организации, учёт основных средств, учёт нематериальных активов, учёт материально-производственных запасов, признание и учёт расходов организации, признание и учёт расходов будущих периодов, признание и учёт расходов будущих периодов, признание и учёт доходов от обычных видов деятельности, формирование резервов, учёт задолженности по кредитам и займам.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В период проверки была проведена инвентаризация основных средств, целью которой являлось: </w:t>
      </w:r>
    </w:p>
    <w:p w:rsidR="0029013E" w:rsidRPr="00C93A47" w:rsidRDefault="001313AF">
      <w:pPr>
        <w:spacing w:line="276" w:lineRule="auto"/>
        <w:jc w:val="both"/>
        <w:rPr>
          <w:b/>
          <w:bCs/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lastRenderedPageBreak/>
        <w:t xml:space="preserve">обеспечение сохранности и правильность ведения учёта основных </w:t>
      </w:r>
      <w:proofErr w:type="gramStart"/>
      <w:r w:rsidRPr="00C93A47">
        <w:rPr>
          <w:rFonts w:cs="Times New Roman"/>
          <w:b/>
          <w:bCs/>
          <w:sz w:val="28"/>
          <w:szCs w:val="28"/>
        </w:rPr>
        <w:t>средств,  эффективного</w:t>
      </w:r>
      <w:proofErr w:type="gramEnd"/>
      <w:r w:rsidRPr="00C93A47">
        <w:rPr>
          <w:rFonts w:cs="Times New Roman"/>
          <w:b/>
          <w:bCs/>
          <w:sz w:val="28"/>
          <w:szCs w:val="28"/>
        </w:rPr>
        <w:t xml:space="preserve"> использования имущества, выявление фактического наличия имущества и его сопоставления с данными бухгалтерского учёта.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В состав инвентаризационной комиссии были включены: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Председатель Контрольно-счётной палаты Погарского района О.А. Ахременко, инспектор Контрольно-счётной палаты Погарского района Масюк Е.В.;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Начальник контрольно-ревизионного и организационного отдела администрации Погарского района – Т.А. </w:t>
      </w:r>
      <w:proofErr w:type="spellStart"/>
      <w:r w:rsidRPr="00C93A47">
        <w:rPr>
          <w:rFonts w:cs="Times New Roman"/>
          <w:sz w:val="28"/>
          <w:szCs w:val="28"/>
        </w:rPr>
        <w:t>Сулико</w:t>
      </w:r>
      <w:proofErr w:type="spellEnd"/>
      <w:r w:rsidRPr="00C93A47">
        <w:rPr>
          <w:rFonts w:cs="Times New Roman"/>
          <w:sz w:val="28"/>
          <w:szCs w:val="28"/>
        </w:rPr>
        <w:t>;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Гл. бухгалтер Комитета по управлению муниципальным имуществом администрации Погарского района Е.А. </w:t>
      </w:r>
      <w:proofErr w:type="spellStart"/>
      <w:r w:rsidRPr="00C93A47">
        <w:rPr>
          <w:rFonts w:cs="Times New Roman"/>
          <w:sz w:val="28"/>
          <w:szCs w:val="28"/>
        </w:rPr>
        <w:t>Жемоедова</w:t>
      </w:r>
      <w:proofErr w:type="spellEnd"/>
      <w:r w:rsidRPr="00C93A47">
        <w:rPr>
          <w:rFonts w:cs="Times New Roman"/>
          <w:sz w:val="28"/>
          <w:szCs w:val="28"/>
        </w:rPr>
        <w:t>;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Гл. бухгалтер МУП «Погарский районный Водоканал» В.Е. </w:t>
      </w:r>
      <w:proofErr w:type="spellStart"/>
      <w:r w:rsidRPr="00C93A47">
        <w:rPr>
          <w:rFonts w:cs="Times New Roman"/>
          <w:sz w:val="28"/>
          <w:szCs w:val="28"/>
        </w:rPr>
        <w:t>Колесняк</w:t>
      </w:r>
      <w:proofErr w:type="spellEnd"/>
      <w:r w:rsidRPr="00C93A47">
        <w:rPr>
          <w:rFonts w:cs="Times New Roman"/>
          <w:sz w:val="28"/>
          <w:szCs w:val="28"/>
        </w:rPr>
        <w:t>;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Директор МУП «Погарский районный Водоканал» Г.А. </w:t>
      </w:r>
      <w:proofErr w:type="spellStart"/>
      <w:r w:rsidRPr="00C93A47">
        <w:rPr>
          <w:rFonts w:cs="Times New Roman"/>
          <w:sz w:val="28"/>
          <w:szCs w:val="28"/>
        </w:rPr>
        <w:t>Гунарь</w:t>
      </w:r>
      <w:proofErr w:type="spellEnd"/>
      <w:r w:rsidRPr="00C93A47">
        <w:rPr>
          <w:rFonts w:cs="Times New Roman"/>
          <w:sz w:val="28"/>
          <w:szCs w:val="28"/>
        </w:rPr>
        <w:t>;</w:t>
      </w:r>
    </w:p>
    <w:p w:rsidR="0029013E" w:rsidRPr="00C93A47" w:rsidRDefault="001313AF">
      <w:pPr>
        <w:spacing w:before="0" w:after="20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Ведущий инженер ГКУБО «Погарского районного управления сельского хозяйства» Глеб. А.К (по согласованию). </w:t>
      </w:r>
    </w:p>
    <w:p w:rsidR="0029013E" w:rsidRPr="00C93A47" w:rsidRDefault="001313AF">
      <w:pPr>
        <w:spacing w:before="0" w:after="0" w:line="276" w:lineRule="auto"/>
        <w:contextualSpacing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Комиссией установлено, что за Предприятием числится 18 единиц техники, общей стоимостью 10 346 978,05 рублей и объекты недвижимости, на общую сумму 14 342 116,21 рублей (остаточная стоимость составила 9 455 545,50 рублей). Результат инвентаризации оформлен отдельным Актом обследования технического состояния имущества, находящегося на балансе МУП «Погарский районный Водоканал».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  Доходы и расходы по водопроводному участку в разрезе городского и сельского за 2019 представлены в следующей таблице: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(</w:t>
      </w:r>
      <w:proofErr w:type="spellStart"/>
      <w:r w:rsidRPr="00C93A47">
        <w:rPr>
          <w:rFonts w:cs="Times New Roman"/>
          <w:sz w:val="28"/>
          <w:szCs w:val="28"/>
        </w:rPr>
        <w:t>тыс.руб</w:t>
      </w:r>
      <w:proofErr w:type="spellEnd"/>
      <w:r w:rsidRPr="00C93A47">
        <w:rPr>
          <w:rFonts w:cs="Times New Roman"/>
          <w:sz w:val="28"/>
          <w:szCs w:val="28"/>
        </w:rPr>
        <w:t>.)</w:t>
      </w:r>
    </w:p>
    <w:tbl>
      <w:tblPr>
        <w:tblStyle w:val="af5"/>
        <w:tblW w:w="9571" w:type="dxa"/>
        <w:tblLook w:val="04A0" w:firstRow="1" w:lastRow="0" w:firstColumn="1" w:lastColumn="0" w:noHBand="0" w:noVBand="1"/>
      </w:tblPr>
      <w:tblGrid>
        <w:gridCol w:w="3485"/>
        <w:gridCol w:w="1073"/>
        <w:gridCol w:w="2531"/>
        <w:gridCol w:w="2482"/>
      </w:tblGrid>
      <w:tr w:rsidR="0029013E" w:rsidRPr="00C93A47">
        <w:trPr>
          <w:trHeight w:val="1597"/>
        </w:trPr>
        <w:tc>
          <w:tcPr>
            <w:tcW w:w="3538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Ед. изм. мер.</w:t>
            </w: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Сельский водопроводный участок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Водопроводный участок (Погар,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Вадьковка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Чайкино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10 705,1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15 109,1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Реализовано воды-всего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тыс.м3</w:t>
            </w: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298,2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477,1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в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т.ч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>. населению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271,1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379,2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27,1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97,9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lastRenderedPageBreak/>
              <w:t>Расходы на электроэнергию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тыс. руб.</w:t>
            </w: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4 401,6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3 471,6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Амортизацию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273,0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496,6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Материалы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849,4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637,9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ГСМ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773,0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532,8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2 950,6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6 551,7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Отчисления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904,4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1 970,6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Налог на водные объекты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74,1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129,2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36,4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76,9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1,0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1,3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Услуги РИРЦ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207,0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387,1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-21,5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Анализ воды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69,3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188,7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165,3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686,2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Доходы всего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9 774,2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14 679,6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От населения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8 991,2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11 777,0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От прочих потребителей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783,0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2 902,6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Прибыль убыток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-930,9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-429,5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Фактическая стоимость 1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куб.м.воды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 в рублях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35,9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31,7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Утвержденные</w:t>
            </w:r>
          </w:p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Тарифы </w:t>
            </w:r>
          </w:p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(без НДС)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28,7/29,12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28,7/29,12</w:t>
            </w:r>
          </w:p>
        </w:tc>
      </w:tr>
      <w:tr w:rsidR="0029013E" w:rsidRPr="00C93A47">
        <w:tc>
          <w:tcPr>
            <w:tcW w:w="3538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Утвержденные</w:t>
            </w:r>
          </w:p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lastRenderedPageBreak/>
              <w:t xml:space="preserve">Тарифы </w:t>
            </w:r>
          </w:p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( с НДС)</w:t>
            </w:r>
          </w:p>
        </w:tc>
        <w:tc>
          <w:tcPr>
            <w:tcW w:w="990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34,44/34,95</w:t>
            </w:r>
          </w:p>
        </w:tc>
        <w:tc>
          <w:tcPr>
            <w:tcW w:w="2495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34,44/34,94</w:t>
            </w:r>
          </w:p>
        </w:tc>
      </w:tr>
    </w:tbl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Наибольший удельный вес в расходах </w:t>
      </w:r>
      <w:r w:rsidRPr="00C93A47">
        <w:rPr>
          <w:rFonts w:cs="Times New Roman"/>
          <w:b/>
          <w:sz w:val="28"/>
          <w:szCs w:val="28"/>
        </w:rPr>
        <w:t>по сельскому участку</w:t>
      </w:r>
      <w:r w:rsidRPr="00C93A47">
        <w:rPr>
          <w:rFonts w:cs="Times New Roman"/>
          <w:sz w:val="28"/>
          <w:szCs w:val="28"/>
        </w:rPr>
        <w:t xml:space="preserve"> составляют: 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расходы за электроэнергию – 41,1%;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расходы на оплату труда с начислениями – 36,0%;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color w:val="FF0000"/>
          <w:sz w:val="28"/>
          <w:szCs w:val="28"/>
        </w:rPr>
        <w:t xml:space="preserve">            </w:t>
      </w:r>
      <w:r w:rsidRPr="00C93A47">
        <w:rPr>
          <w:rFonts w:cs="Times New Roman"/>
          <w:sz w:val="28"/>
          <w:szCs w:val="28"/>
        </w:rPr>
        <w:t>расходы на материалы и ГСМ - 15,2%.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Наибольший удельный вес в расходах </w:t>
      </w:r>
      <w:r w:rsidRPr="00C93A47">
        <w:rPr>
          <w:rFonts w:cs="Times New Roman"/>
          <w:b/>
          <w:sz w:val="28"/>
          <w:szCs w:val="28"/>
        </w:rPr>
        <w:t>по городскому участку</w:t>
      </w:r>
      <w:r w:rsidRPr="00C93A47">
        <w:rPr>
          <w:rFonts w:cs="Times New Roman"/>
          <w:sz w:val="28"/>
          <w:szCs w:val="28"/>
        </w:rPr>
        <w:t xml:space="preserve"> составляют: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расходы за электроэнергию – 23,0%;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расходы на оплату труда с начислениями – 56,4%;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расходы на материалы и ГСМ – 7,8%.</w:t>
      </w:r>
    </w:p>
    <w:p w:rsidR="0029013E" w:rsidRPr="00C93A47" w:rsidRDefault="001313AF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  <w:r w:rsidRPr="00C93A47">
        <w:rPr>
          <w:rFonts w:cs="Times New Roman"/>
          <w:color w:val="FF0000"/>
          <w:sz w:val="28"/>
          <w:szCs w:val="28"/>
        </w:rPr>
        <w:t xml:space="preserve">       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Фактическая себестоимость 1 </w:t>
      </w:r>
      <w:proofErr w:type="spellStart"/>
      <w:r w:rsidRPr="00C93A47">
        <w:rPr>
          <w:rFonts w:cs="Times New Roman"/>
          <w:sz w:val="28"/>
          <w:szCs w:val="28"/>
        </w:rPr>
        <w:t>куб.м</w:t>
      </w:r>
      <w:proofErr w:type="spellEnd"/>
      <w:r w:rsidRPr="00C93A47">
        <w:rPr>
          <w:rFonts w:cs="Times New Roman"/>
          <w:sz w:val="28"/>
          <w:szCs w:val="28"/>
        </w:rPr>
        <w:t>. воды в</w:t>
      </w:r>
      <w:r w:rsidR="00AB7F71">
        <w:rPr>
          <w:rFonts w:cs="Times New Roman"/>
          <w:sz w:val="28"/>
          <w:szCs w:val="28"/>
        </w:rPr>
        <w:t xml:space="preserve"> селе на 2019 год сложилась выше</w:t>
      </w:r>
      <w:r w:rsidRPr="00C93A47">
        <w:rPr>
          <w:rFonts w:cs="Times New Roman"/>
          <w:sz w:val="28"/>
          <w:szCs w:val="28"/>
        </w:rPr>
        <w:t xml:space="preserve"> утвержденного тарифа на 1 руб. 50 коп.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Фактическая себестоимость 1 </w:t>
      </w:r>
      <w:proofErr w:type="spellStart"/>
      <w:r w:rsidRPr="00C93A47">
        <w:rPr>
          <w:rFonts w:cs="Times New Roman"/>
          <w:sz w:val="28"/>
          <w:szCs w:val="28"/>
        </w:rPr>
        <w:t>куб.</w:t>
      </w:r>
      <w:r w:rsidR="00AB7F71">
        <w:rPr>
          <w:rFonts w:cs="Times New Roman"/>
          <w:sz w:val="28"/>
          <w:szCs w:val="28"/>
        </w:rPr>
        <w:t>м</w:t>
      </w:r>
      <w:proofErr w:type="spellEnd"/>
      <w:r w:rsidR="00AB7F71">
        <w:rPr>
          <w:rFonts w:cs="Times New Roman"/>
          <w:sz w:val="28"/>
          <w:szCs w:val="28"/>
        </w:rPr>
        <w:t>. воды по городу сложилась ниже</w:t>
      </w:r>
      <w:r w:rsidRPr="00C93A47">
        <w:rPr>
          <w:rFonts w:cs="Times New Roman"/>
          <w:sz w:val="28"/>
          <w:szCs w:val="28"/>
        </w:rPr>
        <w:t xml:space="preserve"> утвержденного тарифа на 2019 год на 2 руб. 74 коп.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color w:val="FF0000"/>
          <w:sz w:val="28"/>
          <w:szCs w:val="28"/>
        </w:rPr>
        <w:t xml:space="preserve">         </w:t>
      </w:r>
      <w:r w:rsidRPr="00C93A47">
        <w:rPr>
          <w:rFonts w:cs="Times New Roman"/>
          <w:sz w:val="28"/>
          <w:szCs w:val="28"/>
        </w:rPr>
        <w:t xml:space="preserve">В МУП «Погарский районный Водоканал» имеется в наличии 100 скважин, из которых 90 находятся в сельской местности. 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Доходы и расходы по канализационному участку за 2019 год представлены в следующей таблице:</w:t>
      </w:r>
    </w:p>
    <w:p w:rsidR="0029013E" w:rsidRPr="00C93A47" w:rsidRDefault="001313AF">
      <w:pPr>
        <w:spacing w:line="276" w:lineRule="auto"/>
        <w:jc w:val="center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(</w:t>
      </w:r>
      <w:proofErr w:type="spellStart"/>
      <w:r w:rsidRPr="00C93A47">
        <w:rPr>
          <w:rFonts w:cs="Times New Roman"/>
          <w:sz w:val="28"/>
          <w:szCs w:val="28"/>
        </w:rPr>
        <w:t>тыс.руб</w:t>
      </w:r>
      <w:proofErr w:type="spellEnd"/>
      <w:r w:rsidRPr="00C93A47">
        <w:rPr>
          <w:rFonts w:cs="Times New Roman"/>
          <w:sz w:val="28"/>
          <w:szCs w:val="28"/>
        </w:rPr>
        <w:t>.)</w:t>
      </w:r>
    </w:p>
    <w:tbl>
      <w:tblPr>
        <w:tblStyle w:val="af5"/>
        <w:tblW w:w="7769" w:type="dxa"/>
        <w:tblLook w:val="04A0" w:firstRow="1" w:lastRow="0" w:firstColumn="1" w:lastColumn="0" w:noHBand="0" w:noVBand="1"/>
      </w:tblPr>
      <w:tblGrid>
        <w:gridCol w:w="3854"/>
        <w:gridCol w:w="1662"/>
        <w:gridCol w:w="2253"/>
      </w:tblGrid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2019г.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тыс. рублей</w:t>
            </w: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14 836,1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Пропущено сточных вод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тыс.м3</w:t>
            </w: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326,7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В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т.ч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>. населению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106,5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220,2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lastRenderedPageBreak/>
              <w:t>Расходы на электроэнергию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тыс.руб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4 256,8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Амортизацию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342,8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Материалы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379,2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ГСМ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256,0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6 650,1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Отчисления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1 995,6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Налог за негативное воздействие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6,1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55,2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Услуги РИРЦ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284,0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75,0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Анализ стоков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19,0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512,2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1 3123,0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 xml:space="preserve">в </w:t>
            </w: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</w:rPr>
              <w:t>т.ч</w:t>
            </w:r>
            <w:proofErr w:type="spellEnd"/>
            <w:r w:rsidRPr="00C93A47">
              <w:rPr>
                <w:rFonts w:ascii="Calibri" w:hAnsi="Calibri" w:cs="Times New Roman"/>
                <w:sz w:val="28"/>
                <w:szCs w:val="28"/>
              </w:rPr>
              <w:t>. от населения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4 279,5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От прочих потребителей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8 843,5</w:t>
            </w:r>
          </w:p>
        </w:tc>
      </w:tr>
      <w:tr w:rsidR="0029013E" w:rsidRPr="00C93A47"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Прибыль, убыток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- 1 713,1</w:t>
            </w:r>
          </w:p>
        </w:tc>
      </w:tr>
      <w:tr w:rsidR="0029013E" w:rsidRPr="00C93A47">
        <w:trPr>
          <w:trHeight w:val="415"/>
        </w:trPr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Фактическая стоимость 1 м3 в рублях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45,41</w:t>
            </w:r>
          </w:p>
        </w:tc>
      </w:tr>
      <w:tr w:rsidR="0029013E" w:rsidRPr="00C93A47">
        <w:trPr>
          <w:trHeight w:val="353"/>
        </w:trPr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Утвержденные тарифы (без НДС)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40,07/40,27</w:t>
            </w:r>
          </w:p>
        </w:tc>
      </w:tr>
      <w:tr w:rsidR="0029013E" w:rsidRPr="00C93A47">
        <w:trPr>
          <w:trHeight w:val="381"/>
        </w:trPr>
        <w:tc>
          <w:tcPr>
            <w:tcW w:w="385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</w:rPr>
              <w:t>Утверждённые тарифы (с НДС)</w:t>
            </w:r>
          </w:p>
        </w:tc>
        <w:tc>
          <w:tcPr>
            <w:tcW w:w="1662" w:type="dxa"/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</w:rPr>
              <w:t>48,08/48,32</w:t>
            </w:r>
          </w:p>
        </w:tc>
      </w:tr>
    </w:tbl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Наибольший удельный вес в расходах по канализационному участку составляют: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расходы на заработную плату с начислениями – 58,3%;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расходы за электроэнергию – 28,7%;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color w:val="FF0000"/>
          <w:sz w:val="28"/>
          <w:szCs w:val="28"/>
        </w:rPr>
        <w:t xml:space="preserve">     </w:t>
      </w:r>
      <w:r w:rsidRPr="00C93A47">
        <w:rPr>
          <w:rFonts w:cs="Times New Roman"/>
          <w:sz w:val="28"/>
          <w:szCs w:val="28"/>
        </w:rPr>
        <w:t>расходы на материалы и ГСМ – 4,3%.</w:t>
      </w:r>
    </w:p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9013E" w:rsidRPr="00C93A47" w:rsidRDefault="0029013E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29013E" w:rsidRPr="00C93A47" w:rsidRDefault="001313AF">
      <w:pPr>
        <w:spacing w:line="276" w:lineRule="auto"/>
        <w:jc w:val="center"/>
        <w:rPr>
          <w:sz w:val="28"/>
          <w:szCs w:val="28"/>
        </w:rPr>
      </w:pPr>
      <w:r w:rsidRPr="00C93A47">
        <w:rPr>
          <w:rFonts w:cs="Times New Roman"/>
          <w:sz w:val="28"/>
          <w:szCs w:val="28"/>
          <w:lang w:eastAsia="ru-RU"/>
        </w:rPr>
        <w:t>Доходы и расходы прочей деятельности МУП «Погарский районный Водоканал» за 2019 год представлены в следующей таблице:</w:t>
      </w:r>
      <w:r w:rsidRPr="00C93A47">
        <w:rPr>
          <w:rFonts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9013E" w:rsidRPr="00C93A47" w:rsidRDefault="0029013E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jc w:val="right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(тыс. рублей)</w:t>
      </w:r>
    </w:p>
    <w:tbl>
      <w:tblPr>
        <w:tblStyle w:val="af5"/>
        <w:tblW w:w="8048" w:type="dxa"/>
        <w:tblLook w:val="04A0" w:firstRow="1" w:lastRow="0" w:firstColumn="1" w:lastColumn="0" w:noHBand="0" w:noVBand="1"/>
      </w:tblPr>
      <w:tblGrid>
        <w:gridCol w:w="617"/>
        <w:gridCol w:w="3289"/>
        <w:gridCol w:w="2021"/>
        <w:gridCol w:w="2121"/>
      </w:tblGrid>
      <w:tr w:rsidR="0029013E" w:rsidRPr="00C93A47">
        <w:trPr>
          <w:trHeight w:val="461"/>
        </w:trPr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1" w:type="dxa"/>
            <w:tcBorders>
              <w:bottom w:val="nil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Саночистка</w:t>
            </w:r>
            <w:proofErr w:type="spellEnd"/>
          </w:p>
        </w:tc>
        <w:tc>
          <w:tcPr>
            <w:tcW w:w="2156" w:type="dxa"/>
            <w:tcBorders>
              <w:bottom w:val="nil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Прочая деятельность</w:t>
            </w:r>
          </w:p>
        </w:tc>
      </w:tr>
      <w:tr w:rsidR="0029013E" w:rsidRPr="00C93A47">
        <w:trPr>
          <w:trHeight w:val="61"/>
        </w:trPr>
        <w:tc>
          <w:tcPr>
            <w:tcW w:w="416" w:type="dxa"/>
            <w:tcBorders>
              <w:top w:val="nil"/>
            </w:tcBorders>
            <w:shd w:val="clear" w:color="auto" w:fill="auto"/>
          </w:tcPr>
          <w:p w:rsidR="0029013E" w:rsidRPr="00C93A47" w:rsidRDefault="0029013E">
            <w:pPr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nil"/>
            </w:tcBorders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</w:tcBorders>
            <w:shd w:val="clear" w:color="auto" w:fill="auto"/>
          </w:tcPr>
          <w:p w:rsidR="0029013E" w:rsidRPr="00C93A47" w:rsidRDefault="0029013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872,6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Отчисления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Расходы всего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441,5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872,6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667,3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4 090,9</w:t>
            </w:r>
          </w:p>
        </w:tc>
      </w:tr>
      <w:tr w:rsidR="0029013E" w:rsidRPr="00C93A47">
        <w:tc>
          <w:tcPr>
            <w:tcW w:w="41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Прибыль/убыток</w:t>
            </w:r>
          </w:p>
        </w:tc>
        <w:tc>
          <w:tcPr>
            <w:tcW w:w="2074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2156" w:type="dxa"/>
            <w:shd w:val="clear" w:color="auto" w:fill="auto"/>
          </w:tcPr>
          <w:p w:rsidR="0029013E" w:rsidRPr="00C93A47" w:rsidRDefault="001313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93A47"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3 218,3</w:t>
            </w:r>
          </w:p>
        </w:tc>
      </w:tr>
    </w:tbl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Удельный вес расходов </w:t>
      </w:r>
      <w:r w:rsidRPr="00C93A47">
        <w:rPr>
          <w:rFonts w:cs="Times New Roman"/>
          <w:b/>
          <w:sz w:val="28"/>
          <w:szCs w:val="28"/>
        </w:rPr>
        <w:t xml:space="preserve">по </w:t>
      </w:r>
      <w:proofErr w:type="spellStart"/>
      <w:r w:rsidRPr="00C93A47">
        <w:rPr>
          <w:rFonts w:cs="Times New Roman"/>
          <w:b/>
          <w:sz w:val="28"/>
          <w:szCs w:val="28"/>
        </w:rPr>
        <w:t>саночистке</w:t>
      </w:r>
      <w:proofErr w:type="spellEnd"/>
      <w:r w:rsidRPr="00C93A47">
        <w:rPr>
          <w:rFonts w:cs="Times New Roman"/>
          <w:b/>
          <w:sz w:val="28"/>
          <w:szCs w:val="28"/>
        </w:rPr>
        <w:t xml:space="preserve"> </w:t>
      </w:r>
      <w:r w:rsidRPr="00C93A47">
        <w:rPr>
          <w:rFonts w:cs="Times New Roman"/>
          <w:sz w:val="28"/>
          <w:szCs w:val="28"/>
        </w:rPr>
        <w:t>следующий: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заработная плата с начислениями –  60,8%;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расходы на материалы и ГСМ – 38,4%.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Удельный вес расходов </w:t>
      </w:r>
      <w:r w:rsidRPr="00C93A47">
        <w:rPr>
          <w:rFonts w:cs="Times New Roman"/>
          <w:b/>
          <w:sz w:val="28"/>
          <w:szCs w:val="28"/>
        </w:rPr>
        <w:t>по прочей деятельности</w:t>
      </w:r>
      <w:r w:rsidRPr="00C93A47">
        <w:rPr>
          <w:rFonts w:cs="Times New Roman"/>
          <w:sz w:val="28"/>
          <w:szCs w:val="28"/>
        </w:rPr>
        <w:t xml:space="preserve"> следующий: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расходы на материалы – 100,0%.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План финансово-хозяйственной деятельности МУП «Погарский районный водоканал», на 2019 год, согласован с главой администрации Погарского района, размещен на </w:t>
      </w:r>
      <w:proofErr w:type="gramStart"/>
      <w:r w:rsidRPr="00C93A47">
        <w:rPr>
          <w:rFonts w:cs="Times New Roman"/>
          <w:sz w:val="28"/>
          <w:szCs w:val="28"/>
        </w:rPr>
        <w:t>сайте  предприятия</w:t>
      </w:r>
      <w:proofErr w:type="gramEnd"/>
      <w:r w:rsidRPr="00C93A47">
        <w:rPr>
          <w:rFonts w:cs="Times New Roman"/>
          <w:sz w:val="28"/>
          <w:szCs w:val="28"/>
        </w:rPr>
        <w:t xml:space="preserve">.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Плановые и фактические показатели отражены в таблице:</w:t>
      </w:r>
    </w:p>
    <w:tbl>
      <w:tblPr>
        <w:tblW w:w="89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3060"/>
        <w:gridCol w:w="1456"/>
        <w:gridCol w:w="1667"/>
        <w:gridCol w:w="2006"/>
      </w:tblGrid>
      <w:tr w:rsidR="0029013E" w:rsidRPr="00C93A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93A47">
              <w:rPr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Содержание записи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Плановые значения (тыс. руб.)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Фактические значения (тыс. руб.)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Процент выполнения плана (%)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Выручка от реализации (всего) в том числе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42400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42335,00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27500,00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24453,8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88,9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13123,00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Прочие доходы (всего) в том числе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4758,2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В 6,8 раза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сан очистка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667,3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121,3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Прочая деятельность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4090,9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27,3 раза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Себестоимость продукции, работ, услуг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40800,00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41964,4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102,9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25200,00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25814,2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bookmarkStart w:id="1" w:name="__DdeLink__6308_358923638"/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водоотведение</w:t>
            </w:r>
            <w:bookmarkEnd w:id="1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14836,1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1314,1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87,6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сан очистка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441,5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40,1</w:t>
            </w:r>
          </w:p>
        </w:tc>
      </w:tr>
      <w:tr w:rsidR="0029013E" w:rsidRPr="00C93A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29013E">
            <w:pPr>
              <w:pStyle w:val="af1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 w:rsidRPr="00C93A4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Прочая деятельность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872,6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pStyle w:val="af1"/>
              <w:rPr>
                <w:rFonts w:hint="eastAsia"/>
                <w:color w:val="000000"/>
                <w:sz w:val="28"/>
              </w:rPr>
            </w:pPr>
            <w:r w:rsidRPr="00C93A47">
              <w:rPr>
                <w:color w:val="000000"/>
                <w:sz w:val="28"/>
                <w:szCs w:val="28"/>
              </w:rPr>
              <w:t>В 2,2 раза</w:t>
            </w:r>
          </w:p>
        </w:tc>
      </w:tr>
    </w:tbl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Расходная часть в плане финансово-хозяйственной деятельности представлена общей суммой, а не в разрезе статей расходов. Корректировка в план финансово-хозяйственной деятельности в конце финансового года не вносилась.</w:t>
      </w:r>
    </w:p>
    <w:p w:rsidR="0029013E" w:rsidRPr="00C93A47" w:rsidRDefault="001313AF">
      <w:pPr>
        <w:spacing w:line="276" w:lineRule="auto"/>
        <w:jc w:val="both"/>
        <w:rPr>
          <w:b/>
          <w:bCs/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t>Рекомендовано: своевременно вносить изменения в план финансово-хозяйственной деятельности.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color w:val="FF0000"/>
          <w:sz w:val="28"/>
          <w:szCs w:val="28"/>
        </w:rPr>
        <w:t xml:space="preserve"> При проверке заработной платы установлено следующее:       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Количество штатных единиц по штатному расписанию – 119 человек (ИТР-21 человек, рабочие – 98 человек).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Плановая среднесписочная численность по предприятию составляет 86 чел. в том числе: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административно-управленческого персонала 17 чел.;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работников основного производства 67 чел.;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bookmarkStart w:id="2" w:name="__DdeLink__6269_16224555661"/>
      <w:r w:rsidRPr="00C93A47">
        <w:rPr>
          <w:rFonts w:cs="Times New Roman"/>
          <w:sz w:val="28"/>
          <w:szCs w:val="28"/>
        </w:rPr>
        <w:t xml:space="preserve">совместители и </w:t>
      </w:r>
      <w:proofErr w:type="spellStart"/>
      <w:r w:rsidRPr="00C93A47">
        <w:rPr>
          <w:rFonts w:cs="Times New Roman"/>
          <w:sz w:val="28"/>
          <w:szCs w:val="28"/>
        </w:rPr>
        <w:t>и</w:t>
      </w:r>
      <w:proofErr w:type="spellEnd"/>
      <w:r w:rsidRPr="00C93A47">
        <w:rPr>
          <w:rFonts w:cs="Times New Roman"/>
          <w:sz w:val="28"/>
          <w:szCs w:val="28"/>
        </w:rPr>
        <w:t xml:space="preserve"> работающие по договорам гражданско-правового характера 2 чел.</w:t>
      </w:r>
      <w:bookmarkEnd w:id="2"/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Фактическая среднесписочная численность составляет всего 84 чел. в том числе: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административно-управленческого персонала 18 чел.;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работников основного производства 66 чел.;</w:t>
      </w:r>
    </w:p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В 2019 году всего начислено заработной платы (журнал-главная) в сумме 16701,0 тыс. руб. при плановом фонде оплаты труда 16112,00 (21108,0 тыс. руб.,</w:t>
      </w:r>
      <w:r w:rsidR="00AB7F71">
        <w:rPr>
          <w:rFonts w:cs="Times New Roman"/>
          <w:sz w:val="28"/>
          <w:szCs w:val="28"/>
        </w:rPr>
        <w:t xml:space="preserve"> </w:t>
      </w:r>
      <w:r w:rsidRPr="00C93A47">
        <w:rPr>
          <w:rFonts w:cs="Times New Roman"/>
          <w:sz w:val="28"/>
          <w:szCs w:val="28"/>
        </w:rPr>
        <w:t>плановый фонд с начислениями на ФОТ — минус единый социальный налог по плану 4996,0 тыс. руб.=16112,0 тыс. руб.) что составляет 103,7</w:t>
      </w:r>
      <w:proofErr w:type="gramStart"/>
      <w:r w:rsidRPr="00C93A47">
        <w:rPr>
          <w:rFonts w:cs="Times New Roman"/>
          <w:sz w:val="28"/>
          <w:szCs w:val="28"/>
        </w:rPr>
        <w:t>%  (</w:t>
      </w:r>
      <w:proofErr w:type="gramEnd"/>
      <w:r w:rsidRPr="00C93A47">
        <w:rPr>
          <w:rFonts w:cs="Times New Roman"/>
          <w:sz w:val="28"/>
          <w:szCs w:val="28"/>
        </w:rPr>
        <w:t>16701,0:16112,0=103,7%) к плану.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Среднемесячная зарплата по предприятию: за 2019 год-  16183 руб.10 коп. при плане 15670,00 руб. или 103,6% к плану (16183,10:15670=103,3%).  Прирост заработной платы к плановым значениям составил 3,3%. Среднемесячная зарплата ИТР: за 2019 год-  23886 руб.11 коп. при плане 19100,00 руб. что составляет 125,1% к плановым значениям</w:t>
      </w:r>
      <w:proofErr w:type="gramStart"/>
      <w:r w:rsidRPr="00C93A47">
        <w:rPr>
          <w:rFonts w:cs="Times New Roman"/>
          <w:sz w:val="28"/>
          <w:szCs w:val="28"/>
        </w:rPr>
        <w:t xml:space="preserve">   (</w:t>
      </w:r>
      <w:proofErr w:type="gramEnd"/>
      <w:r w:rsidRPr="00C93A47">
        <w:rPr>
          <w:rFonts w:cs="Times New Roman"/>
          <w:sz w:val="28"/>
          <w:szCs w:val="28"/>
        </w:rPr>
        <w:t>23886,11:19100=125,1%) прирост заработной платы к плановым значениям составил 25,1%.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lastRenderedPageBreak/>
        <w:t xml:space="preserve">Среднемесячная заработная плата ИТР по отношению к заработной плате по предприятию составляет 147,6% (23886,11:16183,10=147,6%) т. е на 47,6% </w:t>
      </w:r>
      <w:proofErr w:type="gramStart"/>
      <w:r w:rsidRPr="00C93A47">
        <w:rPr>
          <w:rFonts w:cs="Times New Roman"/>
          <w:sz w:val="28"/>
          <w:szCs w:val="28"/>
        </w:rPr>
        <w:t>выше  заработной</w:t>
      </w:r>
      <w:proofErr w:type="gramEnd"/>
      <w:r w:rsidRPr="00C93A47">
        <w:rPr>
          <w:rFonts w:cs="Times New Roman"/>
          <w:sz w:val="28"/>
          <w:szCs w:val="28"/>
        </w:rPr>
        <w:t xml:space="preserve"> платы по предприятию.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i/>
          <w:sz w:val="28"/>
          <w:szCs w:val="28"/>
        </w:rPr>
        <w:t>Начисление заработной платы ведётся на бумажном носителе, типовая форма Ф 284 заполняется вручную.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i/>
          <w:sz w:val="28"/>
          <w:szCs w:val="28"/>
        </w:rPr>
        <w:t xml:space="preserve">Лицевые счета Унифицированной формы Т-54 на каждого работника, с заполнением всех необходимых реквизитов (паспортных данных, адресных, СНИЛС, приказов о приеме, </w:t>
      </w:r>
      <w:proofErr w:type="gramStart"/>
      <w:r w:rsidRPr="00C93A47">
        <w:rPr>
          <w:rFonts w:cs="Times New Roman"/>
          <w:i/>
          <w:sz w:val="28"/>
          <w:szCs w:val="28"/>
        </w:rPr>
        <w:t>отпуске  и</w:t>
      </w:r>
      <w:proofErr w:type="gramEnd"/>
      <w:r w:rsidRPr="00C93A47">
        <w:rPr>
          <w:rFonts w:cs="Times New Roman"/>
          <w:i/>
          <w:sz w:val="28"/>
          <w:szCs w:val="28"/>
        </w:rPr>
        <w:t xml:space="preserve"> </w:t>
      </w:r>
      <w:proofErr w:type="spellStart"/>
      <w:r w:rsidRPr="00C93A47">
        <w:rPr>
          <w:rFonts w:cs="Times New Roman"/>
          <w:i/>
          <w:sz w:val="28"/>
          <w:szCs w:val="28"/>
        </w:rPr>
        <w:t>т.д</w:t>
      </w:r>
      <w:proofErr w:type="spellEnd"/>
      <w:r w:rsidRPr="00C93A47">
        <w:rPr>
          <w:rFonts w:cs="Times New Roman"/>
          <w:i/>
          <w:sz w:val="28"/>
          <w:szCs w:val="28"/>
        </w:rPr>
        <w:t xml:space="preserve">) не ведутся.  </w:t>
      </w:r>
    </w:p>
    <w:p w:rsidR="0029013E" w:rsidRPr="00C93A47" w:rsidRDefault="001313AF">
      <w:pPr>
        <w:spacing w:line="276" w:lineRule="auto"/>
        <w:jc w:val="both"/>
        <w:rPr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t>Рекомендовано: незамедлительно начисление заработной платы осуществлять в программе 1С Заработная плата.</w:t>
      </w:r>
    </w:p>
    <w:p w:rsidR="0029013E" w:rsidRPr="00C93A47" w:rsidRDefault="001313AF">
      <w:pPr>
        <w:spacing w:line="276" w:lineRule="auto"/>
        <w:ind w:firstLine="567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Дебиторская задолженность на 01.01.2020 год, по сравнению на 01.01.2019 года увеличилась на 428,2 тыс. руб. и на 01.01.2020 года составила 4 473,2 </w:t>
      </w:r>
      <w:proofErr w:type="spellStart"/>
      <w:r w:rsidRPr="00C93A47">
        <w:rPr>
          <w:rFonts w:cs="Times New Roman"/>
          <w:sz w:val="28"/>
          <w:szCs w:val="28"/>
        </w:rPr>
        <w:t>тыс.руб</w:t>
      </w:r>
      <w:proofErr w:type="spellEnd"/>
      <w:r w:rsidRPr="00C93A47">
        <w:rPr>
          <w:rFonts w:cs="Times New Roman"/>
          <w:sz w:val="28"/>
          <w:szCs w:val="28"/>
        </w:rPr>
        <w:t>. Наибольшая задолженность приходится на: сельское население – 1 260,5 тыс. рублей; население вода ч/с – 597,6 тыс. рублей; ООО «</w:t>
      </w:r>
      <w:proofErr w:type="spellStart"/>
      <w:r w:rsidRPr="00C93A47">
        <w:rPr>
          <w:rFonts w:cs="Times New Roman"/>
          <w:sz w:val="28"/>
          <w:szCs w:val="28"/>
        </w:rPr>
        <w:t>ПогарДом</w:t>
      </w:r>
      <w:proofErr w:type="spellEnd"/>
      <w:r w:rsidRPr="00C93A47">
        <w:rPr>
          <w:rFonts w:cs="Times New Roman"/>
          <w:sz w:val="28"/>
          <w:szCs w:val="28"/>
        </w:rPr>
        <w:t>» - 533,7 тыс. рублей; ОАО «</w:t>
      </w:r>
      <w:proofErr w:type="spellStart"/>
      <w:r w:rsidRPr="00C93A47">
        <w:rPr>
          <w:rFonts w:cs="Times New Roman"/>
          <w:sz w:val="28"/>
          <w:szCs w:val="28"/>
        </w:rPr>
        <w:t>Брянскпромбурвод</w:t>
      </w:r>
      <w:proofErr w:type="spellEnd"/>
      <w:r w:rsidRPr="00C93A47">
        <w:rPr>
          <w:rFonts w:cs="Times New Roman"/>
          <w:sz w:val="28"/>
          <w:szCs w:val="28"/>
        </w:rPr>
        <w:t>» - 303,5 тыс. рублей; ООО «</w:t>
      </w:r>
      <w:proofErr w:type="spellStart"/>
      <w:r w:rsidRPr="00C93A47">
        <w:rPr>
          <w:rFonts w:cs="Times New Roman"/>
          <w:sz w:val="28"/>
          <w:szCs w:val="28"/>
        </w:rPr>
        <w:t>Агриппина</w:t>
      </w:r>
      <w:proofErr w:type="spellEnd"/>
      <w:r w:rsidRPr="00C93A47">
        <w:rPr>
          <w:rFonts w:cs="Times New Roman"/>
          <w:sz w:val="28"/>
          <w:szCs w:val="28"/>
        </w:rPr>
        <w:t>» - 241,1 тыс. рублей и др.</w:t>
      </w:r>
    </w:p>
    <w:p w:rsidR="0029013E" w:rsidRPr="00C93A47" w:rsidRDefault="001313A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Дебиторская задолженность по её видам представлена в следующей таблице:</w:t>
      </w:r>
    </w:p>
    <w:p w:rsidR="0029013E" w:rsidRPr="00C93A47" w:rsidRDefault="0029013E">
      <w:pPr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976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1418"/>
        <w:gridCol w:w="1052"/>
        <w:gridCol w:w="1614"/>
        <w:gridCol w:w="2259"/>
      </w:tblGrid>
      <w:tr w:rsidR="0029013E" w:rsidRPr="00C93A47" w:rsidTr="00C93A47">
        <w:trPr>
          <w:trHeight w:val="70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Дебиторская задолженность на 01.01.2019г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Дебиторская задолженность на 01.01.2020г.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42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62 </w:t>
            </w: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счет.Покупатели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%прироста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дата образования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МБУДО "Погарский ДТ"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3 883,97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3 883,97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июн.18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Минобороны России ФГБУ "ЦЖКУ" (военкомат)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528,97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33,18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704,46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июл.19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Минобороны России ФГБУ "ЦЖКУ"(военкомат)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1 028,89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47,80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1 520,65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01.07.2019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01.12.2019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Брянскнефтепродукт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1 245,79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-12,29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1 092,63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АО "Газпром газораспределение Брянск"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277,03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сигаретно-сигарная фабрика"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5 494,63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"Тандер"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609,59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"Тандер"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4 264,80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22,87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5 240,00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"Тандер"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667,37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406,39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Брянская таможня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804,00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Брянская таможня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402,56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-31,56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275,52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Вадьковская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с/адм.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595,41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Вадьковская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сельская администрация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428,64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Вадьковская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сельская администрация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12 528,00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Витемлянская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сельская администрация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123,71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ГБУ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Брянскоблтехинвентаризация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87,21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83,14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159,72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июнь 2019г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ГБУ"Брянскоблтехинвентаризация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66,88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78,36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119,29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июнь 2019г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Гетуновская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сельская администрация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440,26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440,26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05.07.2018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Городищенская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с/а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518,58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518,58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Госсеминспекция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343,31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343,31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16.06.2017г.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ГУП "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Брянсккоммунэнерго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44 067,38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-13,40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38 160,98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ГУП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Брянсккоммунэнерго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76 833,39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31,03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100 673,66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Д/сад №1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9 170,00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128,57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20 960,00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Д/сад №4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Д/сад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Вадьковка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2 163,78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Д/сад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Кистер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Д/сад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Чайкино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Дом-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инт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 для пожилых(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Долботово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4 475,10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ДОСААФ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ЗАГС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67,73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ЗАГС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кан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94,57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2,20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И.П.Осипенко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94,57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589,15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651,73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янв.19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Алёкса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В.В.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 Андреенко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1 572,48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 Королёв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Веремьев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775,70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775,70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ГК (Ф) Х   Дульцев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943,49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Гринкевич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34,94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Дашков Д.Н.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141,85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-31,87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96,64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Дашков Д.Н.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101,60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-31,27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Дегтярева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Дегтярева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Евстратова Т.М.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698,89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Емельяненко(2-й квартал)    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723,24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Жутенкова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594,05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Зенов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19,01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Зубрицкий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А.П.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129,21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Зубрицкий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А.П.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386,60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Карнаухова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173,70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май.19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Киселев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18 805,24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апр.19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Краевая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194,64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Криволап А.В.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7 348,92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Кротов В.П.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Кубарев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2,99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16161,87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486,23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Лапонов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1 048,32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Михальченко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277,25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Мятлик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203,20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-14,02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174,72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Мятлик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141,85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Николаева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11,88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Ображей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208,14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янв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Осипенко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274,07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Ремез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308,16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Ремез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214,62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Самусенко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101,60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102,68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205,92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апр.19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Сидоренко А.В.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141,57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-31,73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Сидоренко А.В.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Сидоренко Т.Н.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66,88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66,88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Симановская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418,80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июл.19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Тегляй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967,61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Терешонок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67,74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156,42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173,70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июл.19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Тихоновский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404,26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Усов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135,76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Хритоненко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486,70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Швед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289,92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август2019г.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Швед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209,66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август2019г.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Шкода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177,02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Картофельная фабрика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2 048,80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Картофельная фабрика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594,76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Квартира - Картофельная  фабрика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4 923,67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май2019г.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Кистерское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СПО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581,18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Корпорация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Мэджик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3 723,34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Корпорация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Мэджик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98 997,92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-6,23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92 827,30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МБОУ "Погарский центр ПМСС"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229,14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-7,33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212,34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Городищенская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7 830,00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МБОУ ДОД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ДЮСШ"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137,44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-43,79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77,26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МБОУ ДОД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ДЮСШ"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144,49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МБУ "МФЦ ПГ  и МУ в Погарском районе"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246,12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-16,18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206,29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МБУ МФЦ ПГ  и МУ в Погарском районе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332,34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62,10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538,71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МБУК Гриневский Дом К.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3 569,50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3 569,50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МТС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10 419,06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МУЖКХ (прочая)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13 890,11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МУП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МУЖКХкв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.(вода)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147 089,97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-41,80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85 602,65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МУП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МУЖКХкв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кан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142 572,73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-10,64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127 399,27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Налоговая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167,21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167,21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вода м/с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73 337,28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-10,67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65 509,85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вода ч/с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594 492,47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597 586,68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Население канал. м/с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109 658,07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-9,28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99 485,96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канал. село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1 871,62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1 871,62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канал. ч/с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184 260,73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8,19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199 348,51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льготы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2 130,88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2 130,88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население село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934 170,23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34,94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1 260 542,35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ОАО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Брянскпромбурвод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303 513,48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102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Обществво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 ограниченной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ответственностью"Блантер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860,44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Агролидер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107,83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Азон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100,32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68,66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169,20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"Большевик"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89 570,40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"Брянск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Электро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538,46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-84,54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83,26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БрянскЭлектро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378,26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"Вега"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141,33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"Группа компаний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Экосервис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16381,02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19 447,60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31.12.2019г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"Колхозник"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803,71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"Коммунальные сети"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167,21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100,33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"Консервный завод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Агриппина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498 366,70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-51,62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241 117,21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"Красная Роща"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62 770,70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-15,28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53 177,50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"Молоко"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6 958,66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"Наш дом"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3 148,75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3 148,75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"Общепит"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835,03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"Погар Дом"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1 566,00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апр.19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Погарагродорстрой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Погарагродорстрой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ПогарДом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137 200,87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50,86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206 980,92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ПогарДом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529 563,66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-38,31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326 673,51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Погарстрой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92,78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92,78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"РИРЦ" Брянской области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21 120,90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"Связь-стандарт"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29 754,00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"Технопарк 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24 345,88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"Технопарк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Девелопмент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11 229,75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"Технопарк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Девелопмент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349,44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"ТЭК-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Энерго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 (за квитанции)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3 535,92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3,57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3 662,10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"Универмаг"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5 240,00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08,02,2019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Погарский пищекомбинат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ООО"Газпром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межрегионгаз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12 471,38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-17,93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10 234,97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ООО"Группа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компаний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Экосервис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ООО"Радогощ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ООО"Универмаг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6 648,28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-47,60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3 483,42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соц.защита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288,50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соц.защиты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206,64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ПАО МРСК ЦЕНТРА(ЮЭС)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энерго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6,89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ПО"Торговая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база"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645,46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сигаретно-сигарная фабрика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33 097,82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16,80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38 659,20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СОШ №2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ЦРБ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Пожарная часть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304,79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304,79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ПОСПО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Приют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Приют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267,53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267,53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Прокуратура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60,05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-0,85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59,54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Райпотребсоюз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468,18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468,18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 2019г.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РДК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510,94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510,94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Редакция газеты "Вперед"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1 111,45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Редакция газеты "Вперёд"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803,71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РОВД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838,65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818,41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818,41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Суд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449,63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449,63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Трубчевское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ОСБ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169,33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473,45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971,03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132,71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3,26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137,03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дек.18</w:t>
            </w:r>
          </w:p>
        </w:tc>
      </w:tr>
      <w:tr w:rsidR="0029013E" w:rsidRPr="00C93A47" w:rsidTr="00C93A47">
        <w:trPr>
          <w:trHeight w:val="76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судебного департамента в Брянской обл.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670,01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670,01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УФК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61,86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61,86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ФГУП"Почта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России"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7 177,97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ФКУ "ЦОКР" (МФ ФКУ "ЦОКР" в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г.Владимире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338,66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ФХ Дульцев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3 351,74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ЧП "Яшкина"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302,24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Витемля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Витемля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6 550,00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Горицы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130,36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130,36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Городище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1 286,91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1 286,91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Граборовка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47,19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Гринево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Долботово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Мадеевка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Мадеевка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Суворово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1 043,90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1 043,90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Юдиново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880,52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880,52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Юдиново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7 860,00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51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Юдиновская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Дом культуры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303,90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303,90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Юдиновская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с/адм.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240,78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240,78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июн.18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Юдиновское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СПО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101,61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2714,85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2 860,17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3 788 862,53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11,76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4 234 393,00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 счет ПОСТАВЩИКИ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ПАО "Ростелеком"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277,78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ПАО "Ростелеком"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2897,93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13,29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3282,99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Астащенко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Наталья </w:t>
            </w: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592,5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ИП СТРОЙЛО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0,49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2280,49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ООО " Деловые линии"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117,89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1242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ООО АЛЬЯНС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23551,2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Центр гигиены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ООО Тензор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ИП Пилипенко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ООО Фланец-Комплект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10490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4338,70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2248,55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101896,75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1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сч.76,1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РИРЦ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85 146,00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-71,44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24 314,00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85146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-71,44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24314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сч</w:t>
            </w:r>
            <w:proofErr w:type="spellEnd"/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76,2 Прочие </w:t>
            </w:r>
            <w:proofErr w:type="spellStart"/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дт</w:t>
            </w:r>
            <w:proofErr w:type="spellEnd"/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Администр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.(обеспечение контракта)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107124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107124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2018г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Абон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 очистке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6768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-18,65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5506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кап. ремонт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14533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128425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-12,30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112630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Мед.страх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38207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7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4 044 979,23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10,59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4 473 233,75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013E" w:rsidRPr="00C93A47" w:rsidTr="00C93A47">
        <w:trPr>
          <w:trHeight w:val="30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ind w:right="89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9013E" w:rsidRPr="00C93A47" w:rsidRDefault="0029013E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9013E" w:rsidRPr="00C93A47" w:rsidRDefault="0029013E">
      <w:pPr>
        <w:widowControl w:val="0"/>
        <w:rPr>
          <w:rFonts w:ascii="Tahoma" w:eastAsia="Tahoma" w:hAnsi="Tahoma" w:cs="Tahoma"/>
          <w:color w:val="000000"/>
          <w:sz w:val="22"/>
          <w:szCs w:val="22"/>
          <w:lang w:eastAsia="ru-RU" w:bidi="ru-RU"/>
        </w:rPr>
      </w:pPr>
    </w:p>
    <w:p w:rsidR="0029013E" w:rsidRPr="00C93A47" w:rsidRDefault="001313A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Кредиторская задолженность на 01.01.2020 год, по сравнению с 01.01.2019 годом увеличилась на 987,3 тыс. руб.  и на 01.01.2020 года составила 7 304,3 тыс. руб.</w:t>
      </w:r>
    </w:p>
    <w:p w:rsidR="0029013E" w:rsidRPr="00C93A47" w:rsidRDefault="001313AF">
      <w:pPr>
        <w:spacing w:line="276" w:lineRule="auto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           Кредиторская задолженность сложилась за счет налогов – 3 189,6 тыс. рублей, задолженности перед персоналом предприятия – 1 570,1 тыс. рублей и др. Кредиторская задолженность по её видам представлена в следующей таблице: </w:t>
      </w:r>
    </w:p>
    <w:tbl>
      <w:tblPr>
        <w:tblW w:w="26378" w:type="dxa"/>
        <w:tblInd w:w="93" w:type="dxa"/>
        <w:tblLook w:val="04A0" w:firstRow="1" w:lastRow="0" w:firstColumn="1" w:lastColumn="0" w:noHBand="0" w:noVBand="1"/>
      </w:tblPr>
      <w:tblGrid>
        <w:gridCol w:w="2812"/>
        <w:gridCol w:w="2121"/>
        <w:gridCol w:w="1460"/>
        <w:gridCol w:w="2107"/>
        <w:gridCol w:w="1758"/>
        <w:gridCol w:w="27"/>
        <w:gridCol w:w="16093"/>
      </w:tblGrid>
      <w:tr w:rsidR="0029013E" w:rsidRPr="00C93A47">
        <w:trPr>
          <w:trHeight w:hRule="exact" w:val="375"/>
        </w:trPr>
        <w:tc>
          <w:tcPr>
            <w:tcW w:w="10171" w:type="dxa"/>
            <w:gridSpan w:val="6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6205" w:type="dxa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Кредит.задолж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на 01.01.2019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Кредит.задолж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              На 01.01.2020г.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"Арт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Стиль"парикмахерская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                   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"ФКУ"ЦОКР"(МФ ФКУ "ЦОКР" в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г.Владимире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338,66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Администрация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33,44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33,44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АО Погарское АТП (Гавриленко)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68,88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406,39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Брянское ОСБ №8605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169,33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81,4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307,09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Витемлянская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сельская администрация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17,91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Вневедомственная охрана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569,80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147,2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1 408,45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Вневедомственная охрана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Д/сад Витемля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47,28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Д/сад Городище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963,53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963,53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Д/сад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Курово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430,64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Д/сад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Посудичи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200,24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200,24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ДОСААФ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525,47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868,14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Погарстрой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14 781,72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14 781,72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И.П.Зубрицкий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М.П.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566,23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-60,8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221,83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Плугина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Аршук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Белоножко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389,45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Белоножко ( м-н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СтопАвто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13,86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251,7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48,74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Белоножко (м-н Буратино)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334,41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558,08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Белоножко (м-н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СтопАвто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48,32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Беляцкий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1 828,74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1 761,71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Гетманов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163,97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163,97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Зубрицкий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А.П.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245,68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Зубрицкий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А.П.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154,47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Константинов  В.А.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2 269,02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-41,7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1 321,78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ИП Королёв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34,95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Костяной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105,27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Костяной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940,40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Лисеенко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Лях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29,12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4120,9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1 229,12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Мельниченко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773,50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824,84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Михальченко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88,01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Михальченко Р.В.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33,87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Раковский Денис Владимирович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381,88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-75,5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93,38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Раковский Денис Владимирович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331,95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-62,3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125,31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Сидоренко А.В.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127,16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Тегляй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1 074,38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Усов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37,94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Швед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ИП Шкода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31,63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Шмотко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34,94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Юхман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1 198,54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-65,7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411,67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Картофельная фабрика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2 620,00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Кистерское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СПО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307,71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МБОУ ДОД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ДЮСШ"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281,05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Агриппина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95,23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95,23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июл.05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"Вега"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273,96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Городищенское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27,90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"Золотой колос"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40,31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40,31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"Карат-С"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367,85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367,85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"Коммунальные сети"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66,88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ООО "Надежда"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64,34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64,34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"Надежда"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"ПОГАРХЛЕБПРОМ"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Рилайн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ООО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Погарские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коммунальные сети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733,35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733,35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ООО Торговый дом "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Судость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90,65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370,4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426,44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48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ПАО МРСК ЦЕНТРА(ЮЭС)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энерго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812,13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 "Торговая база"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846,11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ПО"Торговая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база"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200,65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Сортсемовощ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343,31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343,31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ФГУП"Почта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России"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2 974,97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Центр занятости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288,50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Центр занятости (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30,93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668,1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237,57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 №1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 №2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3 091,53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-3,1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2 994,88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1 310,00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Школа Витемля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Кистер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ind w:firstLine="2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Школа </w:t>
            </w:r>
            <w:proofErr w:type="spellStart"/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Сопычи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61,86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-99,9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дек.19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43 903,59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-20,7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13E" w:rsidRPr="00C93A47" w:rsidRDefault="001313AF">
            <w:pPr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b/>
                <w:bCs/>
                <w:color w:val="008080"/>
                <w:sz w:val="22"/>
                <w:szCs w:val="22"/>
                <w:lang w:eastAsia="ru-RU"/>
              </w:rPr>
              <w:t>34 798,30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93A4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сч</w:t>
            </w:r>
            <w:proofErr w:type="spellEnd"/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60 Поставщики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ООО "Технопарк"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75025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АО "Чистая планета"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1685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ГУ  Редакция газеты "Вперед"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13399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13399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за 2018г.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ГУП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Брянсккоммунэнерго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44280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-65,8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15152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lastRenderedPageBreak/>
              <w:t xml:space="preserve">ИП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Астащенко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Наталья Михайловна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7257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Дробышевская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Ирина Гариевна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20160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-38,5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12405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ИП КАРНАУХОВ СЕРГЕЙ ЛЕОНИДОВИЧ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1650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ИП Клименко Андрей Николаевич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7222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ИП Козлов Игорь Иванович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10501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15047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Мирмов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Евгений Григорьевич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16580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-5,8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15621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Храменок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Олег Владимирович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20500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-43,7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11550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ИП Яшкина Лидия Васильевна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4802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379,7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23034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129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Комитет по управлению муниципальным имуществом администрации Погарского района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150143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150143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МУП МУЖКХ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66449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Агромаркет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1842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343,9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8177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ООО "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БрянскЭлектро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ООО "Газпром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энергосбыт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Брянск"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52258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121,4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115696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ООО "РИРЦ" Брянской области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73594,89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-35,6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47392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ООО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Агромашсервис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13130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ООО Т2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Мобайл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2250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ООО Торговый Дом  '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Cудость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180449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-4,0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173223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ПАО "Ростелеком"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-30,5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ФГУ "ЦЛАТИ" по Брянской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обл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43572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-36,5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27647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Фещенко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Иван Юрьевич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10400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12985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lastRenderedPageBreak/>
              <w:t xml:space="preserve">Центр гигиены эпидемиологии по Брянской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обл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30004,43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Флянец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комплект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ИП Шевелев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ООО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Снабкомплектподшипник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Унечское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МУПЖКО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782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-100,0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Вневедомственная охрана (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ф.б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1 439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675404,32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817575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bottom"/>
          </w:tcPr>
          <w:p w:rsidR="0029013E" w:rsidRPr="00C93A47" w:rsidRDefault="00290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НАЛОГИ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НДФЛ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884407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sz w:val="22"/>
                <w:szCs w:val="22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1115502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НДС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1368178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1750360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Налог на имущество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45050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-6,1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42306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Водный налог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45230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48700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Транспортный налог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5514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-5,4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5214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Налог на прибыль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75215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177,4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208609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Налог </w:t>
            </w:r>
            <w:proofErr w:type="gram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 нег</w:t>
            </w:r>
            <w:proofErr w:type="gram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Возд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28535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-33,9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18872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2452129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3189563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Расчеты по соц. Страхованию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119366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-24,2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90493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Пенсионный фонд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213754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365586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Расчеты по мед страхованию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22535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Страх. От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несч</w:t>
            </w:r>
            <w:proofErr w:type="spellEnd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. Случаев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3135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-29,0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2227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336255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480841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1709127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-8,1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1570144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Аллименты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4860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131,2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11238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lastRenderedPageBreak/>
              <w:t>Условный доход (расход) по налогу на прибыль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1055217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1139712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испол.листу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14780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proofErr w:type="spellStart"/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Обеспеч.контракта</w:t>
            </w:r>
            <w:proofErr w:type="spellEnd"/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14796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Прочие абоненты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49886,7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Аварийный запас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10516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10516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2809296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Cs/>
                <w:sz w:val="22"/>
                <w:szCs w:val="22"/>
                <w:lang w:eastAsia="ru-RU"/>
              </w:rPr>
              <w:t>2781496,7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9013E" w:rsidRPr="00C93A47">
        <w:trPr>
          <w:trHeight w:val="300"/>
        </w:trPr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  <w:t>6 316 987,91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C93A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right"/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  <w:t>7 304 274,00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13E" w:rsidRPr="00C93A47" w:rsidRDefault="001313AF">
            <w:pPr>
              <w:jc w:val="center"/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</w:pPr>
            <w:r w:rsidRPr="00C93A47">
              <w:rPr>
                <w:rFonts w:ascii="Arial CYR" w:eastAsia="Times New Roman" w:hAnsi="Arial CYR" w:cs="Arial CYR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32" w:type="dxa"/>
            <w:gridSpan w:val="2"/>
            <w:shd w:val="clear" w:color="auto" w:fill="auto"/>
            <w:vAlign w:val="center"/>
          </w:tcPr>
          <w:p w:rsidR="0029013E" w:rsidRPr="00C93A47" w:rsidRDefault="0029013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В ходе проведённого анализа кредиторской и дебиторской задолженностей, кредиторская задолженность на 2 831,0 тыс. рублей или на 63,3% выше дебиторской задолженности. Дебиторская и кредиторская задолженность, в основном, носит просроченный характер. </w:t>
      </w:r>
    </w:p>
    <w:p w:rsidR="0029013E" w:rsidRPr="00C93A47" w:rsidRDefault="0029013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Проверка годовой отчетности: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С</w:t>
      </w:r>
      <w:r w:rsidRPr="00C93A47">
        <w:rPr>
          <w:sz w:val="28"/>
          <w:szCs w:val="28"/>
        </w:rPr>
        <w:t>остав годовой бухгалтерской отчетности, подлежащей сдаче в контролирующие органы, перечислен в ст.14 закона о бухучете № 402-ФЗ от 06.12.2011 г. и включает в себя: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sz w:val="28"/>
          <w:szCs w:val="28"/>
        </w:rPr>
        <w:t>- Бухгалтерский баланс;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sz w:val="28"/>
          <w:szCs w:val="28"/>
        </w:rPr>
        <w:t>- Отчет о финансовых результатах;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sz w:val="28"/>
          <w:szCs w:val="28"/>
        </w:rPr>
        <w:t>- Приложения к ним.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К Приложениям относятся (п. 2, 4 Приказа Минфина № 66н от 02.07.2010 в ред. от 19.04.2019):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•Отчет об изменениях капитала;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•Отчет о движении денежных средств;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•Отчет о целевом использовании средств;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•Пояснения.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В качестве Пояснений могут предоставляться сведения, касательно: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•вида деятельности;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•состава членов исполнительных и контрольных органов организации;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lastRenderedPageBreak/>
        <w:t>•движения по отдельным видам активов;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•численности работников и т.д.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Несмотря на то, что термин «Пояснительная записка» более не применяется, сам документ с текстовым пояснением по-прежнему необходимо готовить в качестве приложения к формам отчетности. Такой же состав отчетности необходимо подготовить, отчитываясь за 2019 год.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 МУП «Погарский районный водоканал» к проверке предъявлена годовая отчетность, но не в полном объеме. К проверке не предъявлены: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Отчет о целевом использовании средств;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Пояснения</w:t>
      </w:r>
    </w:p>
    <w:p w:rsidR="0029013E" w:rsidRPr="00C93A47" w:rsidRDefault="001313A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bookmarkStart w:id="3" w:name="__DdeLink__6778_3966561403"/>
      <w:r w:rsidRPr="00C93A47">
        <w:rPr>
          <w:rFonts w:cs="Times New Roman"/>
          <w:b/>
          <w:bCs/>
          <w:sz w:val="28"/>
          <w:szCs w:val="28"/>
        </w:rPr>
        <w:t xml:space="preserve">Рекомендовано: Отделу экономического </w:t>
      </w:r>
      <w:proofErr w:type="gramStart"/>
      <w:r w:rsidRPr="00C93A47">
        <w:rPr>
          <w:rFonts w:cs="Times New Roman"/>
          <w:b/>
          <w:bCs/>
          <w:sz w:val="28"/>
          <w:szCs w:val="28"/>
        </w:rPr>
        <w:t>развития  совместно</w:t>
      </w:r>
      <w:proofErr w:type="gramEnd"/>
      <w:r w:rsidRPr="00C93A47">
        <w:rPr>
          <w:rFonts w:cs="Times New Roman"/>
          <w:b/>
          <w:bCs/>
          <w:sz w:val="28"/>
          <w:szCs w:val="28"/>
        </w:rPr>
        <w:t xml:space="preserve"> с МУП «Погарский районный водоканал» разработать и утвердить перечень квартальной и годовой отчетности, согласно вышеперечисленному закону «О бухгалтерском учете №402-ФЗ, Приказа Минфина № 66н и приложениям к приказу.</w:t>
      </w:r>
      <w:bookmarkEnd w:id="3"/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b/>
          <w:i/>
          <w:sz w:val="28"/>
          <w:szCs w:val="28"/>
        </w:rPr>
        <w:t>Аудит в сфер- закупок.</w:t>
      </w:r>
    </w:p>
    <w:p w:rsidR="0029013E" w:rsidRPr="00C93A47" w:rsidRDefault="001313AF">
      <w:pPr>
        <w:spacing w:before="120" w:after="0"/>
        <w:ind w:right="-6"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93A47">
        <w:rPr>
          <w:rFonts w:eastAsiaTheme="minorEastAsia" w:cs="Times New Roman"/>
          <w:sz w:val="28"/>
          <w:szCs w:val="28"/>
          <w:lang w:eastAsia="ru-RU"/>
        </w:rPr>
        <w:t>В результате выборочной проверки аудита в сфере закупок МУП «Погарского районного Водоканала» выявлено следующее:</w:t>
      </w:r>
    </w:p>
    <w:p w:rsidR="0029013E" w:rsidRPr="00C93A47" w:rsidRDefault="001313AF">
      <w:pPr>
        <w:jc w:val="both"/>
        <w:rPr>
          <w:rStyle w:val="a3"/>
          <w:color w:val="FF0000"/>
          <w:sz w:val="28"/>
          <w:szCs w:val="28"/>
          <w:highlight w:val="white"/>
        </w:rPr>
      </w:pPr>
      <w:r w:rsidRPr="00C93A47">
        <w:rPr>
          <w:rStyle w:val="a3"/>
          <w:color w:val="FF0000"/>
          <w:sz w:val="28"/>
          <w:szCs w:val="28"/>
          <w:shd w:val="clear" w:color="auto" w:fill="FFFFFF"/>
        </w:rPr>
        <w:t xml:space="preserve"> </w:t>
      </w:r>
    </w:p>
    <w:p w:rsidR="0029013E" w:rsidRPr="00C93A47" w:rsidRDefault="001313AF">
      <w:pPr>
        <w:pStyle w:val="af"/>
        <w:numPr>
          <w:ilvl w:val="0"/>
          <w:numId w:val="1"/>
        </w:numPr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  <w:highlight w:val="white"/>
        </w:rPr>
      </w:pPr>
      <w:r w:rsidRPr="00C93A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Приказа от 10.01.2020 года №28 «О назначении контрактного управляющего», функции контрактного управляющего, ответственного за осуществление всех закупок (включая исполнение контрактов) МУП «Водоканал» возложены на юрисконсульта </w:t>
      </w:r>
      <w:proofErr w:type="spellStart"/>
      <w:r w:rsidRPr="00C93A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Филонову</w:t>
      </w:r>
      <w:proofErr w:type="spellEnd"/>
      <w:r w:rsidRPr="00C93A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Е.А. </w:t>
      </w:r>
    </w:p>
    <w:p w:rsidR="0029013E" w:rsidRPr="00C93A47" w:rsidRDefault="001313AF">
      <w:pPr>
        <w:pStyle w:val="af"/>
        <w:numPr>
          <w:ilvl w:val="0"/>
          <w:numId w:val="1"/>
        </w:numPr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  <w:highlight w:val="white"/>
        </w:rPr>
      </w:pPr>
      <w:r w:rsidRPr="00C93A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МУП «Водоканал» разработано и утверждено Положение о закупке товаров, работ, услуг, в январе 2019 года была разработана и утверждена Должностная инструкция контрактного управляющего. </w:t>
      </w:r>
    </w:p>
    <w:p w:rsidR="0029013E" w:rsidRPr="00C93A47" w:rsidRDefault="001313AF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A47">
        <w:rPr>
          <w:rFonts w:ascii="Times New Roman" w:hAnsi="Times New Roman" w:cs="Times New Roman"/>
          <w:sz w:val="28"/>
          <w:szCs w:val="28"/>
        </w:rPr>
        <w:t>В соответствии с ч.6 ст.38 Закона N 44-ФЗ контрактный управляющий МУП «Погарский районный Водоканал» имеет высшее профессиональное образование и прошел краткосрочные курсы повышения квалификации по теме «Контрактная система в сфере закупок товаров, работ, услуг для обеспечения государственных и муниципальных нужд» в Автономной некоммерческой организации Институт дополнительного профессионального образования «Госзаказ» (в объеме 162 часа), о чем свидетельствует выданное удостоверение. Данный факт указывает на обеспечение Заказчиком соблюдения принципа профессионализма заказчика, установленного статьей 9 Закона № 44-</w:t>
      </w:r>
      <w:r w:rsidRPr="00C93A47">
        <w:rPr>
          <w:rFonts w:ascii="Times New Roman" w:hAnsi="Times New Roman" w:cs="Times New Roman"/>
          <w:sz w:val="28"/>
          <w:szCs w:val="28"/>
        </w:rPr>
        <w:lastRenderedPageBreak/>
        <w:t>ФЗ.</w:t>
      </w:r>
    </w:p>
    <w:p w:rsidR="00AB7F71" w:rsidRPr="00AB7F71" w:rsidRDefault="001313AF" w:rsidP="00AB7F71">
      <w:pPr>
        <w:pStyle w:val="af"/>
        <w:numPr>
          <w:ilvl w:val="0"/>
          <w:numId w:val="1"/>
        </w:numPr>
        <w:shd w:val="clear" w:color="auto" w:fill="FFFFFF"/>
        <w:spacing w:line="360" w:lineRule="atLeast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93A4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ЕИС, в 2019 году МУП «Погарский районный Водоканал» все закупки велись по 223 – ФЗ «</w:t>
      </w:r>
      <w:r w:rsidRPr="00C93A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закупках товаров, работ, услуг отдельными видами юридических лиц». Всего за 2019 год было проведено 14 закупок на общую сумму 22 706 591,81 рублей. </w:t>
      </w:r>
    </w:p>
    <w:p w:rsidR="00AB7F71" w:rsidRDefault="00AB7F71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29013E" w:rsidRDefault="001313AF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Выводы и предложения:</w:t>
      </w:r>
    </w:p>
    <w:p w:rsidR="00091196" w:rsidRPr="00C93A47" w:rsidRDefault="00091196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29013E" w:rsidRPr="00C93A47" w:rsidRDefault="001313AF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 xml:space="preserve">Имеются расхождения в учёте муниципального движимого и недвижимого имущества между МУП «Погарский районный Водоканал» и Комитетом по управлению муниципальным имуществом администрации Погарского района. 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 xml:space="preserve">Комитету по управлению муниципальным имуществом администрации Погарского района в течение месяца провести сверку муниципального имущества МУП «Погарский районный водоканал» и в письменном виде проинформировать Контрольно-счётную палату Погарского района о проделанной работе с предоставлением подтверждающих документов. </w:t>
      </w:r>
    </w:p>
    <w:p w:rsidR="0029013E" w:rsidRPr="00C93A47" w:rsidRDefault="001313AF">
      <w:pPr>
        <w:spacing w:line="276" w:lineRule="auto"/>
        <w:jc w:val="both"/>
        <w:rPr>
          <w:b/>
          <w:bCs/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t xml:space="preserve">      Своевременно вносить изменения в план финансово-хозяйственной деятельности.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Незамедлительно, внедрить программный продукт 1С Бухгалтерский учет, 1С «Заработная плата» для осуществления бухгалтерского учета- в полном объеме.</w:t>
      </w:r>
    </w:p>
    <w:p w:rsidR="0029013E" w:rsidRPr="00C93A47" w:rsidRDefault="001313AF" w:rsidP="00C93A47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C93A47">
        <w:rPr>
          <w:rFonts w:cs="Times New Roman"/>
          <w:b/>
          <w:bCs/>
          <w:sz w:val="28"/>
          <w:szCs w:val="28"/>
        </w:rPr>
        <w:t xml:space="preserve"> </w:t>
      </w:r>
      <w:r w:rsidR="00AB7F71">
        <w:rPr>
          <w:rFonts w:cs="Times New Roman"/>
          <w:b/>
          <w:bCs/>
          <w:sz w:val="28"/>
          <w:szCs w:val="28"/>
        </w:rPr>
        <w:t xml:space="preserve">Отделу экономического развития </w:t>
      </w:r>
      <w:r w:rsidRPr="00C93A47">
        <w:rPr>
          <w:rFonts w:cs="Times New Roman"/>
          <w:b/>
          <w:bCs/>
          <w:sz w:val="28"/>
          <w:szCs w:val="28"/>
        </w:rPr>
        <w:t>совместно с МУП «Погарский районный водоканал» разработать и утвердить перечень квартальной и годовой отчетности, согласно вышеперечисленному закону «О бухгалтерском учете №402-ФЗ, Приказа Минфина № 66н и приложениям к приказу.</w:t>
      </w:r>
    </w:p>
    <w:p w:rsidR="0029013E" w:rsidRPr="00C93A47" w:rsidRDefault="001313AF">
      <w:pPr>
        <w:spacing w:line="276" w:lineRule="auto"/>
        <w:ind w:firstLine="851"/>
        <w:jc w:val="both"/>
        <w:rPr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Для достижения це</w:t>
      </w:r>
      <w:r w:rsidR="00AB7F71">
        <w:rPr>
          <w:rFonts w:cs="Times New Roman"/>
          <w:b/>
          <w:sz w:val="28"/>
          <w:szCs w:val="28"/>
        </w:rPr>
        <w:t xml:space="preserve">лей деятельности предприятия и </w:t>
      </w:r>
      <w:r w:rsidRPr="00C93A47">
        <w:rPr>
          <w:rFonts w:cs="Times New Roman"/>
          <w:b/>
          <w:sz w:val="28"/>
          <w:szCs w:val="28"/>
        </w:rPr>
        <w:t>качественной работы, предприятию необходимо приобретение новой техники. Износ основных средс</w:t>
      </w:r>
      <w:r w:rsidR="00AB7F71">
        <w:rPr>
          <w:rFonts w:cs="Times New Roman"/>
          <w:b/>
          <w:sz w:val="28"/>
          <w:szCs w:val="28"/>
        </w:rPr>
        <w:t>тв предприятия составил 73,2% (</w:t>
      </w:r>
      <w:proofErr w:type="spellStart"/>
      <w:r w:rsidRPr="00C93A47">
        <w:rPr>
          <w:rFonts w:cs="Times New Roman"/>
          <w:b/>
          <w:sz w:val="28"/>
          <w:szCs w:val="28"/>
        </w:rPr>
        <w:t>начисл</w:t>
      </w:r>
      <w:proofErr w:type="spellEnd"/>
      <w:r w:rsidRPr="00C93A47">
        <w:rPr>
          <w:rFonts w:cs="Times New Roman"/>
          <w:b/>
          <w:sz w:val="28"/>
          <w:szCs w:val="28"/>
        </w:rPr>
        <w:t xml:space="preserve">. </w:t>
      </w:r>
      <w:proofErr w:type="spellStart"/>
      <w:r w:rsidRPr="00C93A47">
        <w:rPr>
          <w:rFonts w:cs="Times New Roman"/>
          <w:b/>
          <w:sz w:val="28"/>
          <w:szCs w:val="28"/>
        </w:rPr>
        <w:t>амортиз</w:t>
      </w:r>
      <w:proofErr w:type="spellEnd"/>
      <w:r w:rsidRPr="00C93A47">
        <w:rPr>
          <w:rFonts w:cs="Times New Roman"/>
          <w:b/>
          <w:sz w:val="28"/>
          <w:szCs w:val="28"/>
        </w:rPr>
        <w:t xml:space="preserve">. ОС(2019г.) 28176,3 тыс. </w:t>
      </w:r>
      <w:proofErr w:type="gramStart"/>
      <w:r w:rsidRPr="00C93A47">
        <w:rPr>
          <w:rFonts w:cs="Times New Roman"/>
          <w:b/>
          <w:sz w:val="28"/>
          <w:szCs w:val="28"/>
        </w:rPr>
        <w:t>руб</w:t>
      </w:r>
      <w:r w:rsidR="00DD2A74">
        <w:rPr>
          <w:rFonts w:cs="Times New Roman"/>
          <w:b/>
          <w:sz w:val="28"/>
          <w:szCs w:val="28"/>
        </w:rPr>
        <w:t>.</w:t>
      </w:r>
      <w:r w:rsidRPr="00C93A47">
        <w:rPr>
          <w:rFonts w:cs="Times New Roman"/>
          <w:b/>
          <w:sz w:val="28"/>
          <w:szCs w:val="28"/>
        </w:rPr>
        <w:t xml:space="preserve"> :</w:t>
      </w:r>
      <w:proofErr w:type="gramEnd"/>
      <w:r w:rsidRPr="00C93A47">
        <w:rPr>
          <w:rFonts w:cs="Times New Roman"/>
          <w:b/>
          <w:sz w:val="28"/>
          <w:szCs w:val="28"/>
        </w:rPr>
        <w:t xml:space="preserve"> балансовая стоимость ОС(2019г.) 38472,7= 73,2%). </w:t>
      </w:r>
    </w:p>
    <w:p w:rsidR="0029013E" w:rsidRDefault="001313AF" w:rsidP="00C93A47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Разработать комплекс мероприятий, направленных на значительное уменьшение дебиторской и кредиторской задолженности.</w:t>
      </w:r>
    </w:p>
    <w:p w:rsidR="00DD2A74" w:rsidRPr="00C93A47" w:rsidRDefault="00DD2A74" w:rsidP="00C93A47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>Председатель</w:t>
      </w:r>
    </w:p>
    <w:p w:rsidR="0029013E" w:rsidRPr="00091196" w:rsidRDefault="001313AF" w:rsidP="00091196">
      <w:pPr>
        <w:spacing w:line="276" w:lineRule="auto"/>
        <w:jc w:val="both"/>
        <w:rPr>
          <w:rFonts w:cs="Times New Roman"/>
        </w:rPr>
      </w:pPr>
      <w:r w:rsidRPr="00091196">
        <w:rPr>
          <w:rFonts w:cs="Times New Roman"/>
        </w:rPr>
        <w:t>Контрольно-счётной палаты</w:t>
      </w:r>
    </w:p>
    <w:p w:rsidR="0029013E" w:rsidRPr="00091196" w:rsidRDefault="00091196" w:rsidP="00091196">
      <w:pPr>
        <w:spacing w:line="276" w:lineRule="auto"/>
        <w:jc w:val="both"/>
      </w:pPr>
      <w:r w:rsidRPr="00091196">
        <w:rPr>
          <w:rFonts w:cs="Times New Roman"/>
        </w:rPr>
        <w:t xml:space="preserve">Погарского </w:t>
      </w:r>
      <w:r w:rsidR="001313AF" w:rsidRPr="00091196">
        <w:rPr>
          <w:rFonts w:cs="Times New Roman"/>
        </w:rPr>
        <w:t xml:space="preserve">района                                                                       </w:t>
      </w:r>
      <w:r w:rsidR="00C93A47" w:rsidRPr="00091196">
        <w:rPr>
          <w:rFonts w:cs="Times New Roman"/>
        </w:rPr>
        <w:t xml:space="preserve">                            </w:t>
      </w:r>
      <w:r w:rsidR="001313AF" w:rsidRPr="00091196">
        <w:rPr>
          <w:rFonts w:cs="Times New Roman"/>
        </w:rPr>
        <w:t xml:space="preserve"> О.А. Ахременко</w:t>
      </w:r>
    </w:p>
    <w:p w:rsidR="0029013E" w:rsidRPr="00091196" w:rsidRDefault="0029013E" w:rsidP="00091196">
      <w:pPr>
        <w:spacing w:line="276" w:lineRule="auto"/>
        <w:jc w:val="both"/>
        <w:rPr>
          <w:rFonts w:cs="Times New Roman"/>
        </w:rPr>
      </w:pPr>
    </w:p>
    <w:p w:rsidR="0029013E" w:rsidRPr="00091196" w:rsidRDefault="001313AF" w:rsidP="00091196">
      <w:pPr>
        <w:spacing w:line="276" w:lineRule="auto"/>
        <w:jc w:val="both"/>
        <w:rPr>
          <w:rFonts w:cs="Times New Roman"/>
        </w:rPr>
      </w:pPr>
      <w:r w:rsidRPr="00091196">
        <w:rPr>
          <w:rFonts w:cs="Times New Roman"/>
        </w:rPr>
        <w:t>Инспектор</w:t>
      </w:r>
    </w:p>
    <w:p w:rsidR="0029013E" w:rsidRPr="00091196" w:rsidRDefault="001313AF" w:rsidP="00091196">
      <w:pPr>
        <w:spacing w:line="276" w:lineRule="auto"/>
        <w:jc w:val="both"/>
        <w:rPr>
          <w:rFonts w:cs="Times New Roman"/>
        </w:rPr>
      </w:pPr>
      <w:r w:rsidRPr="00091196">
        <w:rPr>
          <w:rFonts w:cs="Times New Roman"/>
        </w:rPr>
        <w:t>Контрольно-счётной палаты</w:t>
      </w: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 xml:space="preserve">Погарского района                                                                        </w:t>
      </w:r>
      <w:r w:rsidR="00C93A47" w:rsidRPr="00091196">
        <w:rPr>
          <w:rFonts w:cs="Times New Roman"/>
        </w:rPr>
        <w:t xml:space="preserve">   </w:t>
      </w:r>
      <w:r w:rsidR="00091196" w:rsidRPr="00091196">
        <w:rPr>
          <w:rFonts w:cs="Times New Roman"/>
        </w:rPr>
        <w:t xml:space="preserve">        </w:t>
      </w:r>
      <w:r w:rsidR="00091196">
        <w:rPr>
          <w:rFonts w:cs="Times New Roman"/>
        </w:rPr>
        <w:t xml:space="preserve">    </w:t>
      </w:r>
      <w:r w:rsidR="00091196" w:rsidRPr="00091196">
        <w:rPr>
          <w:rFonts w:cs="Times New Roman"/>
        </w:rPr>
        <w:t xml:space="preserve">                   </w:t>
      </w:r>
      <w:r w:rsidRPr="00091196">
        <w:rPr>
          <w:rFonts w:cs="Times New Roman"/>
        </w:rPr>
        <w:t>Е.В. Масюк</w:t>
      </w:r>
    </w:p>
    <w:p w:rsidR="0029013E" w:rsidRPr="00091196" w:rsidRDefault="0029013E" w:rsidP="00091196">
      <w:pPr>
        <w:spacing w:line="276" w:lineRule="auto"/>
        <w:jc w:val="both"/>
        <w:rPr>
          <w:rFonts w:cs="Times New Roman"/>
        </w:rPr>
      </w:pPr>
    </w:p>
    <w:p w:rsidR="0029013E" w:rsidRPr="00091196" w:rsidRDefault="001313AF" w:rsidP="00091196">
      <w:pPr>
        <w:spacing w:line="276" w:lineRule="auto"/>
        <w:jc w:val="both"/>
      </w:pPr>
      <w:proofErr w:type="gramStart"/>
      <w:r w:rsidRPr="00091196">
        <w:rPr>
          <w:rFonts w:cs="Times New Roman"/>
        </w:rPr>
        <w:t>Начальник  отдела</w:t>
      </w:r>
      <w:proofErr w:type="gramEnd"/>
      <w:r w:rsidRPr="00091196">
        <w:rPr>
          <w:rFonts w:cs="Times New Roman"/>
        </w:rPr>
        <w:t xml:space="preserve"> контрольно-ревизионной и</w:t>
      </w: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>организационной работы</w:t>
      </w: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 xml:space="preserve">администрации Погарского района                                         </w:t>
      </w:r>
      <w:r w:rsidR="00C93A47" w:rsidRPr="00091196">
        <w:rPr>
          <w:rFonts w:cs="Times New Roman"/>
        </w:rPr>
        <w:t xml:space="preserve">                                     </w:t>
      </w:r>
      <w:r w:rsidRPr="00091196">
        <w:rPr>
          <w:rFonts w:cs="Times New Roman"/>
        </w:rPr>
        <w:t xml:space="preserve"> Т.А. </w:t>
      </w:r>
      <w:proofErr w:type="spellStart"/>
      <w:r w:rsidRPr="00091196">
        <w:rPr>
          <w:rFonts w:cs="Times New Roman"/>
        </w:rPr>
        <w:t>Сулико</w:t>
      </w:r>
      <w:proofErr w:type="spellEnd"/>
    </w:p>
    <w:p w:rsidR="0029013E" w:rsidRPr="00091196" w:rsidRDefault="0029013E" w:rsidP="00091196">
      <w:pPr>
        <w:spacing w:line="276" w:lineRule="auto"/>
        <w:jc w:val="both"/>
        <w:rPr>
          <w:rFonts w:cs="Times New Roman"/>
        </w:rPr>
      </w:pP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  <w:u w:val="single"/>
        </w:rPr>
        <w:t>С актом ознакомлены:</w:t>
      </w:r>
    </w:p>
    <w:p w:rsidR="0029013E" w:rsidRPr="00091196" w:rsidRDefault="001313AF" w:rsidP="00091196">
      <w:pPr>
        <w:spacing w:line="276" w:lineRule="auto"/>
        <w:jc w:val="both"/>
        <w:rPr>
          <w:rFonts w:cs="Times New Roman"/>
        </w:rPr>
      </w:pPr>
      <w:r w:rsidRPr="00091196">
        <w:rPr>
          <w:rFonts w:cs="Times New Roman"/>
        </w:rPr>
        <w:t>Директор МУП</w:t>
      </w: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>«Погарский</w:t>
      </w:r>
    </w:p>
    <w:p w:rsidR="00C93A47" w:rsidRPr="00091196" w:rsidRDefault="001313AF" w:rsidP="00091196">
      <w:pPr>
        <w:spacing w:line="276" w:lineRule="auto"/>
        <w:jc w:val="both"/>
        <w:rPr>
          <w:rFonts w:cs="Times New Roman"/>
        </w:rPr>
      </w:pPr>
      <w:r w:rsidRPr="00091196">
        <w:rPr>
          <w:rFonts w:cs="Times New Roman"/>
        </w:rPr>
        <w:t xml:space="preserve">районный </w:t>
      </w:r>
      <w:proofErr w:type="gramStart"/>
      <w:r w:rsidRPr="00091196">
        <w:rPr>
          <w:rFonts w:cs="Times New Roman"/>
        </w:rPr>
        <w:t xml:space="preserve">водоканал»   </w:t>
      </w:r>
      <w:proofErr w:type="gramEnd"/>
      <w:r w:rsidRPr="00091196">
        <w:rPr>
          <w:rFonts w:cs="Times New Roman"/>
        </w:rPr>
        <w:t xml:space="preserve">                                                               </w:t>
      </w:r>
      <w:r w:rsidR="00C93A47" w:rsidRPr="00091196">
        <w:rPr>
          <w:rFonts w:cs="Times New Roman"/>
        </w:rPr>
        <w:t xml:space="preserve">                                    </w:t>
      </w:r>
      <w:r w:rsidRPr="00091196">
        <w:rPr>
          <w:rFonts w:cs="Times New Roman"/>
        </w:rPr>
        <w:t xml:space="preserve"> </w:t>
      </w:r>
      <w:proofErr w:type="spellStart"/>
      <w:r w:rsidRPr="00091196">
        <w:rPr>
          <w:rFonts w:cs="Times New Roman"/>
        </w:rPr>
        <w:t>Г.А.Гунарь</w:t>
      </w:r>
      <w:proofErr w:type="spellEnd"/>
    </w:p>
    <w:p w:rsidR="0029013E" w:rsidRPr="00091196" w:rsidRDefault="0029013E" w:rsidP="00091196">
      <w:pPr>
        <w:spacing w:line="276" w:lineRule="auto"/>
        <w:jc w:val="both"/>
      </w:pP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>Главный бухгалтер МУП</w:t>
      </w:r>
    </w:p>
    <w:p w:rsidR="0029013E" w:rsidRPr="00091196" w:rsidRDefault="001313AF" w:rsidP="00091196">
      <w:pPr>
        <w:spacing w:line="276" w:lineRule="auto"/>
        <w:jc w:val="both"/>
      </w:pPr>
      <w:r w:rsidRPr="00091196">
        <w:rPr>
          <w:rFonts w:cs="Times New Roman"/>
        </w:rPr>
        <w:t xml:space="preserve">«Погарский районный </w:t>
      </w:r>
      <w:proofErr w:type="gramStart"/>
      <w:r w:rsidRPr="00091196">
        <w:rPr>
          <w:rFonts w:cs="Times New Roman"/>
        </w:rPr>
        <w:t xml:space="preserve">водоканал»   </w:t>
      </w:r>
      <w:proofErr w:type="gramEnd"/>
      <w:r w:rsidRPr="00091196">
        <w:rPr>
          <w:rFonts w:cs="Times New Roman"/>
        </w:rPr>
        <w:t xml:space="preserve">                                      </w:t>
      </w:r>
      <w:r w:rsidR="00C93A47" w:rsidRPr="00091196">
        <w:rPr>
          <w:rFonts w:cs="Times New Roman"/>
        </w:rPr>
        <w:t xml:space="preserve">                                 </w:t>
      </w:r>
      <w:r w:rsidRPr="00091196">
        <w:rPr>
          <w:rFonts w:cs="Times New Roman"/>
        </w:rPr>
        <w:t xml:space="preserve">   В.Е. </w:t>
      </w:r>
      <w:proofErr w:type="spellStart"/>
      <w:r w:rsidRPr="00091196">
        <w:rPr>
          <w:rFonts w:cs="Times New Roman"/>
        </w:rPr>
        <w:t>Колесняк</w:t>
      </w:r>
      <w:proofErr w:type="spellEnd"/>
    </w:p>
    <w:sectPr w:rsidR="0029013E" w:rsidRPr="00091196">
      <w:headerReference w:type="default" r:id="rId7"/>
      <w:pgSz w:w="11906" w:h="16838"/>
      <w:pgMar w:top="1418" w:right="851" w:bottom="1418" w:left="1418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A9" w:rsidRDefault="006E75A9" w:rsidP="00C93A47">
      <w:pPr>
        <w:spacing w:before="0" w:after="0"/>
      </w:pPr>
      <w:r>
        <w:separator/>
      </w:r>
    </w:p>
  </w:endnote>
  <w:endnote w:type="continuationSeparator" w:id="0">
    <w:p w:rsidR="006E75A9" w:rsidRDefault="006E75A9" w:rsidP="00C93A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A9" w:rsidRDefault="006E75A9" w:rsidP="00C93A47">
      <w:pPr>
        <w:spacing w:before="0" w:after="0"/>
      </w:pPr>
      <w:r>
        <w:separator/>
      </w:r>
    </w:p>
  </w:footnote>
  <w:footnote w:type="continuationSeparator" w:id="0">
    <w:p w:rsidR="006E75A9" w:rsidRDefault="006E75A9" w:rsidP="00C93A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493991"/>
      <w:docPartObj>
        <w:docPartGallery w:val="Page Numbers (Top of Page)"/>
        <w:docPartUnique/>
      </w:docPartObj>
    </w:sdtPr>
    <w:sdtEndPr/>
    <w:sdtContent>
      <w:p w:rsidR="00C93A47" w:rsidRDefault="00C93A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9F">
          <w:rPr>
            <w:noProof/>
          </w:rPr>
          <w:t>3</w:t>
        </w:r>
        <w:r>
          <w:fldChar w:fldCharType="end"/>
        </w:r>
      </w:p>
    </w:sdtContent>
  </w:sdt>
  <w:p w:rsidR="00C93A47" w:rsidRDefault="00C93A4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E16"/>
    <w:multiLevelType w:val="multilevel"/>
    <w:tmpl w:val="301E70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A83214"/>
    <w:multiLevelType w:val="multilevel"/>
    <w:tmpl w:val="AADC2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E"/>
    <w:rsid w:val="00091196"/>
    <w:rsid w:val="001313AF"/>
    <w:rsid w:val="0029013E"/>
    <w:rsid w:val="003C20A6"/>
    <w:rsid w:val="0062689F"/>
    <w:rsid w:val="006E75A9"/>
    <w:rsid w:val="00702493"/>
    <w:rsid w:val="00AB7F71"/>
    <w:rsid w:val="00AD75DE"/>
    <w:rsid w:val="00B639F5"/>
    <w:rsid w:val="00C93A47"/>
    <w:rsid w:val="00DD2A74"/>
    <w:rsid w:val="00E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E8F2"/>
  <w15:docId w15:val="{3AC45804-A2F1-413B-A26B-C2767EC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177"/>
    <w:pPr>
      <w:spacing w:beforeAutospacing="1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31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36CC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qFormat/>
    <w:rsid w:val="00136C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136CCF"/>
  </w:style>
  <w:style w:type="character" w:customStyle="1" w:styleId="a5">
    <w:name w:val="Символ нумерации"/>
    <w:qFormat/>
    <w:rsid w:val="00136CCF"/>
  </w:style>
  <w:style w:type="character" w:customStyle="1" w:styleId="a6">
    <w:name w:val="Основной текст Знак"/>
    <w:basedOn w:val="a0"/>
    <w:qFormat/>
    <w:rsid w:val="00136C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136CCF"/>
    <w:rPr>
      <w:rFonts w:asciiTheme="minorHAnsi" w:hAnsiTheme="minorHAnsi"/>
      <w:sz w:val="22"/>
      <w:szCs w:val="22"/>
    </w:rPr>
  </w:style>
  <w:style w:type="character" w:customStyle="1" w:styleId="a8">
    <w:name w:val="Нижний колонтитул Знак"/>
    <w:basedOn w:val="a0"/>
    <w:uiPriority w:val="99"/>
    <w:qFormat/>
    <w:rsid w:val="00136CCF"/>
    <w:rPr>
      <w:rFonts w:asciiTheme="minorHAnsi" w:hAnsiTheme="minorHAns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qFormat/>
    <w:rsid w:val="00C9517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uiPriority w:val="99"/>
    <w:semiHidden/>
    <w:qFormat/>
    <w:rsid w:val="00C951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951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C95177"/>
    <w:rPr>
      <w:color w:val="800080"/>
      <w:u w:val="single"/>
    </w:rPr>
  </w:style>
  <w:style w:type="character" w:customStyle="1" w:styleId="pinkbg">
    <w:name w:val="pinkbg"/>
    <w:basedOn w:val="a0"/>
    <w:qFormat/>
    <w:rsid w:val="00C95177"/>
  </w:style>
  <w:style w:type="character" w:customStyle="1" w:styleId="link-text">
    <w:name w:val="link-text"/>
    <w:basedOn w:val="a0"/>
    <w:qFormat/>
    <w:rsid w:val="00C95177"/>
  </w:style>
  <w:style w:type="character" w:customStyle="1" w:styleId="select-icon">
    <w:name w:val="select-icon"/>
    <w:basedOn w:val="a0"/>
    <w:qFormat/>
    <w:rsid w:val="00C95177"/>
  </w:style>
  <w:style w:type="character" w:customStyle="1" w:styleId="btn-iconicon">
    <w:name w:val="btn-icon__icon"/>
    <w:basedOn w:val="a0"/>
    <w:qFormat/>
    <w:rsid w:val="00C95177"/>
  </w:style>
  <w:style w:type="character" w:customStyle="1" w:styleId="d-block">
    <w:name w:val="d-block"/>
    <w:basedOn w:val="a0"/>
    <w:qFormat/>
    <w:rsid w:val="00C95177"/>
  </w:style>
  <w:style w:type="character" w:customStyle="1" w:styleId="label">
    <w:name w:val="label"/>
    <w:basedOn w:val="a0"/>
    <w:qFormat/>
    <w:rsid w:val="00C95177"/>
  </w:style>
  <w:style w:type="character" w:customStyle="1" w:styleId="cat-text">
    <w:name w:val="cat-text"/>
    <w:basedOn w:val="a0"/>
    <w:qFormat/>
    <w:rsid w:val="00C95177"/>
  </w:style>
  <w:style w:type="character" w:customStyle="1" w:styleId="btn-text">
    <w:name w:val="btn-text"/>
    <w:basedOn w:val="a0"/>
    <w:qFormat/>
    <w:rsid w:val="00C95177"/>
  </w:style>
  <w:style w:type="character" w:customStyle="1" w:styleId="btn-icon">
    <w:name w:val="btn-icon"/>
    <w:basedOn w:val="a0"/>
    <w:qFormat/>
    <w:rsid w:val="00C95177"/>
  </w:style>
  <w:style w:type="character" w:customStyle="1" w:styleId="z-0">
    <w:name w:val="z-Конец формы Знак"/>
    <w:basedOn w:val="a0"/>
    <w:uiPriority w:val="99"/>
    <w:semiHidden/>
    <w:qFormat/>
    <w:rsid w:val="00C951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xact">
    <w:name w:val="Заголовок №1 Exact"/>
    <w:basedOn w:val="a0"/>
    <w:link w:val="10"/>
    <w:qFormat/>
    <w:rsid w:val="00F6226E"/>
    <w:rPr>
      <w:rFonts w:ascii="Verdana" w:eastAsia="Verdana" w:hAnsi="Verdana" w:cs="Verdana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F6226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Verdana85pt0pt">
    <w:name w:val="Основной текст (2) + Verdana;8;5 pt;Интервал 0 pt"/>
    <w:basedOn w:val="2"/>
    <w:qFormat/>
    <w:rsid w:val="00F6226E"/>
    <w:rPr>
      <w:rFonts w:ascii="Verdana" w:eastAsia="Verdana" w:hAnsi="Verdana" w:cs="Verdana"/>
      <w:color w:val="000000"/>
      <w:spacing w:val="-1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Verdana95pt0pt">
    <w:name w:val="Основной текст (2) + Verdana;9;5 pt;Интервал 0 pt"/>
    <w:basedOn w:val="2"/>
    <w:qFormat/>
    <w:rsid w:val="00F6226E"/>
    <w:rPr>
      <w:rFonts w:ascii="Verdana" w:eastAsia="Verdana" w:hAnsi="Verdana" w:cs="Verdana"/>
      <w:color w:val="000000"/>
      <w:spacing w:val="-1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Курсив"/>
    <w:basedOn w:val="2"/>
    <w:qFormat/>
    <w:rsid w:val="00F6226E"/>
    <w:rPr>
      <w:rFonts w:ascii="Tahoma" w:eastAsia="Tahoma" w:hAnsi="Tahoma" w:cs="Tahoma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"/>
    <w:qFormat/>
    <w:rsid w:val="00F6226E"/>
    <w:rPr>
      <w:rFonts w:ascii="Tahoma" w:eastAsia="Tahoma" w:hAnsi="Tahoma" w:cs="Tahoma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"/>
    <w:qFormat/>
    <w:rsid w:val="00F6226E"/>
    <w:rPr>
      <w:rFonts w:ascii="Tahoma" w:eastAsia="Tahoma" w:hAnsi="Tahoma" w:cs="Tahoma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Arial105pt0pt">
    <w:name w:val="Основной текст (2) + Arial;10;5 pt;Интервал 0 pt"/>
    <w:basedOn w:val="2"/>
    <w:qFormat/>
    <w:rsid w:val="0073392D"/>
    <w:rPr>
      <w:rFonts w:ascii="Arial" w:eastAsia="Arial" w:hAnsi="Arial" w:cs="Arial"/>
      <w:i w:val="0"/>
      <w:iCs w:val="0"/>
      <w:caps w:val="0"/>
      <w:smallCaps w:val="0"/>
      <w:color w:val="000000"/>
      <w:spacing w:val="-1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qFormat/>
    <w:rsid w:val="0073392D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;Полужирный"/>
    <w:basedOn w:val="2"/>
    <w:qFormat/>
    <w:rsid w:val="0073392D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36CCF"/>
    <w:pPr>
      <w:widowControl w:val="0"/>
      <w:suppressAutoHyphens/>
      <w:spacing w:before="0"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ac">
    <w:name w:val="List"/>
    <w:basedOn w:val="ab"/>
    <w:rsid w:val="00136CCF"/>
  </w:style>
  <w:style w:type="paragraph" w:styleId="ad">
    <w:name w:val="caption"/>
    <w:basedOn w:val="a"/>
    <w:qFormat/>
    <w:rsid w:val="00136CCF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136CCF"/>
    <w:pPr>
      <w:spacing w:before="0"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f0">
    <w:name w:val="Balloon Text"/>
    <w:basedOn w:val="a"/>
    <w:uiPriority w:val="99"/>
    <w:semiHidden/>
    <w:unhideWhenUsed/>
    <w:qFormat/>
    <w:rsid w:val="00136CCF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136CC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1">
    <w:name w:val="Заголовок1"/>
    <w:basedOn w:val="a"/>
    <w:next w:val="ab"/>
    <w:qFormat/>
    <w:rsid w:val="00136CCF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Cs w:val="28"/>
      <w:lang w:eastAsia="zh-CN" w:bidi="hi-IN"/>
    </w:rPr>
  </w:style>
  <w:style w:type="paragraph" w:customStyle="1" w:styleId="12">
    <w:name w:val="Указатель1"/>
    <w:basedOn w:val="a"/>
    <w:qFormat/>
    <w:rsid w:val="00136CC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af2">
    <w:name w:val="Заголовок таблицы"/>
    <w:basedOn w:val="af1"/>
    <w:qFormat/>
    <w:rsid w:val="00136CCF"/>
    <w:pPr>
      <w:jc w:val="center"/>
    </w:pPr>
    <w:rPr>
      <w:b/>
      <w:bCs/>
    </w:rPr>
  </w:style>
  <w:style w:type="paragraph" w:styleId="af3">
    <w:name w:val="header"/>
    <w:basedOn w:val="a"/>
    <w:uiPriority w:val="99"/>
    <w:unhideWhenUsed/>
    <w:rsid w:val="00136CCF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f4">
    <w:name w:val="footer"/>
    <w:basedOn w:val="a"/>
    <w:uiPriority w:val="99"/>
    <w:unhideWhenUsed/>
    <w:rsid w:val="00136CCF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customStyle="1" w:styleId="msonormal0">
    <w:name w:val="msonormal"/>
    <w:basedOn w:val="a"/>
    <w:qFormat/>
    <w:rsid w:val="00C95177"/>
    <w:pPr>
      <w:spacing w:beforeAutospacing="1" w:afterAutospacing="1"/>
    </w:pPr>
    <w:rPr>
      <w:rFonts w:eastAsia="Times New Roman" w:cs="Times New Roman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95177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95177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0">
    <w:name w:val="Заголовок №1"/>
    <w:basedOn w:val="a"/>
    <w:link w:val="1Exact"/>
    <w:qFormat/>
    <w:rsid w:val="00F6226E"/>
    <w:pPr>
      <w:widowControl w:val="0"/>
      <w:shd w:val="clear" w:color="auto" w:fill="FFFFFF"/>
      <w:outlineLvl w:val="0"/>
    </w:pPr>
    <w:rPr>
      <w:rFonts w:ascii="Verdana" w:eastAsia="Verdana" w:hAnsi="Verdana" w:cs="Verdana"/>
      <w:szCs w:val="28"/>
    </w:rPr>
  </w:style>
  <w:style w:type="paragraph" w:customStyle="1" w:styleId="20">
    <w:name w:val="Основной текст (2)"/>
    <w:basedOn w:val="a"/>
    <w:link w:val="2"/>
    <w:qFormat/>
    <w:rsid w:val="00F6226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xl65">
    <w:name w:val="xl65"/>
    <w:basedOn w:val="a"/>
    <w:qFormat/>
    <w:rsid w:val="00D0151B"/>
    <w:pPr>
      <w:spacing w:beforeAutospacing="1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lang w:eastAsia="ru-RU"/>
    </w:rPr>
  </w:style>
  <w:style w:type="paragraph" w:customStyle="1" w:styleId="xl68">
    <w:name w:val="xl6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rsid w:val="00D0151B"/>
    <w:pPr>
      <w:spacing w:beforeAutospacing="1" w:afterAutospacing="1"/>
    </w:pPr>
    <w:rPr>
      <w:rFonts w:eastAsia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qFormat/>
    <w:rsid w:val="00D0151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Arial" w:eastAsia="Times New Roman" w:hAnsi="Arial" w:cs="Arial"/>
      <w:b/>
      <w:bCs/>
      <w:color w:val="008080"/>
      <w:sz w:val="20"/>
      <w:szCs w:val="20"/>
      <w:lang w:eastAsia="ru-RU"/>
    </w:rPr>
  </w:style>
  <w:style w:type="paragraph" w:customStyle="1" w:styleId="xl83">
    <w:name w:val="xl83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rFonts w:ascii="Arial" w:eastAsia="Times New Roman" w:hAnsi="Arial" w:cs="Arial"/>
      <w:b/>
      <w:bCs/>
      <w:color w:val="008080"/>
      <w:sz w:val="20"/>
      <w:szCs w:val="20"/>
      <w:lang w:eastAsia="ru-RU"/>
    </w:rPr>
  </w:style>
  <w:style w:type="paragraph" w:customStyle="1" w:styleId="xl84">
    <w:name w:val="xl84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lang w:eastAsia="ru-RU"/>
    </w:rPr>
  </w:style>
  <w:style w:type="paragraph" w:customStyle="1" w:styleId="xl87">
    <w:name w:val="xl87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szCs w:val="28"/>
      <w:lang w:eastAsia="ru-RU"/>
    </w:rPr>
  </w:style>
  <w:style w:type="paragraph" w:customStyle="1" w:styleId="xl89">
    <w:name w:val="xl89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b/>
      <w:bCs/>
      <w:lang w:eastAsia="ru-RU"/>
    </w:rPr>
  </w:style>
  <w:style w:type="paragraph" w:customStyle="1" w:styleId="xl91">
    <w:name w:val="xl91"/>
    <w:basedOn w:val="a"/>
    <w:qFormat/>
    <w:rsid w:val="00D015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lang w:eastAsia="ru-RU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3">
    <w:name w:val="Нет списка1"/>
    <w:uiPriority w:val="99"/>
    <w:semiHidden/>
    <w:unhideWhenUsed/>
    <w:qFormat/>
    <w:rsid w:val="00136CCF"/>
  </w:style>
  <w:style w:type="numbering" w:customStyle="1" w:styleId="21">
    <w:name w:val="Нет списка2"/>
    <w:uiPriority w:val="99"/>
    <w:semiHidden/>
    <w:unhideWhenUsed/>
    <w:qFormat/>
    <w:rsid w:val="00C95177"/>
  </w:style>
  <w:style w:type="numbering" w:customStyle="1" w:styleId="3">
    <w:name w:val="Нет списка3"/>
    <w:uiPriority w:val="99"/>
    <w:semiHidden/>
    <w:unhideWhenUsed/>
    <w:qFormat/>
    <w:rsid w:val="00F6226E"/>
  </w:style>
  <w:style w:type="numbering" w:customStyle="1" w:styleId="41">
    <w:name w:val="Нет списка4"/>
    <w:uiPriority w:val="99"/>
    <w:semiHidden/>
    <w:unhideWhenUsed/>
    <w:qFormat/>
    <w:rsid w:val="00D0151B"/>
  </w:style>
  <w:style w:type="table" w:styleId="af5">
    <w:name w:val="Table Grid"/>
    <w:basedOn w:val="a1"/>
    <w:uiPriority w:val="59"/>
    <w:rsid w:val="00136CC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2020-06-23T09:10:00Z</dcterms:created>
  <dcterms:modified xsi:type="dcterms:W3CDTF">2020-07-20T12:53:00Z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