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DA" w:rsidRDefault="00284ADA" w:rsidP="004D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D3520" w:rsidRDefault="004D3520" w:rsidP="004D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4D3520" w:rsidRDefault="004D3520" w:rsidP="004D35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ПОГАРСКИЙ РАЙОННЫЙ СОВЕТ </w:t>
      </w:r>
    </w:p>
    <w:p w:rsidR="004D3520" w:rsidRDefault="004D3520" w:rsidP="004D35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НАРОДНЫХ ДЕПУТАТОВ</w:t>
      </w:r>
    </w:p>
    <w:p w:rsidR="004D3520" w:rsidRDefault="004D3520" w:rsidP="004D3520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БРЯНСКОЙ ОБЛАСТИ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520" w:rsidRDefault="004D3520" w:rsidP="004D35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Р Е Ш Е Н И Е</w:t>
      </w:r>
    </w:p>
    <w:p w:rsidR="004D3520" w:rsidRDefault="004D3520" w:rsidP="004D35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 w:rsidR="00901E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</w:t>
      </w:r>
      <w:r w:rsidR="00F916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E3775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.2022 г. №6-</w:t>
      </w:r>
      <w:r w:rsidR="00901E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</w:t>
      </w:r>
      <w:r w:rsidR="004702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пгт Погар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проекте решения Погарского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районного Совета народных депутатов</w:t>
      </w:r>
    </w:p>
    <w:p w:rsidR="00FE033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внесении изменени</w:t>
      </w:r>
      <w:r w:rsidR="00FE03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Устав   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Погарского   района»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Рассмотрев и обсудив проект решения «О внесении изменени</w:t>
      </w:r>
      <w:r w:rsidR="00FE033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Погарского района», разработанный на основании Федеральных законов и Законов Брянской области, Погарский районный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Одобрить проект решения Погарского районного Совета народных депутатов «О внесении изменени</w:t>
      </w:r>
      <w:r w:rsidR="00FE03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Погарского района» (приложение №1).</w:t>
      </w:r>
    </w:p>
    <w:p w:rsidR="004D3520" w:rsidRDefault="004D3520" w:rsidP="004D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состав организационного комитета по подготовке и проведению публичных слушаний по проекту Решения «О внесении изменени</w:t>
      </w:r>
      <w:r w:rsidR="00EE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Устав Погарского района» (приложение №2).</w:t>
      </w:r>
    </w:p>
    <w:p w:rsidR="004D3520" w:rsidRDefault="004D3520" w:rsidP="004D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 Назначить публичные слушания по инициативе Погарского районного Совета народных депутатов по проекту Решения «О внесении изменени</w:t>
      </w:r>
      <w:r w:rsidR="00EE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Устав Погарского района» </w:t>
      </w:r>
      <w:r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94839"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96FE3"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в 1</w:t>
      </w:r>
      <w:r w:rsidR="00896FE3"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час. 30</w:t>
      </w:r>
      <w:r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FE3"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  <w:r w:rsidRPr="0089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243550 Брянская область, пгт. Погар, ул. Ленина,1.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Приём и учёт предложений по проекту указанного Решения осуществляется аппаратом районного Совета в рабочие дни со дня его опубликования по </w:t>
      </w:r>
      <w:r w:rsidR="00896F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37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6FE3" w:rsidRPr="00896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9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включительно с 9.00. до 16.00.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пгт. Погар, ул. Ленина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№304.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Граждане Погарского района участвуют в обсуждении проекта Решения в порядке, установленном «Положением о публичных слушаниях в Погарском районе».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Настоящее решение с приложениями опубликовать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Погарского района                                                                 Г.В. Агеенко</w:t>
      </w:r>
    </w:p>
    <w:p w:rsidR="004D3520" w:rsidRDefault="004D3520" w:rsidP="004D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D3520" w:rsidRDefault="004D3520" w:rsidP="004D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4D3520" w:rsidRDefault="004D3520" w:rsidP="004D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4D3520" w:rsidRDefault="004D3520" w:rsidP="004D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1E1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75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№6-</w:t>
      </w:r>
      <w:r w:rsidR="00901E1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702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D3520" w:rsidRDefault="004D3520" w:rsidP="004D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РОССИЙСКАЯ ФЕДЕРАЦИЯ                       </w:t>
      </w:r>
    </w:p>
    <w:p w:rsidR="004D3520" w:rsidRDefault="004D3520" w:rsidP="004D35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ПОГАРСКИЙ РАЙОННЫЙ СОВЕТ </w:t>
      </w:r>
    </w:p>
    <w:p w:rsidR="004D3520" w:rsidRDefault="004D3520" w:rsidP="004D35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НАРОДНЫХ ДЕПУТАТОВ</w:t>
      </w:r>
    </w:p>
    <w:p w:rsidR="004D3520" w:rsidRDefault="004D3520" w:rsidP="004D3520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БРЯНСКОЙ ОБЛАСТИ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20" w:rsidRDefault="004D3520" w:rsidP="004D35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 Е Ш Е Н И Е  </w:t>
      </w:r>
    </w:p>
    <w:p w:rsidR="004D3520" w:rsidRDefault="004D3520" w:rsidP="004D3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202</w:t>
      </w:r>
      <w:r w:rsidR="009C2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г.№6-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FE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Устав Погарского района</w:t>
      </w:r>
    </w:p>
    <w:p w:rsidR="004D3520" w:rsidRDefault="004D3520" w:rsidP="004D3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2A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Рассмотрев и обсудив изменени</w:t>
      </w:r>
      <w:r w:rsidR="00FE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Устав Погарского района, разработанн</w:t>
      </w:r>
      <w:r w:rsidR="00FE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Федерации»</w:t>
      </w:r>
      <w:r w:rsidR="00FE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14.03.2022 г. №60-ФЗ «О внесении изменений в отдельные законодательные акты Российской Федерации», Федеральным законом от 12.06.2002 г. №67-ФЗ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</w:t>
      </w:r>
      <w:r w:rsidR="00FE03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Погарского района», Погарский районный Совет народных депутатов 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D3520" w:rsidRPr="00440D2A" w:rsidRDefault="00440D2A" w:rsidP="004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4D3520" w:rsidRPr="0044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</w:t>
      </w:r>
      <w:r w:rsidR="00C66E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520" w:rsidRPr="00440D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66E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520" w:rsidRPr="0044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Погарского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Брянской области: </w:t>
      </w:r>
    </w:p>
    <w:p w:rsidR="00795CEC" w:rsidRDefault="00795CEC" w:rsidP="00B6731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6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5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C6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05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B05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исключить.   </w:t>
      </w:r>
    </w:p>
    <w:p w:rsidR="004D3520" w:rsidRDefault="004D3520" w:rsidP="0080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Настоящие изменени</w:t>
      </w:r>
      <w:r w:rsidR="00C66E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Погарского района направить на регистрацию в установленном порядке в органы юстиции Брянской области.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</w:t>
      </w:r>
      <w:r w:rsidR="00C66E1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66E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Погарского района, вступа</w:t>
      </w:r>
      <w:r w:rsidR="00CF7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со </w:t>
      </w:r>
      <w:r w:rsidR="00CF7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Настоящее решение после регистрации в органах юстиции Брянской области опубликовать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4D3520" w:rsidRDefault="004D3520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0E" w:rsidRDefault="00A5700E" w:rsidP="004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20" w:rsidRDefault="004D3520" w:rsidP="004D352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Погарского района                                              </w:t>
      </w:r>
      <w:r w:rsidR="0028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Г.В. Агеенко</w:t>
      </w:r>
    </w:p>
    <w:p w:rsidR="00394839" w:rsidRDefault="00394839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94839" w:rsidRDefault="00394839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94839" w:rsidRDefault="00394839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94839" w:rsidRDefault="00394839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C051FB" w:rsidRDefault="00394839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П</w:t>
      </w:r>
      <w:r w:rsidR="00C051F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РИЛОЖЕНИЕ №2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к решению Погарского районного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Совета народных депутатов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от </w:t>
      </w:r>
      <w:r w:rsidR="00901E19">
        <w:rPr>
          <w:rFonts w:ascii="Times New Roman" w:eastAsia="Times New Roman" w:hAnsi="Times New Roman" w:cs="Times New Roman"/>
          <w:sz w:val="24"/>
          <w:szCs w:val="16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 w:rsidR="00BE07A9">
        <w:rPr>
          <w:rFonts w:ascii="Times New Roman" w:eastAsia="Times New Roman" w:hAnsi="Times New Roman" w:cs="Times New Roman"/>
          <w:sz w:val="24"/>
          <w:szCs w:val="16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.202</w:t>
      </w:r>
      <w:r w:rsidR="005D74AB">
        <w:rPr>
          <w:rFonts w:ascii="Times New Roman" w:eastAsia="Times New Roman" w:hAnsi="Times New Roman" w:cs="Times New Roman"/>
          <w:sz w:val="24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года №6-</w:t>
      </w:r>
      <w:r w:rsidR="00901E19">
        <w:rPr>
          <w:rFonts w:ascii="Times New Roman" w:eastAsia="Times New Roman" w:hAnsi="Times New Roman" w:cs="Times New Roman"/>
          <w:sz w:val="24"/>
          <w:szCs w:val="16"/>
          <w:lang w:eastAsia="ru-RU"/>
        </w:rPr>
        <w:t>27</w:t>
      </w:r>
      <w:r w:rsidR="004702DF">
        <w:rPr>
          <w:rFonts w:ascii="Times New Roman" w:eastAsia="Times New Roman" w:hAnsi="Times New Roman" w:cs="Times New Roman"/>
          <w:sz w:val="24"/>
          <w:szCs w:val="16"/>
          <w:lang w:eastAsia="ru-RU"/>
        </w:rPr>
        <w:t>3</w:t>
      </w:r>
      <w:bookmarkStart w:id="0" w:name="_GoBack"/>
      <w:bookmarkEnd w:id="0"/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jc w:val="center"/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</w:pPr>
      <w:r>
        <w:rPr>
          <w:rFonts w:ascii="таймес нев роман" w:eastAsia="Times New Roman" w:hAnsi="таймес нев роман" w:cs="Times New Roman"/>
          <w:b/>
          <w:bCs/>
          <w:sz w:val="28"/>
          <w:szCs w:val="14"/>
          <w:lang w:eastAsia="ru-RU"/>
        </w:rPr>
        <w:t xml:space="preserve">Состав организационного комитета по подготовке и проведению публичных слушаний по </w:t>
      </w:r>
      <w:r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 xml:space="preserve">проекту решения Погарского районного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jc w:val="center"/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</w:pPr>
      <w:r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>Совета народных депутатов «О внесении изменени</w:t>
      </w:r>
      <w:r w:rsidR="007845A8"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>я</w:t>
      </w:r>
      <w:r>
        <w:rPr>
          <w:rFonts w:ascii="таймес нев роман" w:eastAsia="Times New Roman" w:hAnsi="таймес нев роман" w:cs="Arial"/>
          <w:b/>
          <w:sz w:val="14"/>
          <w:szCs w:val="14"/>
          <w:lang w:eastAsia="ru-RU"/>
        </w:rPr>
        <w:t xml:space="preserve"> </w:t>
      </w:r>
    </w:p>
    <w:p w:rsidR="00C051FB" w:rsidRDefault="00C051FB" w:rsidP="00C051FB">
      <w:pPr>
        <w:spacing w:after="0" w:line="240" w:lineRule="auto"/>
        <w:jc w:val="center"/>
        <w:rPr>
          <w:rFonts w:ascii="таймес нев роман" w:eastAsia="Times New Roman" w:hAnsi="таймес нев роман" w:cs="Times New Roman"/>
          <w:b/>
          <w:bCs/>
          <w:sz w:val="28"/>
          <w:szCs w:val="24"/>
          <w:lang w:eastAsia="ru-RU"/>
        </w:rPr>
      </w:pPr>
      <w:r>
        <w:rPr>
          <w:rFonts w:ascii="таймес нев роман" w:eastAsia="Times New Roman" w:hAnsi="таймес нев роман" w:cs="Times New Roman"/>
          <w:b/>
          <w:bCs/>
          <w:sz w:val="28"/>
          <w:szCs w:val="24"/>
          <w:lang w:eastAsia="ru-RU"/>
        </w:rPr>
        <w:t>в Устав Погарского района»</w:t>
      </w:r>
    </w:p>
    <w:p w:rsidR="00394839" w:rsidRDefault="00394839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Агеенко Г.В.         - глава Погарского района;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Цыганок С.И.       - глава администрации Погарского района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(по согласованию);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Сидоренко Н.В.    - председатель комиссии по бюджету, налогам и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экономической реформе районного Совета;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Зелёный А.В.       - председатель комиссии по социальным вопросам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районного Совета;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Хаюзко М.А.        - председатель комиссии по нормотворчеству,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законности и правопорядку районного Совета;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Ладик Н.В.           - председатель комиссии по аграрным вопросам,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промышленности, строительству и сфере обслуживания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районного Совета;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Кулешов П.И.       - депутат, член комиссии   по нормотворчеству,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законности и правопорядку районного Совета;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Соболь О.И.         -  начальник отдела по правовым, кадровым и 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мобилизационным вопросам администрации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района (по согласованию);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Жадкевич А.Л.     - управляющий делами в администрации Погарского        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района (по согласованию);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</w:t>
      </w:r>
      <w:r w:rsidR="005D74AB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Вороно 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D7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управляющий делами районного Совета народных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депутатов;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 Черненок С.Н.       - главный инспектор районного Совета народных</w:t>
      </w:r>
    </w:p>
    <w:p w:rsidR="00C051FB" w:rsidRDefault="00C051FB" w:rsidP="00C05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депутатов.</w:t>
      </w:r>
    </w:p>
    <w:p w:rsidR="00C051FB" w:rsidRDefault="00C051FB" w:rsidP="00C051FB">
      <w:r>
        <w:br w:type="page"/>
      </w:r>
    </w:p>
    <w:p w:rsidR="00C051FB" w:rsidRDefault="00C051FB">
      <w:r>
        <w:lastRenderedPageBreak/>
        <w:t xml:space="preserve"> </w:t>
      </w:r>
    </w:p>
    <w:p w:rsidR="00C051FB" w:rsidRDefault="00C051FB"/>
    <w:sectPr w:rsidR="00C0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таймес нев рома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6F8"/>
    <w:multiLevelType w:val="hybridMultilevel"/>
    <w:tmpl w:val="FB66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40C"/>
    <w:multiLevelType w:val="multilevel"/>
    <w:tmpl w:val="F3FA89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3EC0126B"/>
    <w:multiLevelType w:val="multilevel"/>
    <w:tmpl w:val="83E2E49C"/>
    <w:lvl w:ilvl="0">
      <w:start w:val="1"/>
      <w:numFmt w:val="decimal"/>
      <w:lvlText w:val="%1."/>
      <w:lvlJc w:val="left"/>
      <w:pPr>
        <w:ind w:left="492" w:hanging="49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AA02949"/>
    <w:multiLevelType w:val="hybridMultilevel"/>
    <w:tmpl w:val="1A8A9454"/>
    <w:lvl w:ilvl="0" w:tplc="686C98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53472"/>
    <w:multiLevelType w:val="hybridMultilevel"/>
    <w:tmpl w:val="F66E5F84"/>
    <w:lvl w:ilvl="0" w:tplc="88C8D52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0933AD3"/>
    <w:multiLevelType w:val="multilevel"/>
    <w:tmpl w:val="E724F7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C12197"/>
    <w:multiLevelType w:val="multilevel"/>
    <w:tmpl w:val="C6E8604A"/>
    <w:lvl w:ilvl="0">
      <w:start w:val="1"/>
      <w:numFmt w:val="decimal"/>
      <w:lvlText w:val="%1."/>
      <w:lvlJc w:val="left"/>
      <w:pPr>
        <w:ind w:left="432" w:hanging="432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EF"/>
    <w:rsid w:val="00010C9E"/>
    <w:rsid w:val="000527B3"/>
    <w:rsid w:val="00055F1B"/>
    <w:rsid w:val="000C0D23"/>
    <w:rsid w:val="0010109A"/>
    <w:rsid w:val="00116F11"/>
    <w:rsid w:val="00143E9F"/>
    <w:rsid w:val="001A3582"/>
    <w:rsid w:val="001C3F51"/>
    <w:rsid w:val="001F6C8D"/>
    <w:rsid w:val="00284ADA"/>
    <w:rsid w:val="002953EF"/>
    <w:rsid w:val="002C3DEC"/>
    <w:rsid w:val="002F62AD"/>
    <w:rsid w:val="00394839"/>
    <w:rsid w:val="00396D3B"/>
    <w:rsid w:val="003B5D8C"/>
    <w:rsid w:val="00440D2A"/>
    <w:rsid w:val="00447BC6"/>
    <w:rsid w:val="00455010"/>
    <w:rsid w:val="004702DF"/>
    <w:rsid w:val="0048744A"/>
    <w:rsid w:val="004A13F4"/>
    <w:rsid w:val="004D2AF6"/>
    <w:rsid w:val="004D3520"/>
    <w:rsid w:val="004D7987"/>
    <w:rsid w:val="005444D5"/>
    <w:rsid w:val="00587437"/>
    <w:rsid w:val="005D74AB"/>
    <w:rsid w:val="005E7634"/>
    <w:rsid w:val="00602D47"/>
    <w:rsid w:val="0062137F"/>
    <w:rsid w:val="00654F3D"/>
    <w:rsid w:val="00677B1C"/>
    <w:rsid w:val="00682163"/>
    <w:rsid w:val="006B48BC"/>
    <w:rsid w:val="007133DA"/>
    <w:rsid w:val="007343B8"/>
    <w:rsid w:val="007818FE"/>
    <w:rsid w:val="007845A8"/>
    <w:rsid w:val="00795CEC"/>
    <w:rsid w:val="007A6F02"/>
    <w:rsid w:val="007E3457"/>
    <w:rsid w:val="00803017"/>
    <w:rsid w:val="00883D90"/>
    <w:rsid w:val="00892F84"/>
    <w:rsid w:val="00896FE3"/>
    <w:rsid w:val="008A746C"/>
    <w:rsid w:val="008A7E09"/>
    <w:rsid w:val="00901E19"/>
    <w:rsid w:val="0090310A"/>
    <w:rsid w:val="0092240A"/>
    <w:rsid w:val="0097642D"/>
    <w:rsid w:val="009B0A2E"/>
    <w:rsid w:val="009C29CE"/>
    <w:rsid w:val="009E103C"/>
    <w:rsid w:val="009E3344"/>
    <w:rsid w:val="00A151EB"/>
    <w:rsid w:val="00A21C35"/>
    <w:rsid w:val="00A21E89"/>
    <w:rsid w:val="00A54EBB"/>
    <w:rsid w:val="00A5700E"/>
    <w:rsid w:val="00AB1764"/>
    <w:rsid w:val="00AD069E"/>
    <w:rsid w:val="00B05E58"/>
    <w:rsid w:val="00B67314"/>
    <w:rsid w:val="00BB79A2"/>
    <w:rsid w:val="00BE07A9"/>
    <w:rsid w:val="00BF6E39"/>
    <w:rsid w:val="00C051FB"/>
    <w:rsid w:val="00C21D8E"/>
    <w:rsid w:val="00C4019A"/>
    <w:rsid w:val="00C66E1C"/>
    <w:rsid w:val="00C73F97"/>
    <w:rsid w:val="00C9427F"/>
    <w:rsid w:val="00CB3888"/>
    <w:rsid w:val="00CF70B7"/>
    <w:rsid w:val="00D113C1"/>
    <w:rsid w:val="00D3705D"/>
    <w:rsid w:val="00DD2DE7"/>
    <w:rsid w:val="00DF712E"/>
    <w:rsid w:val="00E3775C"/>
    <w:rsid w:val="00E45ABA"/>
    <w:rsid w:val="00E5454A"/>
    <w:rsid w:val="00E70B44"/>
    <w:rsid w:val="00EB2AE7"/>
    <w:rsid w:val="00ED040B"/>
    <w:rsid w:val="00EE1AD1"/>
    <w:rsid w:val="00F11B95"/>
    <w:rsid w:val="00F916E7"/>
    <w:rsid w:val="00FA0872"/>
    <w:rsid w:val="00FD61FC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FC33"/>
  <w15:chartTrackingRefBased/>
  <w15:docId w15:val="{48DE80EC-6FFF-436E-BF0A-23DEDA1B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2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F6C8D"/>
    <w:pPr>
      <w:keepNext/>
      <w:autoSpaceDE w:val="0"/>
      <w:autoSpaceDN w:val="0"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97"/>
    <w:pPr>
      <w:ind w:left="720"/>
      <w:contextualSpacing/>
    </w:pPr>
  </w:style>
  <w:style w:type="paragraph" w:styleId="3">
    <w:name w:val="Body Text 3"/>
    <w:basedOn w:val="a"/>
    <w:link w:val="30"/>
    <w:rsid w:val="00440D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440D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40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6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B38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B3888"/>
  </w:style>
  <w:style w:type="paragraph" w:styleId="31">
    <w:name w:val="Body Text Indent 3"/>
    <w:basedOn w:val="a"/>
    <w:link w:val="32"/>
    <w:uiPriority w:val="99"/>
    <w:semiHidden/>
    <w:unhideWhenUsed/>
    <w:rsid w:val="007818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8FE"/>
    <w:rPr>
      <w:sz w:val="16"/>
      <w:szCs w:val="16"/>
    </w:rPr>
  </w:style>
  <w:style w:type="character" w:styleId="a6">
    <w:name w:val="Hyperlink"/>
    <w:rsid w:val="007818FE"/>
    <w:rPr>
      <w:color w:val="0000FF"/>
      <w:u w:val="single"/>
    </w:rPr>
  </w:style>
  <w:style w:type="paragraph" w:styleId="a7">
    <w:name w:val="Title"/>
    <w:basedOn w:val="a"/>
    <w:link w:val="a8"/>
    <w:qFormat/>
    <w:rsid w:val="00781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781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2022-11-18T05:42:00Z</cp:lastPrinted>
  <dcterms:created xsi:type="dcterms:W3CDTF">2022-04-04T07:31:00Z</dcterms:created>
  <dcterms:modified xsi:type="dcterms:W3CDTF">2022-11-29T09:59:00Z</dcterms:modified>
</cp:coreProperties>
</file>