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3AD" w:rsidRPr="00130C00" w:rsidRDefault="00EF53AD" w:rsidP="00EF53AD">
      <w:pPr>
        <w:ind w:left="4536"/>
        <w:jc w:val="right"/>
        <w:rPr>
          <w:color w:val="000000" w:themeColor="text1"/>
        </w:rPr>
      </w:pPr>
      <w:r w:rsidRPr="00130C00">
        <w:rPr>
          <w:color w:val="000000" w:themeColor="text1"/>
        </w:rPr>
        <w:t>Приложение</w:t>
      </w:r>
      <w:r w:rsidR="00443711">
        <w:rPr>
          <w:color w:val="000000" w:themeColor="text1"/>
        </w:rPr>
        <w:t xml:space="preserve"> 1</w:t>
      </w:r>
      <w:r w:rsidRPr="00130C00">
        <w:rPr>
          <w:color w:val="000000" w:themeColor="text1"/>
        </w:rPr>
        <w:t xml:space="preserve"> к</w:t>
      </w:r>
    </w:p>
    <w:p w:rsidR="00452274" w:rsidRDefault="00EF53AD" w:rsidP="00EF53AD">
      <w:pPr>
        <w:ind w:left="4536"/>
        <w:jc w:val="right"/>
        <w:rPr>
          <w:bCs/>
          <w:color w:val="000000"/>
        </w:rPr>
      </w:pPr>
      <w:r w:rsidRPr="00130C00">
        <w:rPr>
          <w:color w:val="000000"/>
        </w:rPr>
        <w:t xml:space="preserve">решению </w:t>
      </w:r>
      <w:r w:rsidR="00452274">
        <w:rPr>
          <w:color w:val="000000"/>
        </w:rPr>
        <w:t xml:space="preserve">Погарского районного </w:t>
      </w:r>
      <w:r w:rsidR="0092140D">
        <w:rPr>
          <w:color w:val="000000"/>
        </w:rPr>
        <w:t>С</w:t>
      </w:r>
      <w:r w:rsidR="00452274">
        <w:rPr>
          <w:color w:val="000000"/>
        </w:rPr>
        <w:t>овета</w:t>
      </w:r>
      <w:r w:rsidRPr="00130C00">
        <w:rPr>
          <w:bCs/>
          <w:color w:val="000000"/>
        </w:rPr>
        <w:t xml:space="preserve"> </w:t>
      </w:r>
    </w:p>
    <w:p w:rsidR="00EF53AD" w:rsidRDefault="00EF53AD" w:rsidP="00452274">
      <w:pPr>
        <w:ind w:left="4536"/>
        <w:jc w:val="right"/>
        <w:rPr>
          <w:bCs/>
          <w:color w:val="000000"/>
        </w:rPr>
      </w:pPr>
      <w:r w:rsidRPr="00130C00">
        <w:rPr>
          <w:bCs/>
          <w:color w:val="000000"/>
        </w:rPr>
        <w:t xml:space="preserve">народных депутатов </w:t>
      </w:r>
    </w:p>
    <w:p w:rsidR="000E525A" w:rsidRDefault="000E525A" w:rsidP="00452274">
      <w:pPr>
        <w:ind w:left="4536"/>
        <w:jc w:val="right"/>
        <w:rPr>
          <w:bCs/>
          <w:color w:val="000000"/>
        </w:rPr>
      </w:pPr>
      <w:r>
        <w:rPr>
          <w:bCs/>
          <w:color w:val="000000"/>
        </w:rPr>
        <w:t xml:space="preserve">от </w:t>
      </w:r>
      <w:r w:rsidR="00AE55A9">
        <w:rPr>
          <w:bCs/>
          <w:color w:val="000000"/>
        </w:rPr>
        <w:t>28</w:t>
      </w:r>
      <w:r>
        <w:rPr>
          <w:bCs/>
          <w:color w:val="000000"/>
        </w:rPr>
        <w:t xml:space="preserve">.02.2022г. </w:t>
      </w:r>
      <w:bookmarkStart w:id="0" w:name="_GoBack"/>
      <w:bookmarkEnd w:id="0"/>
      <w:r>
        <w:rPr>
          <w:bCs/>
          <w:color w:val="000000"/>
        </w:rPr>
        <w:t>№6-</w:t>
      </w:r>
      <w:r w:rsidR="00AE55A9">
        <w:rPr>
          <w:bCs/>
          <w:color w:val="000000"/>
        </w:rPr>
        <w:t>218</w:t>
      </w:r>
    </w:p>
    <w:p w:rsidR="00DC71FC" w:rsidRPr="00130C00" w:rsidRDefault="00DC71FC" w:rsidP="00EF53AD">
      <w:pPr>
        <w:ind w:left="4536"/>
        <w:jc w:val="right"/>
        <w:rPr>
          <w:bCs/>
          <w:color w:val="000000"/>
        </w:rPr>
      </w:pPr>
    </w:p>
    <w:p w:rsidR="00EF53AD" w:rsidRPr="00555D09" w:rsidRDefault="00EF53AD" w:rsidP="00EF53AD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:rsidR="0063595B" w:rsidRDefault="0063595B" w:rsidP="00EF53AD">
      <w:pPr>
        <w:jc w:val="center"/>
        <w:rPr>
          <w:sz w:val="28"/>
          <w:szCs w:val="28"/>
        </w:rPr>
      </w:pPr>
    </w:p>
    <w:p w:rsidR="005A4E07" w:rsidRDefault="005A4E07" w:rsidP="005A4E07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КЛЮЧЕВЫЕ ПОКАЗАТЕЛИ</w:t>
      </w:r>
    </w:p>
    <w:p w:rsidR="005A4E07" w:rsidRDefault="005A4E07" w:rsidP="005A4E07">
      <w:pPr>
        <w:jc w:val="center"/>
        <w:rPr>
          <w:sz w:val="28"/>
          <w:szCs w:val="28"/>
        </w:rPr>
      </w:pPr>
      <w:r>
        <w:rPr>
          <w:sz w:val="28"/>
          <w:szCs w:val="28"/>
        </w:rPr>
        <w:t>осуществления муниципального контроля на</w:t>
      </w:r>
    </w:p>
    <w:p w:rsidR="005A4E07" w:rsidRDefault="005A4E07" w:rsidP="005A4E07">
      <w:pPr>
        <w:jc w:val="center"/>
        <w:rPr>
          <w:sz w:val="28"/>
          <w:szCs w:val="28"/>
        </w:rPr>
      </w:pPr>
      <w:r>
        <w:rPr>
          <w:sz w:val="28"/>
          <w:szCs w:val="28"/>
        </w:rPr>
        <w:t>автомобильном транспорте, городском наземном электрическом транспорте</w:t>
      </w:r>
    </w:p>
    <w:p w:rsidR="005A4E07" w:rsidRDefault="005A4E07" w:rsidP="005A4E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в дорожном хозяйстве </w:t>
      </w:r>
      <w:r w:rsidR="00452274">
        <w:rPr>
          <w:sz w:val="28"/>
          <w:szCs w:val="28"/>
        </w:rPr>
        <w:t>в границах</w:t>
      </w:r>
      <w:r w:rsidRPr="005A4E07">
        <w:rPr>
          <w:bCs/>
          <w:sz w:val="28"/>
          <w:szCs w:val="28"/>
        </w:rPr>
        <w:t xml:space="preserve"> Погарского муниципального района Брянской области</w:t>
      </w:r>
      <w:r>
        <w:rPr>
          <w:sz w:val="28"/>
          <w:szCs w:val="28"/>
        </w:rPr>
        <w:t xml:space="preserve"> и их целевые значения</w:t>
      </w:r>
    </w:p>
    <w:p w:rsidR="005A4E07" w:rsidRDefault="005A4E07" w:rsidP="005A4E07">
      <w:pPr>
        <w:jc w:val="center"/>
        <w:rPr>
          <w:sz w:val="28"/>
          <w:szCs w:val="28"/>
        </w:rPr>
      </w:pPr>
    </w:p>
    <w:tbl>
      <w:tblPr>
        <w:tblW w:w="1545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8"/>
        <w:gridCol w:w="2268"/>
        <w:gridCol w:w="2409"/>
        <w:gridCol w:w="1276"/>
        <w:gridCol w:w="1276"/>
        <w:gridCol w:w="1417"/>
        <w:gridCol w:w="1418"/>
        <w:gridCol w:w="1701"/>
      </w:tblGrid>
      <w:tr w:rsidR="005A4E07" w:rsidTr="005A4E07">
        <w:trPr>
          <w:trHeight w:val="456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07" w:rsidRDefault="005A4E07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органа местного самоуправления</w:t>
            </w:r>
          </w:p>
        </w:tc>
      </w:tr>
      <w:tr w:rsidR="005A4E07" w:rsidTr="005A4E07">
        <w:trPr>
          <w:trHeight w:val="420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07" w:rsidRDefault="005A4E07">
            <w:pPr>
              <w:pStyle w:val="a4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Муниципальный контроль на автомобильном транспорте, городском наземном электрическом транспорте и в дорожном хозяйстве</w:t>
            </w:r>
          </w:p>
        </w:tc>
      </w:tr>
      <w:tr w:rsidR="005A4E07" w:rsidTr="005A4E07">
        <w:trPr>
          <w:trHeight w:val="126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07" w:rsidRDefault="005A4E07">
            <w:pPr>
              <w:pStyle w:val="a4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07" w:rsidRDefault="005A4E07">
            <w:pPr>
              <w:pStyle w:val="a4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07" w:rsidRDefault="005A4E07">
            <w:pPr>
              <w:pStyle w:val="a4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Формула расчета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07" w:rsidRDefault="005A4E07">
            <w:pPr>
              <w:pStyle w:val="a4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Расшифровка (данных) переменных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07" w:rsidRDefault="005A4E07">
            <w:pPr>
              <w:pStyle w:val="a4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Базовое значение</w:t>
            </w:r>
          </w:p>
          <w:p w:rsidR="005A4E07" w:rsidRDefault="005A4E07">
            <w:pPr>
              <w:spacing w:after="160" w:line="256" w:lineRule="auto"/>
              <w:jc w:val="center"/>
              <w:rPr>
                <w:rFonts w:ascii="Times New Roman CYR" w:eastAsiaTheme="minorEastAsia" w:hAnsi="Times New Roman CYR" w:cs="Times New Roman CYR"/>
              </w:rPr>
            </w:pPr>
            <w:r>
              <w:rPr>
                <w:rFonts w:ascii="Times New Roman CYR" w:eastAsiaTheme="minorEastAsia" w:hAnsi="Times New Roman CYR" w:cs="Times New Roman CYR"/>
              </w:rPr>
              <w:t>2021 год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07" w:rsidRDefault="005A4E07">
            <w:pPr>
              <w:pStyle w:val="a4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Целевые (плановые) значения, достижение которых должен обеспечить соответствующий контрольный (надзорный) орган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07" w:rsidRDefault="005A4E07">
            <w:pPr>
              <w:pStyle w:val="a4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Источник данных для определения значения показателя</w:t>
            </w:r>
          </w:p>
        </w:tc>
      </w:tr>
      <w:tr w:rsidR="005A4E07" w:rsidTr="005A4E07">
        <w:trPr>
          <w:trHeight w:val="43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07" w:rsidRDefault="005A4E07">
            <w:pPr>
              <w:rPr>
                <w:rFonts w:ascii="Times New Roman CYR" w:eastAsiaTheme="minorEastAsia" w:hAnsi="Times New Roman CYR" w:cs="Times New Roman CYR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07" w:rsidRDefault="005A4E07">
            <w:pPr>
              <w:rPr>
                <w:rFonts w:ascii="Times New Roman CYR" w:eastAsiaTheme="minorEastAsia" w:hAnsi="Times New Roman CYR" w:cs="Times New Roman CYR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07" w:rsidRDefault="005A4E07">
            <w:pPr>
              <w:rPr>
                <w:rFonts w:ascii="Times New Roman CYR" w:eastAsiaTheme="minorEastAsia" w:hAnsi="Times New Roman CYR" w:cs="Times New Roman CYR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07" w:rsidRDefault="005A4E07">
            <w:pPr>
              <w:rPr>
                <w:rFonts w:ascii="Times New Roman CYR" w:eastAsiaTheme="minorEastAsia" w:hAnsi="Times New Roman CYR" w:cs="Times New Roman CYR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07" w:rsidRDefault="005A4E07">
            <w:pPr>
              <w:rPr>
                <w:rFonts w:ascii="Times New Roman CYR" w:eastAsiaTheme="minorEastAsia" w:hAnsi="Times New Roman CYR" w:cs="Times New Roman CY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07" w:rsidRDefault="005A4E07">
            <w:pPr>
              <w:pStyle w:val="a4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07" w:rsidRDefault="005A4E07">
            <w:pPr>
              <w:pStyle w:val="a4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07" w:rsidRDefault="005A4E07">
            <w:pPr>
              <w:pStyle w:val="a4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07" w:rsidRDefault="005A4E07">
            <w:pPr>
              <w:rPr>
                <w:rFonts w:ascii="Times New Roman CYR" w:eastAsiaTheme="minorEastAsia" w:hAnsi="Times New Roman CYR" w:cs="Times New Roman CYR"/>
                <w:lang w:eastAsia="en-US"/>
              </w:rPr>
            </w:pPr>
          </w:p>
        </w:tc>
      </w:tr>
      <w:tr w:rsidR="005A4E07" w:rsidTr="005A4E07">
        <w:trPr>
          <w:trHeight w:val="432"/>
        </w:trPr>
        <w:tc>
          <w:tcPr>
            <w:tcW w:w="1545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07" w:rsidRDefault="005A4E07">
            <w:pPr>
              <w:pStyle w:val="a3"/>
              <w:spacing w:line="25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>В сфере дорожного хозяйства:</w:t>
            </w:r>
          </w:p>
        </w:tc>
      </w:tr>
      <w:tr w:rsidR="005A4E07" w:rsidTr="005A4E07">
        <w:trPr>
          <w:trHeight w:val="11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07" w:rsidRDefault="005A4E0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07" w:rsidRDefault="005A4E0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en-US"/>
              </w:rPr>
              <w:t xml:space="preserve">Количество людей, погибших в результате дорожно-транспортных происшествий по вине контролируемых </w:t>
            </w:r>
            <w:r>
              <w:rPr>
                <w:rFonts w:ascii="PT Sans" w:hAnsi="PT Sans"/>
                <w:color w:val="000000"/>
                <w:sz w:val="23"/>
                <w:szCs w:val="23"/>
                <w:shd w:val="clear" w:color="auto" w:fill="FFFFFF"/>
                <w:lang w:eastAsia="en-US"/>
              </w:rPr>
              <w:t>лиц</w:t>
            </w:r>
            <w:r>
              <w:rPr>
                <w:rFonts w:ascii="Times New Roman" w:eastAsia="Times New Roman" w:hAnsi="Times New Roman" w:cs="Times New Roman"/>
                <w:color w:val="22272F"/>
                <w:lang w:eastAsia="en-US"/>
              </w:rPr>
              <w:t xml:space="preserve">, по причине дорожных условий, не соответствующих требованиям по </w:t>
            </w:r>
            <w:r>
              <w:rPr>
                <w:rFonts w:ascii="Times New Roman" w:eastAsia="Times New Roman" w:hAnsi="Times New Roman" w:cs="Times New Roman"/>
                <w:color w:val="22272F"/>
                <w:lang w:eastAsia="en-US"/>
              </w:rPr>
              <w:lastRenderedPageBreak/>
              <w:t xml:space="preserve">обеспечению сохранности автомобильных дорог муниципального значения,  </w:t>
            </w: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в процентах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07" w:rsidRDefault="005A4E0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22272F"/>
                <w:shd w:val="clear" w:color="auto" w:fill="FFFFFF"/>
                <w:lang w:eastAsia="en-US"/>
              </w:rPr>
              <w:lastRenderedPageBreak/>
              <w:t>П / Ппр × 100%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07" w:rsidRDefault="005A4E07">
            <w:pPr>
              <w:jc w:val="both"/>
              <w:rPr>
                <w:rFonts w:eastAsia="Calibri"/>
                <w:color w:val="22272F"/>
                <w:shd w:val="clear" w:color="auto" w:fill="FFFFFF"/>
              </w:rPr>
            </w:pPr>
            <w:r>
              <w:rPr>
                <w:rFonts w:eastAsia="Calibri"/>
                <w:color w:val="22272F"/>
                <w:shd w:val="clear" w:color="auto" w:fill="FFFFFF"/>
              </w:rPr>
              <w:t xml:space="preserve">П – количество погибших в результате дорожно-транспортных происшествий по вине </w:t>
            </w:r>
            <w:r>
              <w:rPr>
                <w:color w:val="22272F"/>
              </w:rPr>
              <w:t>контролируемых</w:t>
            </w:r>
            <w:r>
              <w:rPr>
                <w:rFonts w:eastAsia="Calibri"/>
                <w:color w:val="22272F"/>
                <w:shd w:val="clear" w:color="auto" w:fill="FFFFFF"/>
              </w:rPr>
              <w:t xml:space="preserve"> лиц, по причине дорожных условий, </w:t>
            </w:r>
            <w:r>
              <w:rPr>
                <w:rFonts w:eastAsia="Calibri"/>
                <w:color w:val="22272F"/>
                <w:shd w:val="clear" w:color="auto" w:fill="FFFFFF"/>
              </w:rPr>
              <w:lastRenderedPageBreak/>
              <w:t xml:space="preserve">не соответствующих требованиям по обеспечению сохранности автомобильных дорог муниципального значения в текущем периоде; </w:t>
            </w:r>
          </w:p>
          <w:p w:rsidR="005A4E07" w:rsidRDefault="005A4E07">
            <w:pPr>
              <w:jc w:val="both"/>
              <w:rPr>
                <w:rFonts w:eastAsia="Calibri"/>
                <w:color w:val="22272F"/>
                <w:shd w:val="clear" w:color="auto" w:fill="FFFFFF"/>
              </w:rPr>
            </w:pPr>
            <w:r>
              <w:rPr>
                <w:rFonts w:eastAsia="Calibri"/>
                <w:color w:val="22272F"/>
                <w:shd w:val="clear" w:color="auto" w:fill="FFFFFF"/>
              </w:rPr>
              <w:t xml:space="preserve">Ппр – количество погибших в результате дорожно-транспортных происшествий по вине </w:t>
            </w:r>
            <w:r>
              <w:rPr>
                <w:color w:val="22272F"/>
              </w:rPr>
              <w:t>контролируемых</w:t>
            </w:r>
            <w:r>
              <w:rPr>
                <w:rFonts w:eastAsia="Calibri"/>
                <w:color w:val="22272F"/>
                <w:shd w:val="clear" w:color="auto" w:fill="FFFFFF"/>
              </w:rPr>
              <w:t xml:space="preserve"> лиц, по причине дорожных условий, не соответствующих требованиям по обеспечению сохранности автомобильных дорог муниципального значения в аналогичном периоде предшествующего года.</w:t>
            </w:r>
          </w:p>
          <w:p w:rsidR="005A4E07" w:rsidRDefault="005A4E0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07" w:rsidRDefault="0092140D" w:rsidP="0092140D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07" w:rsidRDefault="0092140D">
            <w:pPr>
              <w:jc w:val="both"/>
              <w:rPr>
                <w:color w:val="22272F"/>
                <w:shd w:val="clear" w:color="auto" w:fill="FFFFFF"/>
              </w:rPr>
            </w:pPr>
            <w:r>
              <w:rPr>
                <w:color w:val="22272F"/>
                <w:shd w:val="clear" w:color="auto" w:fill="FFFFFF"/>
              </w:rPr>
              <w:t>0</w:t>
            </w:r>
          </w:p>
          <w:p w:rsidR="005A4E07" w:rsidRDefault="005A4E0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07" w:rsidRDefault="0092140D">
            <w:pPr>
              <w:jc w:val="both"/>
              <w:rPr>
                <w:color w:val="22272F"/>
                <w:shd w:val="clear" w:color="auto" w:fill="FFFFFF"/>
              </w:rPr>
            </w:pPr>
            <w:r>
              <w:rPr>
                <w:color w:val="22272F"/>
                <w:shd w:val="clear" w:color="auto" w:fill="FFFFFF"/>
              </w:rPr>
              <w:t>0</w:t>
            </w:r>
          </w:p>
          <w:p w:rsidR="005A4E07" w:rsidRDefault="005A4E0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07" w:rsidRDefault="0092140D">
            <w:pPr>
              <w:jc w:val="both"/>
              <w:rPr>
                <w:color w:val="22272F"/>
                <w:shd w:val="clear" w:color="auto" w:fill="FFFFFF"/>
              </w:rPr>
            </w:pPr>
            <w:r>
              <w:rPr>
                <w:color w:val="22272F"/>
                <w:shd w:val="clear" w:color="auto" w:fill="FFFFFF"/>
              </w:rPr>
              <w:t>0</w:t>
            </w:r>
          </w:p>
          <w:p w:rsidR="005A4E07" w:rsidRDefault="005A4E0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07" w:rsidRDefault="005A4E0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Территориальный орган УМВД России по Брянской области</w:t>
            </w:r>
          </w:p>
          <w:p w:rsidR="005A4E07" w:rsidRDefault="005A4E07"/>
          <w:p w:rsidR="005A4E07" w:rsidRDefault="005A4E07">
            <w:r>
              <w:t xml:space="preserve">Территориальный орган </w:t>
            </w:r>
            <w:r>
              <w:lastRenderedPageBreak/>
              <w:t xml:space="preserve">Федеральной службы государственной статистики по Брянской области </w:t>
            </w:r>
          </w:p>
          <w:p w:rsidR="005A4E07" w:rsidRDefault="005A4E07">
            <w:r>
              <w:t xml:space="preserve"> Администрация </w:t>
            </w:r>
            <w:r w:rsidR="00452274">
              <w:t xml:space="preserve">Погарского </w:t>
            </w:r>
            <w:r>
              <w:t>муниципального района</w:t>
            </w:r>
          </w:p>
          <w:p w:rsidR="005A4E07" w:rsidRDefault="005A4E0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4E07" w:rsidTr="005A4E07">
        <w:trPr>
          <w:trHeight w:val="9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07" w:rsidRDefault="005A4E0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E07" w:rsidRDefault="005A4E0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lang w:eastAsia="en-US"/>
              </w:rPr>
              <w:t xml:space="preserve">Количество людей, травмированных в результате дорожно-транспортных происшествий по вине контролируемых </w:t>
            </w:r>
            <w:r>
              <w:rPr>
                <w:rFonts w:ascii="PT Sans" w:hAnsi="PT Sans"/>
                <w:color w:val="000000"/>
                <w:sz w:val="23"/>
                <w:szCs w:val="23"/>
                <w:shd w:val="clear" w:color="auto" w:fill="FFFFFF"/>
                <w:lang w:eastAsia="en-US"/>
              </w:rPr>
              <w:t>лиц</w:t>
            </w:r>
            <w:r>
              <w:rPr>
                <w:rFonts w:ascii="Times New Roman" w:eastAsia="Times New Roman" w:hAnsi="Times New Roman" w:cs="Times New Roman"/>
                <w:color w:val="22272F"/>
                <w:lang w:eastAsia="en-US"/>
              </w:rPr>
              <w:t xml:space="preserve">, по причине дорожных условий, не соответствующих требованиям по обеспечению сохранности автомобильных дорог муниципального значения,  </w:t>
            </w:r>
            <w:r>
              <w:rPr>
                <w:rFonts w:ascii="Times New Roman" w:hAnsi="Times New Roman" w:cs="Times New Roman"/>
                <w:color w:val="22272F"/>
                <w:shd w:val="clear" w:color="auto" w:fill="FFFFFF"/>
                <w:lang w:eastAsia="en-US"/>
              </w:rPr>
              <w:t>в процентах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07" w:rsidRDefault="005A4E0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Т / Тпр × 100 %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07" w:rsidRDefault="005A4E07">
            <w:pPr>
              <w:jc w:val="both"/>
              <w:rPr>
                <w:rFonts w:eastAsia="Calibri"/>
                <w:color w:val="22272F"/>
                <w:shd w:val="clear" w:color="auto" w:fill="FFFFFF"/>
              </w:rPr>
            </w:pPr>
            <w:r>
              <w:rPr>
                <w:rFonts w:eastAsia="Calibri"/>
                <w:color w:val="22272F"/>
                <w:shd w:val="clear" w:color="auto" w:fill="FFFFFF"/>
              </w:rPr>
              <w:t xml:space="preserve">Т – количество травмированных в результате дорожно-транспортных происшествий по вине </w:t>
            </w:r>
            <w:r>
              <w:rPr>
                <w:color w:val="22272F"/>
              </w:rPr>
              <w:t>контролируемых</w:t>
            </w:r>
            <w:r>
              <w:rPr>
                <w:rFonts w:eastAsia="Calibri"/>
                <w:color w:val="22272F"/>
                <w:shd w:val="clear" w:color="auto" w:fill="FFFFFF"/>
              </w:rPr>
              <w:t xml:space="preserve"> лиц, по причине дорожных условий, не соответствующих требованиям по обеспечению сохранности автомобильных дорог муниципального значения в текущем периоде; </w:t>
            </w:r>
          </w:p>
          <w:p w:rsidR="005A4E07" w:rsidRDefault="005A4E07">
            <w:pPr>
              <w:jc w:val="both"/>
              <w:rPr>
                <w:rFonts w:eastAsia="Calibri"/>
                <w:color w:val="22272F"/>
                <w:shd w:val="clear" w:color="auto" w:fill="FFFFFF"/>
              </w:rPr>
            </w:pPr>
            <w:r>
              <w:rPr>
                <w:rFonts w:eastAsia="Calibri"/>
                <w:color w:val="22272F"/>
                <w:shd w:val="clear" w:color="auto" w:fill="FFFFFF"/>
              </w:rPr>
              <w:t xml:space="preserve">Тпр – количество травмированных в результате дорожно-транспортных происшествий по вине </w:t>
            </w:r>
            <w:r>
              <w:rPr>
                <w:color w:val="22272F"/>
              </w:rPr>
              <w:t>контролируемых</w:t>
            </w:r>
            <w:r>
              <w:rPr>
                <w:rFonts w:eastAsia="Calibri"/>
                <w:color w:val="22272F"/>
                <w:shd w:val="clear" w:color="auto" w:fill="FFFFFF"/>
              </w:rPr>
              <w:t xml:space="preserve"> лиц, по причине дорожных условий, не соответствующих требованиям по обеспечению сохранности автомобильных дорог </w:t>
            </w:r>
            <w:r>
              <w:rPr>
                <w:rFonts w:eastAsia="Calibri"/>
                <w:color w:val="22272F"/>
                <w:shd w:val="clear" w:color="auto" w:fill="FFFFFF"/>
              </w:rPr>
              <w:lastRenderedPageBreak/>
              <w:t>муниципального значения в аналогичном периоде предшествующего года.</w:t>
            </w:r>
          </w:p>
          <w:p w:rsidR="005A4E07" w:rsidRDefault="005A4E0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07" w:rsidRDefault="007F2DE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07" w:rsidRDefault="007F2DE1">
            <w:pPr>
              <w:jc w:val="both"/>
              <w:rPr>
                <w:color w:val="22272F"/>
                <w:shd w:val="clear" w:color="auto" w:fill="FFFFFF"/>
              </w:rPr>
            </w:pPr>
            <w:r>
              <w:rPr>
                <w:color w:val="22272F"/>
                <w:shd w:val="clear" w:color="auto" w:fill="FFFFFF"/>
              </w:rPr>
              <w:t>0</w:t>
            </w:r>
          </w:p>
          <w:p w:rsidR="005A4E07" w:rsidRDefault="005A4E0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07" w:rsidRDefault="007F2DE1">
            <w:pPr>
              <w:jc w:val="both"/>
              <w:rPr>
                <w:color w:val="22272F"/>
                <w:shd w:val="clear" w:color="auto" w:fill="FFFFFF"/>
              </w:rPr>
            </w:pPr>
            <w:r>
              <w:rPr>
                <w:color w:val="22272F"/>
                <w:shd w:val="clear" w:color="auto" w:fill="FFFFFF"/>
              </w:rPr>
              <w:t>0</w:t>
            </w:r>
          </w:p>
          <w:p w:rsidR="005A4E07" w:rsidRDefault="005A4E0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07" w:rsidRDefault="007F2DE1">
            <w:pPr>
              <w:jc w:val="both"/>
              <w:rPr>
                <w:color w:val="22272F"/>
                <w:shd w:val="clear" w:color="auto" w:fill="FFFFFF"/>
              </w:rPr>
            </w:pPr>
            <w:r>
              <w:rPr>
                <w:color w:val="22272F"/>
                <w:shd w:val="clear" w:color="auto" w:fill="FFFFFF"/>
              </w:rPr>
              <w:t>0</w:t>
            </w:r>
          </w:p>
          <w:p w:rsidR="005A4E07" w:rsidRDefault="005A4E0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07" w:rsidRDefault="005A4E0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Территориальный орган УМВД России по Брянской области</w:t>
            </w:r>
          </w:p>
          <w:p w:rsidR="005A4E07" w:rsidRDefault="005A4E07"/>
          <w:p w:rsidR="005A4E07" w:rsidRDefault="005A4E07">
            <w:r>
              <w:t xml:space="preserve">Территориальный орган Федеральной службы государственной статистики по Брянской области </w:t>
            </w:r>
          </w:p>
          <w:p w:rsidR="005A4E07" w:rsidRDefault="005A4E07">
            <w:r>
              <w:t xml:space="preserve"> Администрация </w:t>
            </w:r>
            <w:r w:rsidR="007F2DE1">
              <w:t xml:space="preserve">Погарского </w:t>
            </w:r>
            <w:r>
              <w:t>муниципального района</w:t>
            </w:r>
          </w:p>
          <w:p w:rsidR="005A4E07" w:rsidRDefault="005A4E0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A4E07" w:rsidTr="005A4E07">
        <w:trPr>
          <w:trHeight w:val="9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07" w:rsidRDefault="005A4E0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3…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07" w:rsidRDefault="005A4E07">
            <w:pPr>
              <w:jc w:val="both"/>
              <w:rPr>
                <w:color w:val="22272F"/>
              </w:rPr>
            </w:pPr>
            <w:r>
              <w:rPr>
                <w:color w:val="22272F"/>
              </w:rPr>
              <w:t>Материальный ущерб, причиненный гражданам, организациям и государству в дорожно-транспортных происшествиях по вине контролируемых</w:t>
            </w:r>
            <w:r>
              <w:rPr>
                <w:rFonts w:ascii="PT Sans" w:hAnsi="PT Sans"/>
                <w:color w:val="000000"/>
                <w:sz w:val="23"/>
                <w:szCs w:val="23"/>
                <w:shd w:val="clear" w:color="auto" w:fill="FFFFFF"/>
              </w:rPr>
              <w:t xml:space="preserve"> лиц</w:t>
            </w:r>
            <w:r>
              <w:rPr>
                <w:color w:val="22272F"/>
              </w:rPr>
              <w:t xml:space="preserve">, по причине дорожных условий, не соответствующих требованиям по обеспечению сохранности автомобильных дорог муниципального значения, </w:t>
            </w:r>
            <w:r>
              <w:rPr>
                <w:color w:val="22272F"/>
                <w:shd w:val="clear" w:color="auto" w:fill="FFFFFF"/>
              </w:rPr>
              <w:t>в процентах</w:t>
            </w:r>
            <w:r>
              <w:rPr>
                <w:color w:val="22272F"/>
              </w:rPr>
              <w:t xml:space="preserve"> </w:t>
            </w:r>
          </w:p>
          <w:p w:rsidR="005A4E07" w:rsidRDefault="005A4E0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07" w:rsidRDefault="005A4E0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Ущ /Оот × 100 %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07" w:rsidRDefault="005A4E07">
            <w:pPr>
              <w:jc w:val="both"/>
              <w:rPr>
                <w:rFonts w:eastAsia="Calibri"/>
                <w:color w:val="22272F"/>
                <w:shd w:val="clear" w:color="auto" w:fill="FFFFFF"/>
              </w:rPr>
            </w:pPr>
            <w:r>
              <w:rPr>
                <w:rFonts w:eastAsia="Calibri"/>
                <w:color w:val="22272F"/>
                <w:shd w:val="clear" w:color="auto" w:fill="FFFFFF"/>
              </w:rPr>
              <w:t xml:space="preserve">Ущ – материальный ущерб в рублях причиненный в результате дорожно-транспортных происшествий по вине </w:t>
            </w:r>
            <w:r>
              <w:rPr>
                <w:color w:val="22272F"/>
              </w:rPr>
              <w:t>контролируемых</w:t>
            </w:r>
            <w:r>
              <w:rPr>
                <w:rFonts w:eastAsia="Calibri"/>
                <w:color w:val="22272F"/>
                <w:shd w:val="clear" w:color="auto" w:fill="FFFFFF"/>
              </w:rPr>
              <w:t xml:space="preserve"> лиц, по причине дорожных условий, не соответствующих требованиям по обеспечению сохранности автомобильных дорог муниципального значения в текущем периоде; </w:t>
            </w:r>
          </w:p>
          <w:p w:rsidR="005A4E07" w:rsidRDefault="005A4E07">
            <w:pPr>
              <w:jc w:val="both"/>
              <w:rPr>
                <w:rFonts w:eastAsia="Calibri"/>
                <w:color w:val="22272F"/>
                <w:shd w:val="clear" w:color="auto" w:fill="FFFFFF"/>
              </w:rPr>
            </w:pPr>
            <w:r>
              <w:rPr>
                <w:rFonts w:eastAsia="Calibri"/>
                <w:color w:val="22272F"/>
                <w:shd w:val="clear" w:color="auto" w:fill="FFFFFF"/>
              </w:rPr>
              <w:t xml:space="preserve">Оот – объём отгруженных товаров собственного производства, выполненных работ и услуг </w:t>
            </w:r>
            <w:r>
              <w:rPr>
                <w:rFonts w:eastAsia="Calibri"/>
                <w:color w:val="22272F"/>
                <w:shd w:val="clear" w:color="auto" w:fill="FFFFFF"/>
              </w:rPr>
              <w:lastRenderedPageBreak/>
              <w:t>собственными силами по всем видам экономической деятельности.</w:t>
            </w:r>
          </w:p>
          <w:p w:rsidR="005A4E07" w:rsidRDefault="005A4E0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07" w:rsidRDefault="007F2DE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07" w:rsidRDefault="007F2DE1">
            <w:pPr>
              <w:jc w:val="both"/>
              <w:rPr>
                <w:color w:val="22272F"/>
                <w:shd w:val="clear" w:color="auto" w:fill="FFFFFF"/>
              </w:rPr>
            </w:pPr>
            <w:r>
              <w:rPr>
                <w:color w:val="22272F"/>
                <w:shd w:val="clear" w:color="auto" w:fill="FFFFFF"/>
              </w:rPr>
              <w:t>0</w:t>
            </w:r>
          </w:p>
          <w:p w:rsidR="005A4E07" w:rsidRDefault="005A4E0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07" w:rsidRDefault="007F2DE1">
            <w:pPr>
              <w:jc w:val="both"/>
              <w:rPr>
                <w:color w:val="22272F"/>
                <w:shd w:val="clear" w:color="auto" w:fill="FFFFFF"/>
              </w:rPr>
            </w:pPr>
            <w:r>
              <w:rPr>
                <w:color w:val="22272F"/>
                <w:shd w:val="clear" w:color="auto" w:fill="FFFFFF"/>
              </w:rPr>
              <w:t>0</w:t>
            </w:r>
          </w:p>
          <w:p w:rsidR="005A4E07" w:rsidRDefault="005A4E0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07" w:rsidRDefault="007F2DE1">
            <w:pPr>
              <w:jc w:val="both"/>
              <w:rPr>
                <w:color w:val="22272F"/>
                <w:shd w:val="clear" w:color="auto" w:fill="FFFFFF"/>
              </w:rPr>
            </w:pPr>
            <w:r>
              <w:rPr>
                <w:color w:val="22272F"/>
                <w:shd w:val="clear" w:color="auto" w:fill="FFFFFF"/>
              </w:rPr>
              <w:t>0</w:t>
            </w:r>
          </w:p>
          <w:p w:rsidR="005A4E07" w:rsidRDefault="005A4E0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07" w:rsidRDefault="005A4E0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Территориальный орган УМВД России по Брянской области</w:t>
            </w:r>
          </w:p>
          <w:p w:rsidR="005A4E07" w:rsidRDefault="005A4E07"/>
          <w:p w:rsidR="005A4E07" w:rsidRDefault="005A4E07">
            <w:r>
              <w:t>Территориальный орган Федеральной службы государственной статистики по Брянской области  (Бюллетень)</w:t>
            </w:r>
          </w:p>
          <w:p w:rsidR="005A4E07" w:rsidRDefault="005A4E07"/>
          <w:p w:rsidR="005A4E07" w:rsidRDefault="005A4E07">
            <w:r>
              <w:t xml:space="preserve"> Администрация </w:t>
            </w:r>
            <w:r w:rsidR="007F2DE1">
              <w:t xml:space="preserve">Погарского </w:t>
            </w:r>
            <w:r>
              <w:t>муниципального района</w:t>
            </w:r>
          </w:p>
          <w:p w:rsidR="005A4E07" w:rsidRDefault="005A4E0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Граждане, организации, которым причинен </w:t>
            </w:r>
            <w:r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lastRenderedPageBreak/>
              <w:t>материальный ущерб.</w:t>
            </w:r>
          </w:p>
        </w:tc>
      </w:tr>
      <w:tr w:rsidR="005A4E07" w:rsidTr="005A4E07">
        <w:trPr>
          <w:cantSplit/>
          <w:trHeight w:val="420"/>
        </w:trPr>
        <w:tc>
          <w:tcPr>
            <w:tcW w:w="154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07" w:rsidRDefault="005A4E07">
            <w:pPr>
              <w:pStyle w:val="a3"/>
              <w:spacing w:line="25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сфере транспорта:</w:t>
            </w:r>
          </w:p>
        </w:tc>
      </w:tr>
      <w:tr w:rsidR="005A4E07" w:rsidTr="005A4E07">
        <w:trPr>
          <w:trHeight w:val="9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07" w:rsidRDefault="005A4E0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07" w:rsidRDefault="005A4E0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Доля невыполненных рейсов регулярных перевозок по внутримуниципальным маршрутам, предусмотренных расписанием (не более 15 % от общего количества рейсов внутримуниципальных маршрутов)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07" w:rsidRDefault="005A4E0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Мобщ / Мн × 100 %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E07" w:rsidRDefault="005A4E07">
            <w:pPr>
              <w:pStyle w:val="a3"/>
              <w:spacing w:line="25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Мобщ – общее количество рейсов внутримуниципальных маршрутов; </w:t>
            </w:r>
          </w:p>
          <w:p w:rsidR="005A4E07" w:rsidRDefault="005A4E0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lang w:eastAsia="en-US"/>
              </w:rPr>
              <w:t>Мн – количество невыполненных рейсов регулярных перевозок по внутримуниципальным маршрутам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07" w:rsidRDefault="007F2DE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07" w:rsidRDefault="007F2DE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07" w:rsidRDefault="007F2DE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07" w:rsidRDefault="007F2DE1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E07" w:rsidRDefault="007F2DE1">
            <w:r>
              <w:t xml:space="preserve">Администрация Погарского </w:t>
            </w:r>
            <w:r w:rsidR="005A4E07">
              <w:t>муниципального района</w:t>
            </w:r>
          </w:p>
          <w:p w:rsidR="005A4E07" w:rsidRDefault="005A4E07">
            <w:pPr>
              <w:pStyle w:val="a3"/>
              <w:spacing w:line="25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06C20" w:rsidRDefault="00E06C20"/>
    <w:sectPr w:rsidR="00E06C20" w:rsidSect="00EF53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0AF" w:rsidRDefault="008830AF" w:rsidP="0063595B">
      <w:r>
        <w:separator/>
      </w:r>
    </w:p>
  </w:endnote>
  <w:endnote w:type="continuationSeparator" w:id="0">
    <w:p w:rsidR="008830AF" w:rsidRDefault="008830AF" w:rsidP="00635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0AF" w:rsidRDefault="008830AF" w:rsidP="0063595B">
      <w:r>
        <w:separator/>
      </w:r>
    </w:p>
  </w:footnote>
  <w:footnote w:type="continuationSeparator" w:id="0">
    <w:p w:rsidR="008830AF" w:rsidRDefault="008830AF" w:rsidP="00635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AD"/>
    <w:rsid w:val="000819B3"/>
    <w:rsid w:val="000E525A"/>
    <w:rsid w:val="00135CD3"/>
    <w:rsid w:val="0032304A"/>
    <w:rsid w:val="00443711"/>
    <w:rsid w:val="00452274"/>
    <w:rsid w:val="005A4E07"/>
    <w:rsid w:val="0063595B"/>
    <w:rsid w:val="00651B8A"/>
    <w:rsid w:val="006C6BFE"/>
    <w:rsid w:val="007F2DE1"/>
    <w:rsid w:val="008830AF"/>
    <w:rsid w:val="0092140D"/>
    <w:rsid w:val="00A92E1A"/>
    <w:rsid w:val="00AE55A9"/>
    <w:rsid w:val="00B712A4"/>
    <w:rsid w:val="00BC06C8"/>
    <w:rsid w:val="00BC2834"/>
    <w:rsid w:val="00DC71FC"/>
    <w:rsid w:val="00E06C20"/>
    <w:rsid w:val="00EF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C97CB"/>
  <w15:docId w15:val="{363ABB31-F2FD-436A-8AE6-D551852A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F53A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4">
    <w:name w:val="Прижатый влево"/>
    <w:basedOn w:val="a"/>
    <w:next w:val="a"/>
    <w:uiPriority w:val="99"/>
    <w:rsid w:val="00EF53A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styleId="a5">
    <w:name w:val="Hyperlink"/>
    <w:basedOn w:val="a0"/>
    <w:uiPriority w:val="99"/>
    <w:semiHidden/>
    <w:unhideWhenUsed/>
    <w:rsid w:val="00EF53A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359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59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359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59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E525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E52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Погарского района</Company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Чумасов А.И.</dc:creator>
  <cp:lastModifiedBy>User</cp:lastModifiedBy>
  <cp:revision>10</cp:revision>
  <cp:lastPrinted>2022-02-21T13:43:00Z</cp:lastPrinted>
  <dcterms:created xsi:type="dcterms:W3CDTF">2022-02-14T13:40:00Z</dcterms:created>
  <dcterms:modified xsi:type="dcterms:W3CDTF">2022-02-28T13:01:00Z</dcterms:modified>
</cp:coreProperties>
</file>