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18" w:rsidRDefault="00994018" w:rsidP="00994018">
      <w:pPr>
        <w:spacing w:after="0"/>
        <w:jc w:val="center"/>
        <w:rPr>
          <w:rFonts w:ascii="Times New Roman" w:hAnsi="Times New Roman" w:cs="Times New Roman"/>
          <w:sz w:val="28"/>
          <w:szCs w:val="28"/>
        </w:rPr>
      </w:pPr>
    </w:p>
    <w:p w:rsidR="00994018" w:rsidRDefault="00994018" w:rsidP="00994018">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94018" w:rsidRDefault="00994018" w:rsidP="00994018">
      <w:pPr>
        <w:spacing w:after="0"/>
        <w:jc w:val="center"/>
        <w:rPr>
          <w:rFonts w:ascii="Times New Roman" w:hAnsi="Times New Roman" w:cs="Times New Roman"/>
          <w:b/>
          <w:sz w:val="28"/>
          <w:szCs w:val="28"/>
        </w:rPr>
      </w:pPr>
      <w:r>
        <w:rPr>
          <w:rFonts w:ascii="Times New Roman" w:hAnsi="Times New Roman" w:cs="Times New Roman"/>
          <w:b/>
          <w:sz w:val="28"/>
          <w:szCs w:val="28"/>
        </w:rPr>
        <w:t>ПОГАРСКИЙ РАЙОННЫЙ СОВЕТ</w:t>
      </w:r>
    </w:p>
    <w:p w:rsidR="00994018" w:rsidRDefault="00994018" w:rsidP="00994018">
      <w:pPr>
        <w:spacing w:after="0"/>
        <w:jc w:val="center"/>
        <w:rPr>
          <w:rFonts w:ascii="Times New Roman" w:hAnsi="Times New Roman" w:cs="Times New Roman"/>
          <w:b/>
          <w:sz w:val="28"/>
          <w:szCs w:val="28"/>
        </w:rPr>
      </w:pPr>
      <w:r>
        <w:rPr>
          <w:rFonts w:ascii="Times New Roman" w:hAnsi="Times New Roman" w:cs="Times New Roman"/>
          <w:b/>
          <w:sz w:val="28"/>
          <w:szCs w:val="28"/>
        </w:rPr>
        <w:t>НАРОДНЫХ ДЕПУТАТОВ</w:t>
      </w:r>
    </w:p>
    <w:p w:rsidR="00994018" w:rsidRDefault="00994018" w:rsidP="00994018">
      <w:pPr>
        <w:spacing w:after="0"/>
        <w:jc w:val="center"/>
        <w:rPr>
          <w:rFonts w:ascii="Times New Roman" w:hAnsi="Times New Roman" w:cs="Times New Roman"/>
          <w:sz w:val="28"/>
          <w:szCs w:val="28"/>
        </w:rPr>
      </w:pPr>
      <w:r>
        <w:rPr>
          <w:rFonts w:ascii="Times New Roman" w:hAnsi="Times New Roman" w:cs="Times New Roman"/>
          <w:sz w:val="28"/>
          <w:szCs w:val="28"/>
        </w:rPr>
        <w:t>БРЯНСКОЙ ОБЛАСТИ</w:t>
      </w:r>
    </w:p>
    <w:p w:rsidR="00994018" w:rsidRDefault="00994018" w:rsidP="00994018">
      <w:pPr>
        <w:jc w:val="center"/>
        <w:rPr>
          <w:rFonts w:ascii="Times New Roman" w:hAnsi="Times New Roman" w:cs="Times New Roman"/>
          <w:sz w:val="28"/>
          <w:szCs w:val="28"/>
        </w:rPr>
      </w:pPr>
    </w:p>
    <w:p w:rsidR="00994018" w:rsidRDefault="00994018" w:rsidP="00994018">
      <w:pPr>
        <w:jc w:val="center"/>
        <w:rPr>
          <w:rFonts w:ascii="Times New Roman" w:hAnsi="Times New Roman" w:cs="Times New Roman"/>
          <w:b/>
          <w:sz w:val="28"/>
          <w:szCs w:val="28"/>
        </w:rPr>
      </w:pPr>
      <w:r>
        <w:rPr>
          <w:rFonts w:ascii="Times New Roman" w:hAnsi="Times New Roman" w:cs="Times New Roman"/>
          <w:b/>
          <w:sz w:val="28"/>
          <w:szCs w:val="28"/>
        </w:rPr>
        <w:t xml:space="preserve">Р Е Ш Е Н И Е </w:t>
      </w:r>
    </w:p>
    <w:p w:rsidR="00994018" w:rsidRDefault="00994018" w:rsidP="00994018">
      <w:pPr>
        <w:spacing w:after="0"/>
        <w:rPr>
          <w:rFonts w:ascii="Times New Roman" w:hAnsi="Times New Roman" w:cs="Times New Roman"/>
          <w:sz w:val="28"/>
          <w:szCs w:val="28"/>
          <w:u w:val="single"/>
        </w:rPr>
      </w:pPr>
    </w:p>
    <w:p w:rsidR="00994018" w:rsidRDefault="00994018" w:rsidP="00994018">
      <w:pPr>
        <w:spacing w:after="0"/>
        <w:rPr>
          <w:rFonts w:ascii="Times New Roman" w:hAnsi="Times New Roman" w:cs="Times New Roman"/>
          <w:sz w:val="28"/>
          <w:szCs w:val="28"/>
        </w:rPr>
      </w:pPr>
      <w:r>
        <w:rPr>
          <w:rFonts w:ascii="Times New Roman" w:hAnsi="Times New Roman" w:cs="Times New Roman"/>
          <w:sz w:val="28"/>
          <w:szCs w:val="28"/>
          <w:u w:val="single"/>
        </w:rPr>
        <w:t>от 21.12.2021 г. №6-205</w:t>
      </w:r>
      <w:r>
        <w:rPr>
          <w:rFonts w:ascii="Times New Roman" w:hAnsi="Times New Roman" w:cs="Times New Roman"/>
          <w:sz w:val="28"/>
          <w:szCs w:val="28"/>
        </w:rPr>
        <w:t xml:space="preserve"> </w:t>
      </w:r>
    </w:p>
    <w:p w:rsidR="00994018" w:rsidRDefault="00994018" w:rsidP="00994018">
      <w:pPr>
        <w:spacing w:after="0"/>
        <w:rPr>
          <w:rFonts w:ascii="Times New Roman" w:hAnsi="Times New Roman" w:cs="Times New Roman"/>
          <w:sz w:val="28"/>
          <w:szCs w:val="28"/>
        </w:rPr>
      </w:pPr>
      <w:r>
        <w:rPr>
          <w:rFonts w:ascii="Times New Roman" w:hAnsi="Times New Roman" w:cs="Times New Roman"/>
          <w:sz w:val="28"/>
          <w:szCs w:val="28"/>
        </w:rPr>
        <w:t xml:space="preserve">       пгт. Погар</w:t>
      </w:r>
    </w:p>
    <w:p w:rsidR="00994018" w:rsidRDefault="00994018" w:rsidP="00994018"/>
    <w:p w:rsidR="00994018" w:rsidRDefault="00994018" w:rsidP="00994018">
      <w:pPr>
        <w:spacing w:after="0"/>
        <w:rPr>
          <w:rFonts w:ascii="Times New Roman" w:hAnsi="Times New Roman" w:cs="Times New Roman"/>
          <w:b/>
          <w:sz w:val="28"/>
          <w:szCs w:val="28"/>
        </w:rPr>
      </w:pPr>
      <w:r>
        <w:rPr>
          <w:rFonts w:ascii="Times New Roman" w:hAnsi="Times New Roman" w:cs="Times New Roman"/>
          <w:b/>
          <w:sz w:val="28"/>
          <w:szCs w:val="28"/>
        </w:rPr>
        <w:t>Об утверждении дополнительного соглашения</w:t>
      </w:r>
    </w:p>
    <w:p w:rsidR="00994018" w:rsidRDefault="00994018" w:rsidP="00994018">
      <w:pPr>
        <w:spacing w:after="0"/>
        <w:rPr>
          <w:rFonts w:ascii="Times New Roman" w:hAnsi="Times New Roman" w:cs="Times New Roman"/>
          <w:b/>
          <w:sz w:val="28"/>
          <w:szCs w:val="28"/>
        </w:rPr>
      </w:pPr>
      <w:r>
        <w:rPr>
          <w:rFonts w:ascii="Times New Roman" w:hAnsi="Times New Roman" w:cs="Times New Roman"/>
          <w:b/>
          <w:sz w:val="28"/>
          <w:szCs w:val="28"/>
        </w:rPr>
        <w:t xml:space="preserve">к соглашению между Брянской областью и </w:t>
      </w:r>
    </w:p>
    <w:p w:rsidR="00994018" w:rsidRDefault="00994018" w:rsidP="00994018">
      <w:pPr>
        <w:spacing w:after="0"/>
        <w:rPr>
          <w:rFonts w:ascii="Times New Roman" w:hAnsi="Times New Roman" w:cs="Times New Roman"/>
          <w:b/>
          <w:sz w:val="28"/>
          <w:szCs w:val="28"/>
        </w:rPr>
      </w:pPr>
      <w:r>
        <w:rPr>
          <w:rFonts w:ascii="Times New Roman" w:hAnsi="Times New Roman" w:cs="Times New Roman"/>
          <w:b/>
          <w:sz w:val="28"/>
          <w:szCs w:val="28"/>
        </w:rPr>
        <w:t xml:space="preserve">муниципальным образованием Погарский </w:t>
      </w:r>
    </w:p>
    <w:p w:rsidR="00994018" w:rsidRDefault="00994018" w:rsidP="00994018">
      <w:pPr>
        <w:spacing w:after="0"/>
        <w:rPr>
          <w:rFonts w:ascii="Times New Roman" w:hAnsi="Times New Roman" w:cs="Times New Roman"/>
          <w:b/>
          <w:bCs/>
          <w:sz w:val="28"/>
          <w:szCs w:val="28"/>
        </w:rPr>
      </w:pPr>
      <w:r>
        <w:rPr>
          <w:rFonts w:ascii="Times New Roman" w:hAnsi="Times New Roman" w:cs="Times New Roman"/>
          <w:b/>
          <w:sz w:val="28"/>
          <w:szCs w:val="28"/>
        </w:rPr>
        <w:t xml:space="preserve">район Брянской области </w:t>
      </w:r>
      <w:r>
        <w:rPr>
          <w:rFonts w:ascii="Times New Roman" w:hAnsi="Times New Roman" w:cs="Times New Roman"/>
          <w:b/>
          <w:bCs/>
          <w:sz w:val="28"/>
          <w:szCs w:val="28"/>
        </w:rPr>
        <w:t>об осуществлении</w:t>
      </w:r>
    </w:p>
    <w:p w:rsidR="00994018" w:rsidRDefault="00994018" w:rsidP="00994018">
      <w:pPr>
        <w:spacing w:after="0"/>
        <w:rPr>
          <w:rFonts w:ascii="Times New Roman" w:hAnsi="Times New Roman" w:cs="Times New Roman"/>
          <w:b/>
          <w:bCs/>
          <w:sz w:val="28"/>
          <w:szCs w:val="28"/>
        </w:rPr>
      </w:pPr>
      <w:r>
        <w:rPr>
          <w:rFonts w:ascii="Times New Roman" w:hAnsi="Times New Roman" w:cs="Times New Roman"/>
          <w:b/>
          <w:bCs/>
          <w:sz w:val="28"/>
          <w:szCs w:val="28"/>
        </w:rPr>
        <w:t xml:space="preserve">управлением государственных закупок </w:t>
      </w:r>
    </w:p>
    <w:p w:rsidR="00994018" w:rsidRDefault="00994018" w:rsidP="00994018">
      <w:pPr>
        <w:spacing w:after="0"/>
        <w:rPr>
          <w:rFonts w:ascii="Times New Roman" w:hAnsi="Times New Roman" w:cs="Times New Roman"/>
          <w:b/>
          <w:bCs/>
          <w:sz w:val="28"/>
          <w:szCs w:val="28"/>
        </w:rPr>
      </w:pPr>
      <w:r>
        <w:rPr>
          <w:rFonts w:ascii="Times New Roman" w:hAnsi="Times New Roman" w:cs="Times New Roman"/>
          <w:b/>
          <w:bCs/>
          <w:sz w:val="28"/>
          <w:szCs w:val="28"/>
        </w:rPr>
        <w:t>Брянской области полномочий уполномоченного</w:t>
      </w:r>
    </w:p>
    <w:p w:rsidR="00994018" w:rsidRDefault="00994018" w:rsidP="00994018">
      <w:pPr>
        <w:spacing w:after="0"/>
        <w:rPr>
          <w:rFonts w:ascii="Times New Roman" w:hAnsi="Times New Roman" w:cs="Times New Roman"/>
          <w:b/>
          <w:bCs/>
          <w:sz w:val="28"/>
          <w:szCs w:val="28"/>
        </w:rPr>
      </w:pPr>
      <w:r>
        <w:rPr>
          <w:rFonts w:ascii="Times New Roman" w:hAnsi="Times New Roman" w:cs="Times New Roman"/>
          <w:b/>
          <w:bCs/>
          <w:sz w:val="28"/>
          <w:szCs w:val="28"/>
        </w:rPr>
        <w:t>органа, уполномоченного</w:t>
      </w:r>
      <w:r>
        <w:rPr>
          <w:rFonts w:ascii="Times New Roman" w:hAnsi="Times New Roman" w:cs="Times New Roman"/>
          <w:b/>
          <w:sz w:val="28"/>
          <w:szCs w:val="28"/>
        </w:rPr>
        <w:t xml:space="preserve"> </w:t>
      </w:r>
      <w:r>
        <w:rPr>
          <w:rFonts w:ascii="Times New Roman" w:hAnsi="Times New Roman" w:cs="Times New Roman"/>
          <w:b/>
          <w:bCs/>
          <w:sz w:val="28"/>
          <w:szCs w:val="28"/>
        </w:rPr>
        <w:t xml:space="preserve">учреждения </w:t>
      </w:r>
    </w:p>
    <w:p w:rsidR="00994018" w:rsidRDefault="00994018" w:rsidP="00994018">
      <w:pPr>
        <w:spacing w:after="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r>
        <w:rPr>
          <w:rFonts w:ascii="Times New Roman" w:hAnsi="Times New Roman" w:cs="Times New Roman"/>
          <w:b/>
          <w:sz w:val="28"/>
          <w:szCs w:val="28"/>
        </w:rPr>
        <w:t xml:space="preserve">Погарский район </w:t>
      </w:r>
    </w:p>
    <w:p w:rsidR="00994018" w:rsidRDefault="00994018" w:rsidP="00994018">
      <w:pPr>
        <w:pStyle w:val="1"/>
        <w:rPr>
          <w:rFonts w:ascii="Times New Roman" w:hAnsi="Times New Roman"/>
          <w:b/>
          <w:sz w:val="28"/>
          <w:szCs w:val="28"/>
        </w:rPr>
      </w:pPr>
      <w:r>
        <w:rPr>
          <w:rFonts w:ascii="Times New Roman" w:hAnsi="Times New Roman"/>
          <w:b/>
          <w:sz w:val="28"/>
          <w:szCs w:val="28"/>
        </w:rPr>
        <w:t>Брянской области на определение поставщиков</w:t>
      </w:r>
    </w:p>
    <w:p w:rsidR="00994018" w:rsidRDefault="00994018" w:rsidP="00994018">
      <w:pPr>
        <w:pStyle w:val="1"/>
        <w:rPr>
          <w:rFonts w:ascii="Times New Roman" w:hAnsi="Times New Roman"/>
          <w:b/>
          <w:sz w:val="28"/>
          <w:szCs w:val="28"/>
        </w:rPr>
      </w:pPr>
      <w:r>
        <w:rPr>
          <w:rFonts w:ascii="Times New Roman" w:hAnsi="Times New Roman"/>
          <w:b/>
          <w:sz w:val="28"/>
          <w:szCs w:val="28"/>
        </w:rPr>
        <w:t>(подрядчиков, исполнителей) для муниципальных</w:t>
      </w:r>
    </w:p>
    <w:p w:rsidR="00994018" w:rsidRDefault="00994018" w:rsidP="00994018">
      <w:pPr>
        <w:pStyle w:val="1"/>
        <w:rPr>
          <w:rFonts w:ascii="Times New Roman" w:hAnsi="Times New Roman"/>
          <w:b/>
          <w:sz w:val="28"/>
          <w:szCs w:val="28"/>
        </w:rPr>
      </w:pPr>
      <w:r>
        <w:rPr>
          <w:rFonts w:ascii="Times New Roman" w:hAnsi="Times New Roman"/>
          <w:b/>
          <w:sz w:val="28"/>
          <w:szCs w:val="28"/>
        </w:rPr>
        <w:t>заказчиков и муниципальных бюджетных</w:t>
      </w:r>
    </w:p>
    <w:p w:rsidR="00994018" w:rsidRDefault="00994018" w:rsidP="00994018">
      <w:pPr>
        <w:pStyle w:val="1"/>
        <w:rPr>
          <w:rFonts w:ascii="Times New Roman" w:hAnsi="Times New Roman"/>
          <w:b/>
          <w:sz w:val="28"/>
          <w:szCs w:val="28"/>
        </w:rPr>
      </w:pPr>
      <w:r>
        <w:rPr>
          <w:rFonts w:ascii="Times New Roman" w:hAnsi="Times New Roman"/>
          <w:b/>
          <w:sz w:val="28"/>
          <w:szCs w:val="28"/>
        </w:rPr>
        <w:t>учреждений муниципального образования</w:t>
      </w:r>
    </w:p>
    <w:p w:rsidR="00994018" w:rsidRDefault="00994018" w:rsidP="00994018">
      <w:pPr>
        <w:spacing w:after="0"/>
        <w:rPr>
          <w:rFonts w:ascii="Times New Roman" w:hAnsi="Times New Roman" w:cs="Times New Roman"/>
          <w:b/>
          <w:sz w:val="28"/>
          <w:szCs w:val="28"/>
        </w:rPr>
      </w:pPr>
      <w:r>
        <w:rPr>
          <w:rFonts w:ascii="Times New Roman" w:hAnsi="Times New Roman" w:cs="Times New Roman"/>
          <w:b/>
          <w:sz w:val="28"/>
          <w:szCs w:val="28"/>
        </w:rPr>
        <w:t>Погарский район Брянской области</w:t>
      </w:r>
    </w:p>
    <w:p w:rsidR="00994018" w:rsidRDefault="00994018" w:rsidP="00994018"/>
    <w:p w:rsidR="00994018" w:rsidRDefault="00994018" w:rsidP="00994018">
      <w:pPr>
        <w:autoSpaceDE w:val="0"/>
        <w:autoSpaceDN w:val="0"/>
        <w:adjustRightInd w:val="0"/>
        <w:jc w:val="both"/>
        <w:rPr>
          <w:rFonts w:ascii="Times New Roman" w:hAnsi="Times New Roman" w:cs="Times New Roman"/>
          <w:sz w:val="28"/>
          <w:szCs w:val="28"/>
        </w:rPr>
      </w:pPr>
      <w:r>
        <w:rPr>
          <w:b/>
        </w:rPr>
        <w:tab/>
      </w:r>
      <w:r>
        <w:rPr>
          <w:rFonts w:ascii="Times New Roman" w:hAnsi="Times New Roman" w:cs="Times New Roman"/>
          <w:sz w:val="28"/>
          <w:szCs w:val="28"/>
        </w:rPr>
        <w:t xml:space="preserve">В соответствии со статьей 26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частью 4 статьи 15 Федерального закона от 06.10.2003 № 131-ФЗ «Об общих принципах организации местного самоуправления в Российской Федерации», Указом Губернатора Брянской области «Об утверждении Положения об управлении государственных закупок Брянской области» от 26.12.2013г.№ 619, решением Погарского районного Совета народных депутатов Брянской области от 08.12.2015 № 5-108 «Об утверждении соглашения между Брянской областью и муниципальным образованием Погарский район Брянской области об осуществлении управлением государственных закупок Брянской области полномочий уполномоченных органов, уполномоченных учреждений муниципального образования Погарский район Брянской области на определение поставщиков (подрядчиков, исполнителей) для муниципальных заказчиков и муниципальных бюджетных учреждений муниципального </w:t>
      </w:r>
      <w:r>
        <w:rPr>
          <w:rFonts w:ascii="Times New Roman" w:hAnsi="Times New Roman" w:cs="Times New Roman"/>
          <w:sz w:val="28"/>
          <w:szCs w:val="28"/>
        </w:rPr>
        <w:lastRenderedPageBreak/>
        <w:t xml:space="preserve">образования Погарский район Брянской области», Погарский районный Совет народных депутатов Брянской области </w:t>
      </w:r>
    </w:p>
    <w:p w:rsidR="00994018" w:rsidRDefault="00994018" w:rsidP="00994018">
      <w:pPr>
        <w:rPr>
          <w:rFonts w:ascii="Times New Roman" w:hAnsi="Times New Roman" w:cs="Times New Roman"/>
          <w:sz w:val="28"/>
          <w:szCs w:val="28"/>
        </w:rPr>
      </w:pPr>
      <w:r>
        <w:rPr>
          <w:rFonts w:ascii="Times New Roman" w:hAnsi="Times New Roman" w:cs="Times New Roman"/>
          <w:sz w:val="28"/>
          <w:szCs w:val="28"/>
        </w:rPr>
        <w:t>РЕШИЛ:</w:t>
      </w:r>
    </w:p>
    <w:p w:rsidR="00994018" w:rsidRDefault="00994018" w:rsidP="00994018">
      <w:pPr>
        <w:pStyle w:val="a3"/>
        <w:widowControl w:val="0"/>
        <w:numPr>
          <w:ilvl w:val="0"/>
          <w:numId w:val="1"/>
        </w:numPr>
        <w:autoSpaceDE w:val="0"/>
        <w:autoSpaceDN w:val="0"/>
        <w:adjustRightInd w:val="0"/>
        <w:ind w:left="0" w:firstLine="709"/>
        <w:jc w:val="both"/>
        <w:outlineLvl w:val="0"/>
        <w:rPr>
          <w:bCs/>
        </w:rPr>
      </w:pPr>
      <w:r>
        <w:t xml:space="preserve">Утвердить прилагаемое </w:t>
      </w:r>
      <w:r>
        <w:rPr>
          <w:bCs/>
        </w:rPr>
        <w:t xml:space="preserve">Дополнительное соглашение к соглашению между Брянской областью и муниципальным образованием Погарский район Брянской области об осуществлении управлением государственных закупок Брянской области полномочий уполномоченного органа, уполномоченного учреждения муниципального образования </w:t>
      </w:r>
      <w:r>
        <w:t>Погарский район Брянской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Погарский район Брянской области (прилагается).</w:t>
      </w:r>
    </w:p>
    <w:p w:rsidR="00994018" w:rsidRDefault="00994018" w:rsidP="00994018">
      <w:pPr>
        <w:pStyle w:val="a3"/>
        <w:widowControl w:val="0"/>
        <w:numPr>
          <w:ilvl w:val="0"/>
          <w:numId w:val="1"/>
        </w:numPr>
        <w:autoSpaceDE w:val="0"/>
        <w:autoSpaceDN w:val="0"/>
        <w:adjustRightInd w:val="0"/>
        <w:ind w:left="0" w:firstLine="709"/>
        <w:jc w:val="both"/>
        <w:outlineLvl w:val="0"/>
        <w:rPr>
          <w:bCs/>
        </w:rPr>
      </w:pPr>
      <w:r>
        <w:t xml:space="preserve">Настоящее Решение опубликовать </w:t>
      </w:r>
      <w:proofErr w:type="gramStart"/>
      <w:r>
        <w:t>в периодическом печатном СМИ</w:t>
      </w:r>
      <w:proofErr w:type="gramEnd"/>
      <w:r>
        <w:t xml:space="preserve"> «Сборник нормативных правовых актов Погарского района» и разместить на официальном сайте администрации Погарского района в информационного-телекоммуникационной сети «Интернет».</w:t>
      </w:r>
    </w:p>
    <w:p w:rsidR="00994018" w:rsidRDefault="00994018" w:rsidP="00994018">
      <w:pPr>
        <w:pStyle w:val="a3"/>
        <w:widowControl w:val="0"/>
        <w:numPr>
          <w:ilvl w:val="0"/>
          <w:numId w:val="1"/>
        </w:numPr>
        <w:autoSpaceDE w:val="0"/>
        <w:autoSpaceDN w:val="0"/>
        <w:adjustRightInd w:val="0"/>
        <w:ind w:left="0" w:firstLine="709"/>
        <w:jc w:val="both"/>
        <w:outlineLvl w:val="0"/>
        <w:rPr>
          <w:bCs/>
        </w:rPr>
      </w:pPr>
      <w:r>
        <w:t>Настоящее решение вступает в силу со дня его официального опубликования.</w:t>
      </w:r>
    </w:p>
    <w:p w:rsidR="00994018" w:rsidRDefault="00994018" w:rsidP="00994018">
      <w:pPr>
        <w:pStyle w:val="a3"/>
        <w:widowControl w:val="0"/>
        <w:numPr>
          <w:ilvl w:val="0"/>
          <w:numId w:val="1"/>
        </w:numPr>
        <w:autoSpaceDE w:val="0"/>
        <w:autoSpaceDN w:val="0"/>
        <w:adjustRightInd w:val="0"/>
        <w:ind w:left="0" w:firstLine="709"/>
        <w:jc w:val="both"/>
        <w:outlineLvl w:val="0"/>
        <w:rPr>
          <w:bCs/>
        </w:rPr>
      </w:pPr>
      <w:r>
        <w:t>Контроль за исполнение настоящего Решения возложить на администрацию Погарского района Брянской области.</w:t>
      </w:r>
    </w:p>
    <w:p w:rsidR="00994018" w:rsidRDefault="00994018" w:rsidP="00994018">
      <w:pPr>
        <w:pStyle w:val="a3"/>
        <w:ind w:firstLine="0"/>
        <w:jc w:val="both"/>
      </w:pPr>
    </w:p>
    <w:p w:rsidR="00994018" w:rsidRDefault="00994018" w:rsidP="00994018">
      <w:pPr>
        <w:pStyle w:val="a3"/>
        <w:ind w:firstLine="0"/>
        <w:jc w:val="both"/>
      </w:pPr>
    </w:p>
    <w:p w:rsidR="00994018" w:rsidRDefault="00994018" w:rsidP="00994018">
      <w:pPr>
        <w:pStyle w:val="a3"/>
        <w:ind w:firstLine="0"/>
        <w:jc w:val="both"/>
      </w:pPr>
    </w:p>
    <w:p w:rsidR="00994018" w:rsidRDefault="00994018" w:rsidP="00994018">
      <w:pPr>
        <w:pStyle w:val="a3"/>
        <w:ind w:firstLine="0"/>
        <w:jc w:val="both"/>
      </w:pPr>
    </w:p>
    <w:p w:rsidR="00994018" w:rsidRDefault="00994018" w:rsidP="00994018">
      <w:pPr>
        <w:jc w:val="right"/>
        <w:rPr>
          <w:rFonts w:ascii="Times New Roman" w:hAnsi="Times New Roman" w:cs="Times New Roman"/>
          <w:sz w:val="28"/>
          <w:szCs w:val="28"/>
        </w:rPr>
      </w:pPr>
      <w:r>
        <w:rPr>
          <w:rFonts w:ascii="Times New Roman" w:hAnsi="Times New Roman" w:cs="Times New Roman"/>
          <w:sz w:val="28"/>
          <w:szCs w:val="28"/>
        </w:rPr>
        <w:t>Глава Погарского района                                                                 Г.В. Агеенко</w:t>
      </w:r>
    </w:p>
    <w:p w:rsidR="00994018" w:rsidRDefault="00994018" w:rsidP="00994018">
      <w:pPr>
        <w:rPr>
          <w:rFonts w:ascii="Times New Roman" w:hAnsi="Times New Roman" w:cs="Times New Roman"/>
          <w:sz w:val="28"/>
          <w:szCs w:val="28"/>
        </w:rPr>
      </w:pPr>
      <w:r>
        <w:rPr>
          <w:rFonts w:ascii="Times New Roman" w:hAnsi="Times New Roman" w:cs="Times New Roman"/>
          <w:sz w:val="28"/>
          <w:szCs w:val="28"/>
        </w:rPr>
        <w:t xml:space="preserve"> </w:t>
      </w:r>
    </w:p>
    <w:p w:rsidR="00994018" w:rsidRDefault="00994018" w:rsidP="00994018">
      <w:pPr>
        <w:rPr>
          <w:rFonts w:ascii="Times New Roman" w:hAnsi="Times New Roman" w:cs="Times New Roman"/>
          <w:sz w:val="28"/>
          <w:szCs w:val="28"/>
        </w:rPr>
      </w:pPr>
    </w:p>
    <w:p w:rsidR="00994018" w:rsidRDefault="00994018" w:rsidP="00994018">
      <w:pPr>
        <w:rPr>
          <w:rFonts w:ascii="Times New Roman" w:hAnsi="Times New Roman" w:cs="Times New Roman"/>
          <w:sz w:val="28"/>
          <w:szCs w:val="28"/>
        </w:rPr>
      </w:pPr>
    </w:p>
    <w:p w:rsidR="00994018" w:rsidRDefault="00994018" w:rsidP="00994018">
      <w:pPr>
        <w:rPr>
          <w:rFonts w:ascii="Times New Roman" w:hAnsi="Times New Roman" w:cs="Times New Roman"/>
          <w:sz w:val="28"/>
          <w:szCs w:val="28"/>
        </w:rPr>
      </w:pPr>
    </w:p>
    <w:p w:rsidR="00994018" w:rsidRDefault="00994018" w:rsidP="00994018"/>
    <w:p w:rsidR="00994018" w:rsidRDefault="00994018" w:rsidP="00994018"/>
    <w:p w:rsidR="00994018" w:rsidRDefault="00994018" w:rsidP="00994018"/>
    <w:p w:rsidR="00994018" w:rsidRDefault="00994018" w:rsidP="00994018"/>
    <w:p w:rsidR="00994018" w:rsidRDefault="00994018" w:rsidP="00994018"/>
    <w:p w:rsidR="00994018" w:rsidRDefault="00994018" w:rsidP="00994018"/>
    <w:p w:rsidR="00994018" w:rsidRDefault="00994018" w:rsidP="00994018"/>
    <w:p w:rsidR="00994018" w:rsidRDefault="00994018" w:rsidP="00994018"/>
    <w:p w:rsidR="00994018" w:rsidRDefault="00994018" w:rsidP="00994018">
      <w:pPr>
        <w:widowControl w:val="0"/>
        <w:autoSpaceDE w:val="0"/>
        <w:autoSpaceDN w:val="0"/>
        <w:adjustRightInd w:val="0"/>
        <w:spacing w:after="0" w:line="240" w:lineRule="auto"/>
        <w:jc w:val="center"/>
        <w:outlineLvl w:val="0"/>
        <w:rPr>
          <w:rFonts w:ascii="Times New Roman" w:hAnsi="Times New Roman"/>
          <w:b/>
          <w:bCs/>
          <w:sz w:val="28"/>
          <w:szCs w:val="28"/>
        </w:rPr>
      </w:pPr>
    </w:p>
    <w:p w:rsidR="00994018" w:rsidRDefault="00994018" w:rsidP="00994018">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lastRenderedPageBreak/>
        <w:t>Дополнительное соглашение</w:t>
      </w:r>
    </w:p>
    <w:p w:rsidR="00994018" w:rsidRDefault="00994018" w:rsidP="00994018">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к соглашению между Брянской областью и муниципальным образованием Погарский район Брянской области об осуществлении управлением государственных закупок Брянской области полномочий уполномоченного органа, уполномоченного учреждения муниципального образования </w:t>
      </w:r>
    </w:p>
    <w:p w:rsidR="00994018" w:rsidRDefault="00994018" w:rsidP="00994018">
      <w:pPr>
        <w:pStyle w:val="1"/>
        <w:jc w:val="center"/>
        <w:rPr>
          <w:rFonts w:ascii="Times New Roman" w:hAnsi="Times New Roman"/>
          <w:b/>
          <w:sz w:val="28"/>
          <w:szCs w:val="28"/>
        </w:rPr>
      </w:pPr>
      <w:r>
        <w:rPr>
          <w:rFonts w:ascii="Times New Roman" w:hAnsi="Times New Roman"/>
          <w:b/>
          <w:sz w:val="28"/>
          <w:szCs w:val="28"/>
        </w:rPr>
        <w:t>Погарский район Брянской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w:t>
      </w:r>
    </w:p>
    <w:p w:rsidR="00994018" w:rsidRDefault="00994018" w:rsidP="00994018">
      <w:pPr>
        <w:pStyle w:val="1"/>
        <w:jc w:val="center"/>
        <w:rPr>
          <w:rFonts w:ascii="Times New Roman" w:hAnsi="Times New Roman"/>
          <w:b/>
          <w:sz w:val="28"/>
          <w:szCs w:val="28"/>
        </w:rPr>
      </w:pPr>
      <w:r>
        <w:rPr>
          <w:rFonts w:ascii="Times New Roman" w:hAnsi="Times New Roman"/>
          <w:b/>
          <w:sz w:val="28"/>
          <w:szCs w:val="28"/>
        </w:rPr>
        <w:t>Погарский район Брянской области</w:t>
      </w:r>
    </w:p>
    <w:p w:rsidR="00994018" w:rsidRDefault="00994018" w:rsidP="00994018">
      <w:pPr>
        <w:pStyle w:val="1"/>
        <w:rPr>
          <w:rFonts w:ascii="Times New Roman" w:hAnsi="Times New Roman"/>
          <w:bCs/>
          <w:i/>
          <w:sz w:val="28"/>
          <w:szCs w:val="28"/>
        </w:rPr>
      </w:pPr>
    </w:p>
    <w:p w:rsidR="00994018" w:rsidRDefault="00994018" w:rsidP="00994018">
      <w:pPr>
        <w:pStyle w:val="1"/>
        <w:jc w:val="both"/>
        <w:rPr>
          <w:rFonts w:ascii="Times New Roman" w:hAnsi="Times New Roman"/>
          <w:sz w:val="28"/>
          <w:szCs w:val="28"/>
        </w:rPr>
      </w:pPr>
      <w:r>
        <w:rPr>
          <w:rFonts w:ascii="Times New Roman" w:hAnsi="Times New Roman"/>
          <w:sz w:val="28"/>
          <w:szCs w:val="28"/>
        </w:rPr>
        <w:t>г. Брянск</w:t>
      </w:r>
      <w:r>
        <w:rPr>
          <w:rFonts w:ascii="Times New Roman" w:hAnsi="Times New Roman"/>
          <w:sz w:val="28"/>
          <w:szCs w:val="28"/>
        </w:rPr>
        <w:tab/>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___»  декабря 2021 г.</w:t>
      </w:r>
    </w:p>
    <w:p w:rsidR="00994018" w:rsidRDefault="00994018" w:rsidP="00994018">
      <w:pPr>
        <w:pStyle w:val="1"/>
        <w:jc w:val="both"/>
        <w:rPr>
          <w:rFonts w:ascii="Times New Roman" w:hAnsi="Times New Roman"/>
          <w:sz w:val="28"/>
          <w:szCs w:val="28"/>
        </w:rPr>
      </w:pP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 xml:space="preserve">Управление государственных закупок Брянской области от имени Брянской области в лице начальника управления государственных закупок Брянской области </w:t>
      </w:r>
      <w:proofErr w:type="spellStart"/>
      <w:r>
        <w:rPr>
          <w:rFonts w:ascii="Times New Roman" w:hAnsi="Times New Roman"/>
          <w:sz w:val="28"/>
          <w:szCs w:val="28"/>
        </w:rPr>
        <w:t>Шкуркина</w:t>
      </w:r>
      <w:proofErr w:type="spellEnd"/>
      <w:r>
        <w:rPr>
          <w:rFonts w:ascii="Times New Roman" w:hAnsi="Times New Roman"/>
          <w:sz w:val="28"/>
          <w:szCs w:val="28"/>
        </w:rPr>
        <w:t xml:space="preserve"> Владимира Юрьевича, действующего на основании Положения, с одной стороны, и муниципальное образование Погарский муниципальный район Брянской области в лице главы Погарского района (председателя Погарского районного Совета народных депутатов) Агеенко </w:t>
      </w:r>
      <w:proofErr w:type="spellStart"/>
      <w:r>
        <w:rPr>
          <w:rFonts w:ascii="Times New Roman" w:hAnsi="Times New Roman"/>
          <w:sz w:val="28"/>
          <w:szCs w:val="28"/>
        </w:rPr>
        <w:t>Генадия</w:t>
      </w:r>
      <w:proofErr w:type="spellEnd"/>
      <w:r>
        <w:rPr>
          <w:rFonts w:ascii="Times New Roman" w:hAnsi="Times New Roman"/>
          <w:sz w:val="28"/>
          <w:szCs w:val="28"/>
        </w:rPr>
        <w:t xml:space="preserve"> Владимировича,</w:t>
      </w:r>
      <w:r>
        <w:rPr>
          <w:rFonts w:ascii="Times New Roman" w:hAnsi="Times New Roman"/>
          <w:sz w:val="20"/>
          <w:szCs w:val="20"/>
        </w:rPr>
        <w:t xml:space="preserve"> </w:t>
      </w:r>
      <w:r>
        <w:rPr>
          <w:rFonts w:ascii="Times New Roman" w:hAnsi="Times New Roman"/>
          <w:sz w:val="28"/>
          <w:szCs w:val="28"/>
        </w:rPr>
        <w:t>действующего на основании Устава Погарского муниципального района Брянской области (далее – муниципальное</w:t>
      </w:r>
      <w:r>
        <w:rPr>
          <w:rFonts w:ascii="Times New Roman" w:hAnsi="Times New Roman"/>
          <w:bCs/>
          <w:sz w:val="28"/>
          <w:szCs w:val="28"/>
        </w:rPr>
        <w:t xml:space="preserve">  </w:t>
      </w:r>
      <w:r>
        <w:rPr>
          <w:rFonts w:ascii="Times New Roman" w:hAnsi="Times New Roman"/>
          <w:sz w:val="28"/>
          <w:szCs w:val="28"/>
        </w:rPr>
        <w:t>образование), с другой стороны, в дальнейшем совместно именуемые «Стороны», заключили настоящее дополнительное соглашение к соглашению между Брянской областью и муниципальным образованием Погарский район Брянской области об осуществлении управлением государственных закупок Брянской области полномочий уполномоченного органа, уполномоченного учреждения муниципального образования Погарский район Брянской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Погарский район Брянской области от 2015 года о нижеследующем:</w:t>
      </w:r>
    </w:p>
    <w:p w:rsidR="00994018" w:rsidRDefault="00994018" w:rsidP="00994018">
      <w:pPr>
        <w:pStyle w:val="1"/>
        <w:ind w:firstLine="709"/>
        <w:jc w:val="both"/>
        <w:rPr>
          <w:rFonts w:ascii="Times New Roman" w:hAnsi="Times New Roman"/>
          <w:sz w:val="28"/>
          <w:szCs w:val="28"/>
        </w:rPr>
      </w:pP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1. В разделе 2 «Порядок взаимодействия уполномоченного органа и муниципальных заказчиков» первый абзац изложить в редакции:</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«Взаимодействие уполномоченного органа и муниципальных заказчиков осуществляется в соответствии с прилагаемым Положением (Приложение).»</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2. В разделе 3 «Срок действия Соглашения, порядок расторжения Соглашения»</w:t>
      </w:r>
      <w:r>
        <w:t xml:space="preserve"> </w:t>
      </w:r>
      <w:r>
        <w:rPr>
          <w:rFonts w:ascii="Times New Roman" w:hAnsi="Times New Roman"/>
          <w:sz w:val="28"/>
          <w:szCs w:val="28"/>
        </w:rPr>
        <w:t>Соглашения:</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2.1. пункт 3.1. изложить в редакции:</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Настоящее Соглашение вступает в силу со дня его подписания Сторонами.»</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2.2. пункт 3.3. изложить в редакции:</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lastRenderedPageBreak/>
        <w:t>«3.3.</w:t>
      </w:r>
      <w:r>
        <w:rPr>
          <w:rFonts w:ascii="Times New Roman" w:hAnsi="Times New Roman"/>
          <w:sz w:val="28"/>
          <w:szCs w:val="28"/>
        </w:rPr>
        <w:tab/>
        <w:t xml:space="preserve"> Настоящее Соглашение может быть расторгнуто по взаимному согласию Сторон, а также в иных случаях, установленных действующим законодательством Российской Федерации.»</w:t>
      </w:r>
    </w:p>
    <w:p w:rsidR="00994018" w:rsidRDefault="00994018" w:rsidP="00994018">
      <w:pPr>
        <w:pStyle w:val="1"/>
        <w:ind w:firstLine="709"/>
        <w:jc w:val="both"/>
        <w:rPr>
          <w:rFonts w:ascii="Times New Roman" w:hAnsi="Times New Roman"/>
          <w:sz w:val="28"/>
          <w:szCs w:val="28"/>
        </w:rPr>
      </w:pPr>
      <w:r>
        <w:rPr>
          <w:rFonts w:ascii="Times New Roman" w:hAnsi="Times New Roman"/>
          <w:sz w:val="28"/>
          <w:szCs w:val="28"/>
        </w:rPr>
        <w:t>3. Приложение 1 к Соглашению изложить в новой редакции согласно приложению к настоящему дополнительному соглашению.</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Настоящее дополнительное соглашение вступает в силу со дня его подписания Сторонами. </w:t>
      </w:r>
    </w:p>
    <w:p w:rsidR="00994018" w:rsidRDefault="00994018" w:rsidP="00994018">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bookmarkStart w:id="0" w:name="Par66"/>
      <w:bookmarkEnd w:id="0"/>
      <w:r>
        <w:rPr>
          <w:rFonts w:ascii="Times New Roman" w:hAnsi="Times New Roman"/>
          <w:sz w:val="28"/>
          <w:szCs w:val="28"/>
        </w:rPr>
        <w:t>4.</w:t>
      </w:r>
      <w:r>
        <w:rPr>
          <w:rFonts w:ascii="Times New Roman" w:hAnsi="Times New Roman"/>
          <w:sz w:val="28"/>
          <w:szCs w:val="28"/>
        </w:rPr>
        <w:tab/>
        <w:t xml:space="preserve"> Настоящее дополнительное соглашение составлено в 2 (двух) экземплярах, имеющих одинаковую юридическую силу, по 1 (одному) для каждой из Сторон.</w:t>
      </w:r>
    </w:p>
    <w:p w:rsidR="00994018" w:rsidRDefault="00994018" w:rsidP="00994018">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p>
    <w:p w:rsidR="00994018" w:rsidRDefault="00994018" w:rsidP="00994018">
      <w:pPr>
        <w:pStyle w:val="a3"/>
        <w:widowControl w:val="0"/>
        <w:autoSpaceDE w:val="0"/>
        <w:autoSpaceDN w:val="0"/>
        <w:adjustRightInd w:val="0"/>
        <w:ind w:left="360"/>
        <w:jc w:val="center"/>
        <w:outlineLvl w:val="1"/>
      </w:pPr>
      <w:bookmarkStart w:id="1" w:name="Par73"/>
      <w:bookmarkEnd w:id="1"/>
      <w:r>
        <w:t>5. Адреса и подписи Сторон</w:t>
      </w:r>
    </w:p>
    <w:p w:rsidR="00994018" w:rsidRDefault="00994018" w:rsidP="00994018">
      <w:pPr>
        <w:widowControl w:val="0"/>
        <w:autoSpaceDE w:val="0"/>
        <w:autoSpaceDN w:val="0"/>
        <w:adjustRightInd w:val="0"/>
        <w:jc w:val="center"/>
        <w:outlineLvl w:val="1"/>
        <w:rPr>
          <w:sz w:val="6"/>
          <w:szCs w:val="28"/>
        </w:rPr>
      </w:pPr>
    </w:p>
    <w:tbl>
      <w:tblPr>
        <w:tblStyle w:val="a4"/>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994018" w:rsidTr="00994018">
        <w:tc>
          <w:tcPr>
            <w:tcW w:w="4786" w:type="dxa"/>
          </w:tcPr>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Управление государственных закупок Брянской области</w:t>
            </w:r>
          </w:p>
          <w:p w:rsidR="00994018" w:rsidRDefault="00994018">
            <w:pPr>
              <w:widowControl w:val="0"/>
              <w:autoSpaceDE w:val="0"/>
              <w:autoSpaceDN w:val="0"/>
              <w:adjustRightInd w:val="0"/>
              <w:spacing w:line="240" w:lineRule="auto"/>
              <w:jc w:val="center"/>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241002, г. Брянск, ул. Трудовая, д. 1</w:t>
            </w: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 xml:space="preserve">Начальник управления государственных закупок </w:t>
            </w: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Брянской области</w:t>
            </w: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 xml:space="preserve">_________________ В.Ю. </w:t>
            </w:r>
            <w:proofErr w:type="spellStart"/>
            <w:r>
              <w:rPr>
                <w:rFonts w:ascii="Times New Roman" w:hAnsi="Times New Roman"/>
                <w:sz w:val="28"/>
                <w:szCs w:val="28"/>
              </w:rPr>
              <w:t>Шкуркин</w:t>
            </w:r>
            <w:proofErr w:type="spellEnd"/>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«___» _____________ 2021 г.</w:t>
            </w:r>
          </w:p>
        </w:tc>
        <w:tc>
          <w:tcPr>
            <w:tcW w:w="5245" w:type="dxa"/>
          </w:tcPr>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Муниципальное образование</w:t>
            </w: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Погарский муниципальный район Брянской области</w:t>
            </w: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 xml:space="preserve">243550 Брянская обл., пгт Погар, </w:t>
            </w: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ул. Ленина, д. 1</w:t>
            </w: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 xml:space="preserve">Глава Погарского </w:t>
            </w:r>
            <w:proofErr w:type="gramStart"/>
            <w:r>
              <w:rPr>
                <w:rFonts w:ascii="Times New Roman" w:hAnsi="Times New Roman"/>
                <w:sz w:val="28"/>
                <w:szCs w:val="28"/>
              </w:rPr>
              <w:t>района  (</w:t>
            </w:r>
            <w:proofErr w:type="gramEnd"/>
            <w:r>
              <w:rPr>
                <w:rFonts w:ascii="Times New Roman" w:hAnsi="Times New Roman"/>
                <w:sz w:val="28"/>
                <w:szCs w:val="28"/>
              </w:rPr>
              <w:t>председатель Погарского районного Совета народных депутатов)</w:t>
            </w: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________________</w:t>
            </w:r>
            <w:proofErr w:type="gramStart"/>
            <w:r>
              <w:rPr>
                <w:rFonts w:ascii="Times New Roman" w:hAnsi="Times New Roman"/>
                <w:sz w:val="28"/>
                <w:szCs w:val="28"/>
              </w:rPr>
              <w:t>_  Г.В.</w:t>
            </w:r>
            <w:proofErr w:type="gramEnd"/>
            <w:r>
              <w:rPr>
                <w:rFonts w:ascii="Times New Roman" w:hAnsi="Times New Roman"/>
                <w:sz w:val="28"/>
                <w:szCs w:val="28"/>
              </w:rPr>
              <w:t xml:space="preserve"> Агеенко</w:t>
            </w: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 xml:space="preserve">      </w:t>
            </w:r>
          </w:p>
          <w:p w:rsidR="00994018" w:rsidRDefault="00994018">
            <w:pPr>
              <w:widowControl w:val="0"/>
              <w:autoSpaceDE w:val="0"/>
              <w:autoSpaceDN w:val="0"/>
              <w:adjustRightInd w:val="0"/>
              <w:spacing w:line="240" w:lineRule="auto"/>
              <w:outlineLvl w:val="1"/>
              <w:rPr>
                <w:rFonts w:ascii="Times New Roman" w:hAnsi="Times New Roman"/>
                <w:sz w:val="28"/>
                <w:szCs w:val="28"/>
              </w:rPr>
            </w:pPr>
            <w:r>
              <w:rPr>
                <w:rFonts w:ascii="Times New Roman" w:hAnsi="Times New Roman"/>
                <w:sz w:val="28"/>
                <w:szCs w:val="28"/>
              </w:rPr>
              <w:t>«___» _____________ 2021 г.</w:t>
            </w:r>
          </w:p>
        </w:tc>
      </w:tr>
      <w:tr w:rsidR="00994018" w:rsidTr="00994018">
        <w:tc>
          <w:tcPr>
            <w:tcW w:w="4786" w:type="dxa"/>
          </w:tcPr>
          <w:p w:rsidR="00994018" w:rsidRDefault="00994018">
            <w:pPr>
              <w:widowControl w:val="0"/>
              <w:autoSpaceDE w:val="0"/>
              <w:autoSpaceDN w:val="0"/>
              <w:adjustRightInd w:val="0"/>
              <w:spacing w:line="240" w:lineRule="auto"/>
              <w:jc w:val="center"/>
              <w:outlineLvl w:val="1"/>
              <w:rPr>
                <w:rFonts w:ascii="Times New Roman" w:hAnsi="Times New Roman"/>
                <w:sz w:val="2"/>
                <w:szCs w:val="2"/>
              </w:rPr>
            </w:pPr>
          </w:p>
        </w:tc>
        <w:tc>
          <w:tcPr>
            <w:tcW w:w="5245" w:type="dxa"/>
          </w:tcPr>
          <w:p w:rsidR="00994018" w:rsidRDefault="00994018">
            <w:pPr>
              <w:widowControl w:val="0"/>
              <w:autoSpaceDE w:val="0"/>
              <w:autoSpaceDN w:val="0"/>
              <w:adjustRightInd w:val="0"/>
              <w:spacing w:line="240" w:lineRule="auto"/>
              <w:jc w:val="center"/>
              <w:outlineLvl w:val="1"/>
              <w:rPr>
                <w:rFonts w:ascii="Times New Roman" w:hAnsi="Times New Roman"/>
                <w:sz w:val="28"/>
                <w:szCs w:val="28"/>
              </w:rPr>
            </w:pPr>
          </w:p>
        </w:tc>
      </w:tr>
    </w:tbl>
    <w:p w:rsidR="00994018" w:rsidRDefault="00994018" w:rsidP="00994018">
      <w:pPr>
        <w:jc w:val="right"/>
        <w:rPr>
          <w:rFonts w:eastAsia="Times New Roman"/>
        </w:rPr>
      </w:pPr>
    </w:p>
    <w:p w:rsidR="00994018" w:rsidRDefault="00994018" w:rsidP="00994018">
      <w:pPr>
        <w:jc w:val="right"/>
      </w:pPr>
    </w:p>
    <w:p w:rsidR="00994018" w:rsidRDefault="00994018" w:rsidP="00994018">
      <w:pPr>
        <w:jc w:val="right"/>
      </w:pPr>
    </w:p>
    <w:p w:rsidR="00994018" w:rsidRDefault="00994018" w:rsidP="00994018">
      <w:pPr>
        <w:jc w:val="right"/>
      </w:pPr>
    </w:p>
    <w:p w:rsidR="00994018" w:rsidRDefault="00994018" w:rsidP="00994018">
      <w:pPr>
        <w:jc w:val="right"/>
      </w:pPr>
    </w:p>
    <w:p w:rsidR="00994018" w:rsidRDefault="00994018" w:rsidP="00994018">
      <w:pPr>
        <w:jc w:val="right"/>
      </w:pPr>
    </w:p>
    <w:p w:rsidR="00994018" w:rsidRDefault="00994018" w:rsidP="00994018">
      <w:pPr>
        <w:jc w:val="right"/>
      </w:pPr>
    </w:p>
    <w:p w:rsidR="00994018" w:rsidRDefault="00994018" w:rsidP="00994018">
      <w:pPr>
        <w:jc w:val="right"/>
      </w:pPr>
      <w:r>
        <w:br w:type="page"/>
      </w:r>
    </w:p>
    <w:p w:rsidR="00994018" w:rsidRDefault="00994018" w:rsidP="00994018">
      <w:pPr>
        <w:spacing w:after="0" w:line="240" w:lineRule="auto"/>
        <w:ind w:left="4820"/>
        <w:jc w:val="right"/>
        <w:rPr>
          <w:rFonts w:ascii="Times New Roman" w:hAnsi="Times New Roman"/>
          <w:bCs/>
          <w:sz w:val="28"/>
          <w:szCs w:val="28"/>
        </w:rPr>
      </w:pPr>
      <w:r>
        <w:rPr>
          <w:rFonts w:ascii="Times New Roman" w:hAnsi="Times New Roman"/>
          <w:bCs/>
          <w:sz w:val="28"/>
          <w:szCs w:val="28"/>
        </w:rPr>
        <w:lastRenderedPageBreak/>
        <w:t xml:space="preserve">Приложение </w:t>
      </w:r>
    </w:p>
    <w:p w:rsidR="00994018" w:rsidRDefault="00994018" w:rsidP="00994018">
      <w:pPr>
        <w:spacing w:after="0" w:line="240" w:lineRule="auto"/>
        <w:ind w:left="4820"/>
        <w:jc w:val="right"/>
        <w:rPr>
          <w:rFonts w:ascii="Times New Roman" w:hAnsi="Times New Roman"/>
          <w:bCs/>
          <w:sz w:val="28"/>
          <w:szCs w:val="28"/>
        </w:rPr>
      </w:pPr>
    </w:p>
    <w:p w:rsidR="00994018" w:rsidRDefault="00994018" w:rsidP="00994018">
      <w:pPr>
        <w:spacing w:after="0" w:line="240" w:lineRule="auto"/>
        <w:ind w:left="4820"/>
        <w:jc w:val="both"/>
        <w:rPr>
          <w:rFonts w:ascii="Times New Roman" w:hAnsi="Times New Roman"/>
          <w:bCs/>
          <w:sz w:val="28"/>
          <w:szCs w:val="28"/>
        </w:rPr>
      </w:pPr>
      <w:r>
        <w:rPr>
          <w:rFonts w:ascii="Times New Roman" w:hAnsi="Times New Roman"/>
          <w:bCs/>
          <w:sz w:val="28"/>
          <w:szCs w:val="28"/>
        </w:rPr>
        <w:t>к Соглашению между Брянской областью и муниципальным образованием Погарский район Брянской области об осуществлении управлением государственных закупок Брянской области полномочий уполномоченного органа, уполномоченного учреждения муниципального образования Погарский район Брянской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Погарский район Брянской области</w:t>
      </w:r>
    </w:p>
    <w:p w:rsidR="00994018" w:rsidRDefault="00994018" w:rsidP="00994018">
      <w:pPr>
        <w:spacing w:after="0" w:line="240" w:lineRule="auto"/>
        <w:jc w:val="both"/>
        <w:rPr>
          <w:rFonts w:ascii="Times New Roman" w:hAnsi="Times New Roman"/>
          <w:bCs/>
          <w:sz w:val="28"/>
          <w:szCs w:val="28"/>
        </w:rPr>
      </w:pPr>
    </w:p>
    <w:p w:rsidR="00994018" w:rsidRDefault="00994018" w:rsidP="00994018">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Pr>
          <w:rFonts w:ascii="Times New Roman" w:eastAsiaTheme="minorEastAsia" w:hAnsi="Times New Roman"/>
          <w:bCs/>
          <w:sz w:val="28"/>
          <w:szCs w:val="28"/>
          <w:lang w:eastAsia="ru-RU"/>
        </w:rPr>
        <w:t>Положение о порядке</w:t>
      </w:r>
      <w:r>
        <w:rPr>
          <w:rFonts w:ascii="Times New Roman" w:eastAsiaTheme="minorEastAsia" w:hAnsi="Times New Roman"/>
          <w:bCs/>
          <w:color w:val="2B4279"/>
          <w:sz w:val="28"/>
          <w:szCs w:val="28"/>
          <w:lang w:eastAsia="ru-RU"/>
        </w:rPr>
        <w:t xml:space="preserve"> </w:t>
      </w:r>
      <w:r>
        <w:rPr>
          <w:rFonts w:ascii="Times New Roman" w:eastAsiaTheme="minorEastAsia" w:hAnsi="Times New Roman"/>
          <w:bCs/>
          <w:color w:val="000001"/>
          <w:sz w:val="28"/>
          <w:szCs w:val="28"/>
          <w:lang w:eastAsia="ru-RU"/>
        </w:rPr>
        <w:t xml:space="preserve">взаимодействия муниципальных заказчиков и бюджетных учреждений Брянской области, осуществляющих закупки товаров, работ, услуг для муниципальных нужд, с управлением государственных закупок Брянской области </w:t>
      </w:r>
    </w:p>
    <w:p w:rsidR="00994018" w:rsidRDefault="00994018" w:rsidP="00994018">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p>
    <w:p w:rsidR="00994018" w:rsidRDefault="00994018" w:rsidP="00994018">
      <w:pPr>
        <w:widowControl w:val="0"/>
        <w:numPr>
          <w:ilvl w:val="0"/>
          <w:numId w:val="2"/>
        </w:numPr>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Общие положения</w:t>
      </w:r>
    </w:p>
    <w:p w:rsidR="00994018" w:rsidRDefault="00994018" w:rsidP="00994018">
      <w:pPr>
        <w:widowControl w:val="0"/>
        <w:autoSpaceDE w:val="0"/>
        <w:autoSpaceDN w:val="0"/>
        <w:adjustRightInd w:val="0"/>
        <w:spacing w:after="0" w:line="240" w:lineRule="auto"/>
        <w:ind w:left="72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1.1. Настоящее Положение определяет порядок взаимодействия </w:t>
      </w:r>
      <w:r>
        <w:rPr>
          <w:rFonts w:ascii="Times New Roman" w:eastAsiaTheme="minorEastAsia" w:hAnsi="Times New Roman"/>
          <w:bCs/>
          <w:color w:val="000001"/>
          <w:sz w:val="28"/>
          <w:szCs w:val="28"/>
          <w:lang w:eastAsia="ru-RU"/>
        </w:rPr>
        <w:t>муниципальных</w:t>
      </w:r>
      <w:r>
        <w:rPr>
          <w:rFonts w:ascii="Times New Roman" w:eastAsiaTheme="minorEastAsia" w:hAnsi="Times New Roman"/>
          <w:sz w:val="28"/>
          <w:szCs w:val="28"/>
          <w:lang w:eastAsia="ru-RU"/>
        </w:rPr>
        <w:t xml:space="preserve"> заказчиков </w:t>
      </w:r>
      <w:r>
        <w:rPr>
          <w:rFonts w:ascii="Times New Roman" w:eastAsiaTheme="minorEastAsia" w:hAnsi="Times New Roman"/>
          <w:bCs/>
          <w:color w:val="000001"/>
          <w:sz w:val="28"/>
          <w:szCs w:val="28"/>
          <w:lang w:eastAsia="ru-RU"/>
        </w:rPr>
        <w:t xml:space="preserve">и бюджетных учреждений </w:t>
      </w:r>
      <w:r>
        <w:rPr>
          <w:rFonts w:ascii="Times New Roman" w:eastAsiaTheme="minorEastAsia" w:hAnsi="Times New Roman"/>
          <w:sz w:val="28"/>
          <w:szCs w:val="28"/>
          <w:lang w:eastAsia="ru-RU"/>
        </w:rPr>
        <w:t xml:space="preserve">Брянской области </w:t>
      </w:r>
      <w:r>
        <w:rPr>
          <w:rFonts w:ascii="Times New Roman" w:eastAsiaTheme="minorEastAsia" w:hAnsi="Times New Roman"/>
          <w:sz w:val="28"/>
          <w:szCs w:val="28"/>
          <w:lang w:eastAsia="ru-RU"/>
        </w:rPr>
        <w:br/>
        <w:t xml:space="preserve">(далее – заказчики), осуществляющих закупки товаров, работ, услуг для </w:t>
      </w:r>
      <w:r>
        <w:rPr>
          <w:rFonts w:ascii="Times New Roman" w:eastAsiaTheme="minorEastAsia" w:hAnsi="Times New Roman"/>
          <w:bCs/>
          <w:color w:val="000001"/>
          <w:sz w:val="28"/>
          <w:szCs w:val="28"/>
          <w:lang w:eastAsia="ru-RU"/>
        </w:rPr>
        <w:t>муниципальных</w:t>
      </w:r>
      <w:r>
        <w:rPr>
          <w:rFonts w:ascii="Times New Roman" w:eastAsiaTheme="minorEastAsia" w:hAnsi="Times New Roman"/>
          <w:sz w:val="28"/>
          <w:szCs w:val="28"/>
          <w:lang w:eastAsia="ru-RU"/>
        </w:rPr>
        <w:t xml:space="preserve"> нужд, с управлением государственных закупок Брянской области (далее – уполномоченный орган)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 Понятия, используемые в настоящем Положении:</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региональная информационная система в сфере закупок товаров, работ, услуг для обеспечения нужд Брянской области «РИС-Закупки» – информационная система, предназначенная для информационного обеспечения контрактной системы в сфере закупок товаров, работ, услуг для обеспечения нужд Брянской области в рамках отношений, регулируемых Законом № 44-ФЗ (далее – информационная система);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 44-ФЗ порядке заказчиком и </w:t>
      </w:r>
      <w:r>
        <w:rPr>
          <w:rFonts w:ascii="Times New Roman" w:eastAsiaTheme="minorEastAsia" w:hAnsi="Times New Roman"/>
          <w:sz w:val="28"/>
          <w:szCs w:val="28"/>
          <w:lang w:eastAsia="ru-RU"/>
        </w:rPr>
        <w:lastRenderedPageBreak/>
        <w:t>направленных на обеспечение государственных или муниципальных нужд;</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заявка на закупку – электронный документ, формируемый заказчиками в информационной системе на основании планов-графиков, являющийся основанием для начала определения поставщика (подрядчика, исполнителя);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усиленная квалифицированная электронная подпись – электронная подпись, обладающая дополнительными признаками защищённости: ключом проверки и подтверждёнными средствами электронной подписи;</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единая информационная система в сфере закупок – совокупность информации, указанной в части 3 статьи 4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2. Права и обязанности уполномоченного органа и заказчиков при определении поставщиков (подрядчиков, исполнителей) и приеме заявок на закупку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2.1. Уполномоченный орган:</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 разрабатывает и утверждает формы заявок на закупку, а также требования к их заполнению;</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б) проверяет обоснование выбора способа определения поставщика (подрядчика, исполнителя) на соответствие требованиям Закона №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запрашивает и получает у заказчиков информацию и документы, необходимые для проверки сведений, содержащихся в заявке на закупку;</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г) возвращает заявку на закупку заказчику в случае его отказа представить необходимые для проверки информацию и документы, без которых проведение такой проверки невозможно. Уполномоченный орган не вправе самостоятельно вносить изменения в заявку, представленную заказчиком;</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 согласовывает критерии оценки и величины их значимости, установленные заказчиками в соответствии с Законом № 44-ФЗ,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994018" w:rsidRDefault="00994018" w:rsidP="0099401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е) в течение пяти рабочих дней со дня поступления заявки на закупку разрабатывает извещение об осуществлении закупки, документацию о закупке (в случае, если Законом № 44-ФЗ предусмотрена документация о закупке) и направляет заказчику на утверждение;</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ж) в течение одного рабочего дня после утверждения заказчиком извещения об осуществлении закупки, документации о закупке (в случае, если Законом № 44-ФЗ предусмотрена документация о закупке) согласовывает и размещает в ЕИС информацию, предусмотренную Законом № 44-ФЗ;</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 на основании запроса участника о даче разъяснений положений извещения об осуществлении закупки, документации о закупке (в случае, если Законом № 44-ФЗ предусмотрена документация о закупке) подготавливает разъяснения положений извещения об осуществлении закупки, документации о закупке (в случае, если Законом № 44-ФЗ предусмотрена документация о закупке) в части, разработанной уполномоченным органом;</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формирует с использованием ЕИС, подписывает усиленной электронной цифровой подписью и размещает в ЕИС с учетом требований Законом № 44-ФЗ ответы на запросы о даче разъяснений положений извещения об осуществлении закупки, документации о закупке (в случае, если Законом </w:t>
      </w:r>
      <w:r>
        <w:rPr>
          <w:rFonts w:ascii="Times New Roman" w:hAnsi="Times New Roman"/>
          <w:sz w:val="28"/>
          <w:szCs w:val="28"/>
        </w:rPr>
        <w:br/>
        <w:t>№ 44-ФЗ предусмотрена документация о закупке), в том числе представленные заказчиками в соответствии с настоящим Положением;</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к) на основании принятого заказчиком решения формирует c использованием ЕИС, подписывает усиленной электронной цифровой подписью и размещает в ЕИС информацию о внесении изменений в извещение об осуществлении закупки и при необходимости в документацию о закупке (в случае, если Законом № 44-ФЗ предусмотрена документация о закупке) в порядке и сроки, предусмотренные Законом № 44-ФЗ;</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л) на основании принятого заказчиком решения формирует с использованием ЕИС извещение об отмене закупки, подписывает усиленной электронной цифровой подписью и размещает его в ЕИС;</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м) формирует состав комиссии по осуществлению закупок. По итогам работы комиссии по осуществлению закупок уполномоченный орган формирует с использованием электронной площадки протоколы, после подписания членами комиссии по осуществлению закупок таких протоколов усиленными квалифицированными электронными подписями подписывает их усиленной квалифицированной электронной подписью и направляет оператору электронной площадки;</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 на основании обращения заказчика вправе разрешить осуществлять закупки посредством информационной системы самостоятельно в соответствии с Законом №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2.2. Заказчик:</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а) осуществляет описание объекта закупки в соответствии с Законом </w:t>
      </w:r>
      <w:r>
        <w:rPr>
          <w:rFonts w:ascii="Times New Roman" w:eastAsiaTheme="minorEastAsia" w:hAnsi="Times New Roman"/>
          <w:sz w:val="28"/>
          <w:szCs w:val="28"/>
          <w:lang w:eastAsia="ru-RU"/>
        </w:rPr>
        <w:br/>
        <w:t>№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б) выбирает способ определения поставщика (подрядчика, исполнителя);</w:t>
      </w:r>
    </w:p>
    <w:p w:rsidR="00994018" w:rsidRDefault="00994018" w:rsidP="00994018">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определяет и обосновывает начальную (максимальную) цену контракта, начальную сумму цен единиц товара, работы, услуги, в том числе начальную (максимальную) цену каждой позиции заявки, если в заявку включены несколько видов товаров, работ, услуг;</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г) устанавливает требования к участникам закупки в соответствии с законодательством; </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при условии установления Правительством Российской Федерации минимальной обязательной доли закупок обязан осуществить закупки исходя </w:t>
      </w:r>
      <w:r>
        <w:rPr>
          <w:rFonts w:ascii="Times New Roman" w:hAnsi="Times New Roman"/>
          <w:sz w:val="28"/>
          <w:szCs w:val="28"/>
        </w:rPr>
        <w:lastRenderedPageBreak/>
        <w:t>из минимальной обязательной доли закупок и перечня товаров, определенных Правительством Российской Федерации в соответствии с частью 3 статьи 14 Закона №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е) 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ж) в соответствии с Законом № 44-ФЗ устанавливает требования к обеспечению заявки на участие в определении поставщиков (подрядчиков, исполнителей);</w:t>
      </w:r>
    </w:p>
    <w:p w:rsidR="00994018" w:rsidRDefault="00994018" w:rsidP="00994018">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 в соответствии с Законом № 44-ФЗ устанавливает размер, порядок предоставления и требования к обеспечению исполнения контракта;</w:t>
      </w:r>
    </w:p>
    <w:p w:rsidR="00994018" w:rsidRDefault="00994018" w:rsidP="00994018">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и) осуществляет полный цикл работы в информационной системе (планирование, осуществление закупок, в том числе, подача заявки на закупку, размещении информации о заключенном контракте, информации об исполнении контракта, закупках малого объёма);</w:t>
      </w:r>
    </w:p>
    <w:p w:rsidR="00994018" w:rsidRDefault="00994018" w:rsidP="00994018">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 осуществляет подачу заявки на закупку в соответствии с формами, утвержденными уполномоченным органом;</w:t>
      </w:r>
    </w:p>
    <w:p w:rsidR="00994018" w:rsidRDefault="00994018" w:rsidP="0099401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л) по требованию уполномоченного органа разъясняет информацию и (или) представляет в уполномоченный орган документы, необходимые для подготовки извещения об осуществлении закупки, документации о закупке (в случае, если Законом № 44-ФЗ предусмотрена документация о закупке);</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м) утверждает и подписывает усиленной квалифицированной электронной подписью в информационной системе извещение об осуществлении закупки, документацию о закупке (в случае, если Законом № 44-ФЗ предусмотрена документация о закупке), разработанные уполномоченным органом в соответствии с поданной заявкой на закупку;</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н) подготавливает и направляет в форме электронного документа в уполномоченный орган разъяснения положений извещения об осуществлении закупки, документации о закупке (в случае, если Законом № 44-ФЗ предусмотрена документация о закупке);</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принимает решение об отмене закупки, направляет в форме электронного документа в уполномоченный орган уведомление об отмене закупки в случаях, предусмотренных Законом № 44-ФЗ;</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 определяет в соответствии с Законом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 в целях проведения мониторинга закупок на территории Брянской области, в соответствии с требованиями Закона № 44-ФЗ все заказчики обязаны своевременно размещать сведения о закупках (в том числе о закупках, проводимых самостоятельно, и о закупках малого объема) в информационной системе;</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 применяет национальный режим при осуществлении закупок в случаях, установленных действующим законодательством;</w:t>
      </w:r>
    </w:p>
    <w:p w:rsidR="00994018" w:rsidRDefault="00994018" w:rsidP="0099401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т) в соответствии с Законом № 44-ФЗ устанавливает размер обеспечения гарантийных обязательств, порядок его предоставления и требования к обеспечению гарантийных обязательств;</w:t>
      </w:r>
    </w:p>
    <w:p w:rsidR="00994018" w:rsidRDefault="00994018" w:rsidP="0099401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 у) принимает решение о внесении изменений в извещение об осуществлении закупки и при необходимости в документацию о закупке (в случае, если Законом № 44-ФЗ предусмотрена документация о закупке), направляет в форме электронного документа в уполномоченный орган уведомление о внесении изменений;</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 по результатам проведенных закупок формирует и размещает в ЕИС и на электронной площадке (с использованием ЕИС) проект контракта, размещает в ЕИС и на электронной площадке (с использованием ЕИС) подписанный усиленной квалифицированной электронной подписью контракт, а также формирует в установленном порядке необходимые документы и обеспечивает их хранение в соответствии с действующим законодательством;</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х) вносит предложения по включению представителей заказчика в состав комиссии по осуществлению закупок.</w:t>
      </w: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3. Порядок подачи заказчиками заявок на закупку </w:t>
      </w: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 уполномоченный орган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3.1. Заказчик:</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а) осуществляет подачу заявки на закупку посредством информационной системы (за исключением закупки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б) поданная заявка на закупку посредством информационной системы свидетельствует о начале процедуры определения поставщика (подрядчика, исполнителя) и подтверждает наличие у заказчика финансового обеспечения для осуществления закупки.</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3.2. Уполномоченный орган:</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 течение пяти рабочих дней со дня поступления заявки на закупку в информационную систему проверяет ее и прикрепленные к ней документы на соответствие их требованиям Закона № 44-ФЗ. При отсутствии замечаний разрабатывает извещение об осуществлении закупки, документацию о закупке (в случае, если Законом № 44-ФЗ предусмотрена документация о закупке) и направляет их заказчику на утверждение. В течение одного рабочего дня после утверждения заказчиком согласовывает и размещает информацию, предусмотренную Законом № 44-ФЗ, в ЕИС;</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 xml:space="preserve">б) при наличии замечаний заявка на закупку с обоснованием возвращается заказчику посредством информационной системы; </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 при повторном поступлении заявки на закупку посредством информационной системы, с учётом устранения замечаний заказчиком в течение трех рабочих дней рассматривает ее и в случае отсутствия замечаний </w:t>
      </w:r>
      <w:r>
        <w:rPr>
          <w:rFonts w:ascii="Times New Roman" w:eastAsiaTheme="minorEastAsia" w:hAnsi="Times New Roman"/>
          <w:sz w:val="28"/>
          <w:szCs w:val="28"/>
          <w:lang w:eastAsia="ru-RU"/>
        </w:rPr>
        <w:lastRenderedPageBreak/>
        <w:t>согласовывает.</w:t>
      </w: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4. Взаимодействие уполномоченного органа и заказчиков при определении поставщиков (подрядчиков, исполнителей) </w:t>
      </w:r>
    </w:p>
    <w:p w:rsidR="00994018" w:rsidRDefault="00994018" w:rsidP="0099401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4.1. Определение поставщиков (подрядчиков, исполнителей) начинается в сроки, установленные</w:t>
      </w:r>
      <w:r>
        <w:rPr>
          <w:rFonts w:ascii="Times New Roman" w:eastAsiaTheme="minorEastAsia" w:hAnsi="Times New Roman"/>
          <w:sz w:val="24"/>
          <w:szCs w:val="24"/>
          <w:lang w:eastAsia="ru-RU"/>
        </w:rPr>
        <w:t xml:space="preserve"> </w:t>
      </w:r>
      <w:r>
        <w:rPr>
          <w:rFonts w:ascii="Times New Roman" w:eastAsiaTheme="minorEastAsia" w:hAnsi="Times New Roman"/>
          <w:sz w:val="28"/>
          <w:szCs w:val="28"/>
          <w:lang w:eastAsia="ru-RU"/>
        </w:rPr>
        <w:t>планом-графиком закупок, в соответствии с требованиями Закона № 44-ФЗ.</w:t>
      </w:r>
    </w:p>
    <w:p w:rsidR="00994018" w:rsidRDefault="00994018" w:rsidP="0099401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4.2. В случаях, установленных Законом № 44-ФЗ, заказчик в установленном порядке уведомляет уполномоченный орган об отмене закупки за один рабочий день до истечения срока, установленного Законом № 44-ФЗ для принятия такого решения. В случае нарушения указанного срока решение заказчика об отмене закупки уполномоченный орган вправе оставить без удовлетворения.</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4.3. Разъяснение положений извещения об осуществлении закупки, документации о закупке (в случае, если Законом № 44-ФЗ предусмотрена документация о закупке):</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а) уполномоченный орган на основании запроса участника о даче разъяснений положений извещения об осуществлении закупки, документации о закупке (в случае, если Законом № 44-ФЗ предусмотрена документация о закупке) подготавливает разъяснения положений извещения об осуществлении закупки, документации о закупке (в случае, если Законом № 44-ФЗ предусмотрена документация о закупке) в части, разработанной уполномоченным органом;</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б) уполномоченный орган вправе запросить у заказчика соответствующие разъяснения положений извещения об осуществлении закупки, документации о закупке (в случае, если Законом № 44-ФЗ предусмотрена документация о закупке), в том числе запросить необходимую информацию и документы;</w:t>
      </w:r>
    </w:p>
    <w:p w:rsidR="00994018" w:rsidRDefault="00994018" w:rsidP="009940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уполномоченный орган формирует c использованием ЕИС, подписывает усиленной электронной цифровой подписью и размещает в ЕИС с учетом требований Закона № 44-ФЗ разъяснения положений извещения об осуществлении закупки, документации о закупке (в случае, если Законом </w:t>
      </w:r>
      <w:r>
        <w:rPr>
          <w:rFonts w:ascii="Times New Roman" w:hAnsi="Times New Roman"/>
          <w:sz w:val="28"/>
          <w:szCs w:val="28"/>
        </w:rPr>
        <w:br/>
        <w:t>№ 44-ФЗ предусмотрена документация о закупке), в том числе представленные заказчиками в соответствии с настоящим Положением;</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заказчик в соответствии с запросом уполномоченного органа и в сроки, указанные в запросе, представляет ответ на запрос участника закупки о разъяснении положений извещения об осуществлении закупки, документации о закупке (в случае, если Законом № 44-ФЗ предусмотрена документация о закупке) в форме электронного документа.</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4.4. Внесение изменений в извещение об осуществлении закупки и (или) документацию:</w:t>
      </w:r>
    </w:p>
    <w:p w:rsidR="00994018" w:rsidRDefault="00994018" w:rsidP="009940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заказчик в соответствии с настоящим Положением уведомляет уполномоченный орган о необходимости внесения изменений в извещение об осуществлении закупки, документацию о закупке (в случае, если Законом № </w:t>
      </w:r>
      <w:r>
        <w:rPr>
          <w:rFonts w:ascii="Times New Roman" w:hAnsi="Times New Roman"/>
          <w:sz w:val="28"/>
          <w:szCs w:val="28"/>
        </w:rPr>
        <w:lastRenderedPageBreak/>
        <w:t>44-ФЗ предусмотрена документация о закупке) с одновременным представлением их в форме электронного документа. Уполномоченный орган проверяет поступившее от заказчика уведомление на соответствие содержащихся в нем сведений нормам Закона № 44-ФЗ и принимает решение о внесении изменений в извещение об осуществлении закупки, документацию о закупке (в случае, если Законом № 44-ФЗ предусмотрена документация о закупке);</w:t>
      </w:r>
    </w:p>
    <w:p w:rsidR="00994018" w:rsidRDefault="00994018" w:rsidP="009940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б) предложение заказчика о внесении изменений в извещение об осуществлении закупки и (или) документацию направляется в уполномоченный орган за два рабочих дня до истечения срока, установленного Законом № 44-ФЗ для принятия решения о внесении изменений в извещение об осуществлении закупки и (или) документацию.</w:t>
      </w:r>
    </w:p>
    <w:p w:rsidR="00994018" w:rsidRDefault="00994018" w:rsidP="00994018">
      <w:pPr>
        <w:widowControl w:val="0"/>
        <w:autoSpaceDE w:val="0"/>
        <w:autoSpaceDN w:val="0"/>
        <w:adjustRightInd w:val="0"/>
        <w:spacing w:after="0" w:line="240" w:lineRule="auto"/>
        <w:ind w:firstLine="709"/>
        <w:jc w:val="both"/>
        <w:rPr>
          <w:rFonts w:eastAsiaTheme="minorEastAsia"/>
          <w:sz w:val="28"/>
          <w:szCs w:val="28"/>
          <w:lang w:eastAsia="ru-RU"/>
        </w:rPr>
      </w:pPr>
      <w:r>
        <w:rPr>
          <w:rFonts w:ascii="Times New Roman" w:eastAsiaTheme="minorEastAsia" w:hAnsi="Times New Roman"/>
          <w:sz w:val="28"/>
          <w:szCs w:val="28"/>
          <w:lang w:eastAsia="ru-RU"/>
        </w:rPr>
        <w:t xml:space="preserve">4.5. Уполномоченный орган и заказчики несут ответственность, предусмотренную законодательством Российской Федерации, в соответствии с разграничением функций, предусмотренных настоящим Положением. </w:t>
      </w:r>
    </w:p>
    <w:p w:rsidR="00994018" w:rsidRDefault="00994018" w:rsidP="00994018">
      <w:pPr>
        <w:spacing w:after="0" w:line="240" w:lineRule="auto"/>
        <w:rPr>
          <w:rFonts w:ascii="Times New Roman" w:eastAsia="Times New Roman" w:hAnsi="Times New Roman"/>
          <w:sz w:val="24"/>
          <w:szCs w:val="24"/>
          <w:lang w:eastAsia="ru-RU"/>
        </w:rPr>
      </w:pPr>
    </w:p>
    <w:p w:rsidR="00994018" w:rsidRDefault="00994018" w:rsidP="00994018">
      <w:pPr>
        <w:spacing w:after="0" w:line="240" w:lineRule="auto"/>
        <w:rPr>
          <w:rFonts w:ascii="Times New Roman" w:hAnsi="Times New Roman"/>
          <w:sz w:val="24"/>
          <w:szCs w:val="24"/>
          <w:lang w:eastAsia="ru-RU"/>
        </w:rPr>
      </w:pPr>
    </w:p>
    <w:p w:rsidR="002F42FD" w:rsidRPr="00E06139" w:rsidRDefault="00994018" w:rsidP="00E06139">
      <w:r>
        <w:t xml:space="preserve"> </w:t>
      </w:r>
      <w:bookmarkStart w:id="2" w:name="_GoBack"/>
      <w:bookmarkEnd w:id="2"/>
      <w:r w:rsidR="00E06139">
        <w:t xml:space="preserve"> </w:t>
      </w:r>
      <w:r w:rsidR="003B6CD5" w:rsidRPr="00E06139">
        <w:t xml:space="preserve"> </w:t>
      </w:r>
    </w:p>
    <w:sectPr w:rsidR="002F42FD" w:rsidRPr="00E06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94"/>
    <w:multiLevelType w:val="hybridMultilevel"/>
    <w:tmpl w:val="1714C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1124361"/>
    <w:multiLevelType w:val="hybridMultilevel"/>
    <w:tmpl w:val="48D0A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9C0A5D"/>
    <w:multiLevelType w:val="hybridMultilevel"/>
    <w:tmpl w:val="9EC221F0"/>
    <w:lvl w:ilvl="0" w:tplc="FEEC60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49"/>
    <w:rsid w:val="003B6CD5"/>
    <w:rsid w:val="00677B1C"/>
    <w:rsid w:val="00704B61"/>
    <w:rsid w:val="007E3457"/>
    <w:rsid w:val="00994018"/>
    <w:rsid w:val="00A25A49"/>
    <w:rsid w:val="00E0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02CB"/>
  <w15:chartTrackingRefBased/>
  <w15:docId w15:val="{5A0AEB6F-6529-4708-9EBA-A7902945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CD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CD5"/>
    <w:pPr>
      <w:spacing w:after="0" w:line="240" w:lineRule="auto"/>
      <w:ind w:left="720" w:firstLine="709"/>
      <w:contextualSpacing/>
    </w:pPr>
    <w:rPr>
      <w:rFonts w:ascii="Times New Roman" w:hAnsi="Times New Roman"/>
      <w:sz w:val="28"/>
      <w:szCs w:val="28"/>
    </w:rPr>
  </w:style>
  <w:style w:type="paragraph" w:customStyle="1" w:styleId="1">
    <w:name w:val="Без интервала1"/>
    <w:rsid w:val="003B6CD5"/>
    <w:pPr>
      <w:spacing w:after="0" w:line="240" w:lineRule="auto"/>
    </w:pPr>
    <w:rPr>
      <w:rFonts w:ascii="Calibri" w:eastAsia="Times New Roman" w:hAnsi="Calibri" w:cs="Times New Roman"/>
    </w:rPr>
  </w:style>
  <w:style w:type="table" w:styleId="a4">
    <w:name w:val="Table Grid"/>
    <w:basedOn w:val="a1"/>
    <w:uiPriority w:val="39"/>
    <w:rsid w:val="003B6CD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E0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06139"/>
    <w:pPr>
      <w:suppressAutoHyphens/>
      <w:spacing w:after="200" w:line="276" w:lineRule="auto"/>
    </w:pPr>
    <w:rPr>
      <w:rFonts w:ascii="Times New Roman" w:eastAsia="Times New Roman" w:hAnsi="Times New Roman" w:cs="Times New Roman"/>
      <w:color w:val="00000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7271">
      <w:bodyDiv w:val="1"/>
      <w:marLeft w:val="0"/>
      <w:marRight w:val="0"/>
      <w:marTop w:val="0"/>
      <w:marBottom w:val="0"/>
      <w:divBdr>
        <w:top w:val="none" w:sz="0" w:space="0" w:color="auto"/>
        <w:left w:val="none" w:sz="0" w:space="0" w:color="auto"/>
        <w:bottom w:val="none" w:sz="0" w:space="0" w:color="auto"/>
        <w:right w:val="none" w:sz="0" w:space="0" w:color="auto"/>
      </w:divBdr>
    </w:div>
    <w:div w:id="10021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2021-12-30T07:36:00Z</dcterms:created>
  <dcterms:modified xsi:type="dcterms:W3CDTF">2021-12-30T07:57:00Z</dcterms:modified>
</cp:coreProperties>
</file>