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3B" w:rsidRPr="00A57A6A" w:rsidRDefault="002B473B" w:rsidP="002B473B">
      <w:pPr>
        <w:suppressAutoHyphens/>
        <w:autoSpaceDN w:val="0"/>
        <w:spacing w:after="0" w:line="240" w:lineRule="auto"/>
        <w:jc w:val="center"/>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 xml:space="preserve">РОССИЙСКАЯ ФЕДЕРАЦИЯ </w:t>
      </w:r>
    </w:p>
    <w:p w:rsidR="002B473B" w:rsidRPr="00A57A6A" w:rsidRDefault="002B473B" w:rsidP="002B473B">
      <w:pPr>
        <w:suppressAutoHyphens/>
        <w:autoSpaceDN w:val="0"/>
        <w:spacing w:after="0" w:line="240" w:lineRule="auto"/>
        <w:jc w:val="center"/>
        <w:rPr>
          <w:rFonts w:ascii="Times New Roman" w:eastAsia="NSimSun" w:hAnsi="Times New Roman" w:cs="Mangal"/>
          <w:bCs/>
          <w:kern w:val="3"/>
          <w:sz w:val="28"/>
          <w:szCs w:val="28"/>
          <w:lang w:eastAsia="zh-CN" w:bidi="hi-IN"/>
        </w:rPr>
      </w:pPr>
      <w:r w:rsidRPr="00A57A6A">
        <w:rPr>
          <w:rFonts w:ascii="Times New Roman" w:eastAsia="NSimSun" w:hAnsi="Times New Roman" w:cs="Mangal"/>
          <w:bCs/>
          <w:kern w:val="3"/>
          <w:sz w:val="28"/>
          <w:szCs w:val="28"/>
          <w:lang w:eastAsia="zh-CN" w:bidi="hi-IN"/>
        </w:rPr>
        <w:t>ПОГАРСКИЙ РАЙОННЫЙ СОВЕТ НАРОДНЫХ ДЕПУТАТОВ</w:t>
      </w:r>
    </w:p>
    <w:p w:rsidR="002B473B" w:rsidRPr="00A57A6A" w:rsidRDefault="002B473B" w:rsidP="002B473B">
      <w:pPr>
        <w:suppressAutoHyphens/>
        <w:autoSpaceDN w:val="0"/>
        <w:spacing w:after="0" w:line="240" w:lineRule="auto"/>
        <w:jc w:val="center"/>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БРЯНСКОЙ ОБЛАСТИ</w:t>
      </w:r>
    </w:p>
    <w:p w:rsidR="002B473B" w:rsidRPr="00A57A6A" w:rsidRDefault="002B473B" w:rsidP="002B473B">
      <w:pPr>
        <w:suppressAutoHyphens/>
        <w:autoSpaceDN w:val="0"/>
        <w:spacing w:after="0" w:line="240" w:lineRule="auto"/>
        <w:jc w:val="center"/>
        <w:rPr>
          <w:rFonts w:ascii="Times New Roman" w:eastAsia="NSimSun" w:hAnsi="Times New Roman" w:cs="Mangal"/>
          <w:kern w:val="3"/>
          <w:sz w:val="28"/>
          <w:szCs w:val="28"/>
          <w:lang w:eastAsia="zh-CN" w:bidi="hi-IN"/>
        </w:rPr>
      </w:pPr>
    </w:p>
    <w:p w:rsidR="002B473B" w:rsidRPr="00A57A6A" w:rsidRDefault="002B473B" w:rsidP="002B473B">
      <w:pPr>
        <w:suppressAutoHyphens/>
        <w:autoSpaceDN w:val="0"/>
        <w:spacing w:after="0" w:line="240" w:lineRule="auto"/>
        <w:jc w:val="center"/>
        <w:rPr>
          <w:rFonts w:ascii="Times New Roman" w:eastAsia="NSimSun" w:hAnsi="Times New Roman" w:cs="Mangal"/>
          <w:bCs/>
          <w:kern w:val="3"/>
          <w:sz w:val="28"/>
          <w:szCs w:val="28"/>
          <w:lang w:eastAsia="zh-CN" w:bidi="hi-IN"/>
        </w:rPr>
      </w:pPr>
      <w:r w:rsidRPr="00A57A6A">
        <w:rPr>
          <w:rFonts w:ascii="Times New Roman" w:eastAsia="NSimSun" w:hAnsi="Times New Roman" w:cs="Mangal"/>
          <w:bCs/>
          <w:kern w:val="3"/>
          <w:sz w:val="28"/>
          <w:szCs w:val="28"/>
          <w:lang w:eastAsia="zh-CN" w:bidi="hi-IN"/>
        </w:rPr>
        <w:t>РЕШЕНИЕ</w:t>
      </w:r>
    </w:p>
    <w:p w:rsidR="002B473B" w:rsidRPr="00A57A6A" w:rsidRDefault="002B473B" w:rsidP="002B473B">
      <w:pPr>
        <w:suppressAutoHyphens/>
        <w:autoSpaceDN w:val="0"/>
        <w:spacing w:after="0" w:line="240" w:lineRule="auto"/>
        <w:rPr>
          <w:rFonts w:ascii="Times New Roman" w:eastAsia="NSimSun" w:hAnsi="Times New Roman" w:cs="Mangal"/>
          <w:kern w:val="3"/>
          <w:sz w:val="28"/>
          <w:szCs w:val="28"/>
          <w:u w:val="single"/>
          <w:lang w:eastAsia="zh-CN" w:bidi="hi-IN"/>
        </w:rPr>
      </w:pPr>
      <w:r w:rsidRPr="00A57A6A">
        <w:rPr>
          <w:rFonts w:ascii="Times New Roman" w:eastAsia="NSimSun" w:hAnsi="Times New Roman" w:cs="Mangal"/>
          <w:kern w:val="3"/>
          <w:sz w:val="28"/>
          <w:szCs w:val="28"/>
          <w:u w:val="single"/>
          <w:lang w:eastAsia="zh-CN" w:bidi="hi-IN"/>
        </w:rPr>
        <w:t xml:space="preserve">от </w:t>
      </w:r>
      <w:r>
        <w:rPr>
          <w:rFonts w:ascii="Times New Roman" w:eastAsia="NSimSun" w:hAnsi="Times New Roman" w:cs="Mangal"/>
          <w:kern w:val="3"/>
          <w:sz w:val="28"/>
          <w:szCs w:val="28"/>
          <w:u w:val="single"/>
          <w:lang w:eastAsia="zh-CN" w:bidi="hi-IN"/>
        </w:rPr>
        <w:t>29.</w:t>
      </w:r>
      <w:r w:rsidRPr="00A57A6A">
        <w:rPr>
          <w:rFonts w:ascii="Times New Roman" w:eastAsia="NSimSun" w:hAnsi="Times New Roman" w:cs="Mangal"/>
          <w:kern w:val="3"/>
          <w:sz w:val="28"/>
          <w:szCs w:val="28"/>
          <w:u w:val="single"/>
          <w:lang w:eastAsia="zh-CN" w:bidi="hi-IN"/>
        </w:rPr>
        <w:t>07.2021г. №6-</w:t>
      </w:r>
      <w:r>
        <w:rPr>
          <w:rFonts w:ascii="Times New Roman" w:eastAsia="NSimSun" w:hAnsi="Times New Roman" w:cs="Mangal"/>
          <w:kern w:val="3"/>
          <w:sz w:val="28"/>
          <w:szCs w:val="28"/>
          <w:u w:val="single"/>
          <w:lang w:eastAsia="zh-CN" w:bidi="hi-IN"/>
        </w:rPr>
        <w:t>174</w:t>
      </w:r>
      <w:r w:rsidRPr="00A57A6A">
        <w:rPr>
          <w:rFonts w:ascii="Times New Roman" w:eastAsia="NSimSun" w:hAnsi="Times New Roman" w:cs="Mangal"/>
          <w:kern w:val="3"/>
          <w:sz w:val="28"/>
          <w:szCs w:val="28"/>
          <w:u w:val="single"/>
          <w:lang w:eastAsia="zh-CN" w:bidi="hi-IN"/>
        </w:rPr>
        <w:t xml:space="preserve"> </w:t>
      </w:r>
    </w:p>
    <w:p w:rsidR="002B473B" w:rsidRPr="00A57A6A" w:rsidRDefault="002B473B" w:rsidP="002B473B">
      <w:pPr>
        <w:suppressAutoHyphens/>
        <w:autoSpaceDN w:val="0"/>
        <w:spacing w:after="0" w:line="240" w:lineRule="auto"/>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 xml:space="preserve">     пгт Погар</w:t>
      </w:r>
    </w:p>
    <w:p w:rsidR="002B473B" w:rsidRPr="00A57A6A" w:rsidRDefault="002B473B" w:rsidP="002B473B">
      <w:pPr>
        <w:suppressAutoHyphens/>
        <w:autoSpaceDN w:val="0"/>
        <w:spacing w:after="0" w:line="240" w:lineRule="auto"/>
        <w:rPr>
          <w:rFonts w:ascii="Times New Roman" w:eastAsia="NSimSun" w:hAnsi="Times New Roman" w:cs="Mangal"/>
          <w:kern w:val="3"/>
          <w:sz w:val="28"/>
          <w:szCs w:val="28"/>
          <w:lang w:eastAsia="zh-CN" w:bidi="hi-IN"/>
        </w:rPr>
      </w:pPr>
    </w:p>
    <w:p w:rsidR="002B473B" w:rsidRPr="00A57A6A" w:rsidRDefault="002B473B" w:rsidP="002B473B">
      <w:pPr>
        <w:suppressAutoHyphens/>
        <w:autoSpaceDN w:val="0"/>
        <w:spacing w:after="0" w:line="240" w:lineRule="auto"/>
        <w:rPr>
          <w:rFonts w:ascii="Times New Roman" w:eastAsia="NSimSun" w:hAnsi="Times New Roman" w:cs="Times New Roman"/>
          <w:kern w:val="3"/>
          <w:sz w:val="28"/>
          <w:szCs w:val="28"/>
          <w:lang w:eastAsia="zh-CN" w:bidi="hi-IN"/>
        </w:rPr>
      </w:pPr>
      <w:r w:rsidRPr="00A57A6A">
        <w:rPr>
          <w:rFonts w:ascii="Times New Roman" w:eastAsia="NSimSun" w:hAnsi="Times New Roman" w:cs="Times New Roman"/>
          <w:kern w:val="3"/>
          <w:sz w:val="28"/>
          <w:szCs w:val="28"/>
          <w:lang w:eastAsia="zh-CN" w:bidi="hi-IN"/>
        </w:rPr>
        <w:t xml:space="preserve">Об утверждении порядка предоставления </w:t>
      </w:r>
    </w:p>
    <w:p w:rsidR="002B473B" w:rsidRPr="00A57A6A" w:rsidRDefault="002B473B" w:rsidP="002B473B">
      <w:pPr>
        <w:suppressAutoHyphens/>
        <w:autoSpaceDN w:val="0"/>
        <w:spacing w:after="0" w:line="240" w:lineRule="auto"/>
        <w:rPr>
          <w:rFonts w:ascii="Times New Roman" w:eastAsia="NSimSun" w:hAnsi="Times New Roman" w:cs="Times New Roman"/>
          <w:kern w:val="3"/>
          <w:sz w:val="28"/>
          <w:szCs w:val="28"/>
          <w:lang w:eastAsia="zh-CN" w:bidi="hi-IN"/>
        </w:rPr>
      </w:pPr>
      <w:r w:rsidRPr="00A57A6A">
        <w:rPr>
          <w:rFonts w:ascii="Times New Roman" w:eastAsia="NSimSun" w:hAnsi="Times New Roman" w:cs="Times New Roman"/>
          <w:kern w:val="3"/>
          <w:sz w:val="28"/>
          <w:szCs w:val="28"/>
          <w:lang w:eastAsia="zh-CN" w:bidi="hi-IN"/>
        </w:rPr>
        <w:t xml:space="preserve">иных       межбюджетных       трансфертов </w:t>
      </w:r>
    </w:p>
    <w:p w:rsidR="002B473B" w:rsidRPr="00A57A6A" w:rsidRDefault="002B473B" w:rsidP="002B473B">
      <w:pPr>
        <w:suppressAutoHyphens/>
        <w:autoSpaceDN w:val="0"/>
        <w:spacing w:after="0" w:line="240" w:lineRule="auto"/>
        <w:rPr>
          <w:rFonts w:ascii="Times New Roman" w:eastAsia="NSimSun" w:hAnsi="Times New Roman" w:cs="Times New Roman"/>
          <w:kern w:val="3"/>
          <w:sz w:val="28"/>
          <w:szCs w:val="28"/>
          <w:lang w:eastAsia="zh-CN" w:bidi="hi-IN"/>
        </w:rPr>
      </w:pPr>
      <w:r w:rsidRPr="00A57A6A">
        <w:rPr>
          <w:rFonts w:ascii="Times New Roman" w:eastAsia="NSimSun" w:hAnsi="Times New Roman" w:cs="Times New Roman"/>
          <w:kern w:val="3"/>
          <w:sz w:val="28"/>
          <w:szCs w:val="28"/>
          <w:lang w:eastAsia="zh-CN" w:bidi="hi-IN"/>
        </w:rPr>
        <w:t xml:space="preserve">бюджетам сельских поселений из бюджета </w:t>
      </w:r>
    </w:p>
    <w:p w:rsidR="002B473B" w:rsidRPr="00A57A6A" w:rsidRDefault="002B473B" w:rsidP="002B473B">
      <w:pPr>
        <w:suppressAutoHyphens/>
        <w:autoSpaceDN w:val="0"/>
        <w:spacing w:after="0" w:line="240" w:lineRule="auto"/>
        <w:rPr>
          <w:rFonts w:ascii="Times New Roman" w:eastAsia="NSimSun" w:hAnsi="Times New Roman" w:cs="Times New Roman"/>
          <w:kern w:val="3"/>
          <w:sz w:val="28"/>
          <w:szCs w:val="28"/>
          <w:lang w:eastAsia="zh-CN" w:bidi="hi-IN"/>
        </w:rPr>
      </w:pPr>
      <w:r w:rsidRPr="00A57A6A">
        <w:rPr>
          <w:rFonts w:ascii="Times New Roman" w:eastAsia="NSimSun" w:hAnsi="Times New Roman" w:cs="Times New Roman"/>
          <w:kern w:val="3"/>
          <w:sz w:val="28"/>
          <w:szCs w:val="28"/>
          <w:lang w:eastAsia="zh-CN" w:bidi="hi-IN"/>
        </w:rPr>
        <w:t xml:space="preserve">Погарского муниципального района </w:t>
      </w:r>
    </w:p>
    <w:p w:rsidR="002B473B" w:rsidRPr="00A57A6A" w:rsidRDefault="002B473B" w:rsidP="002B473B">
      <w:pPr>
        <w:suppressAutoHyphens/>
        <w:autoSpaceDN w:val="0"/>
        <w:spacing w:after="0" w:line="240" w:lineRule="auto"/>
        <w:rPr>
          <w:rFonts w:ascii="Times New Roman" w:eastAsia="NSimSun" w:hAnsi="Times New Roman" w:cs="Times New Roman"/>
          <w:kern w:val="3"/>
          <w:sz w:val="28"/>
          <w:szCs w:val="28"/>
          <w:lang w:eastAsia="zh-CN" w:bidi="hi-IN"/>
        </w:rPr>
      </w:pPr>
      <w:r w:rsidRPr="00A57A6A">
        <w:rPr>
          <w:rFonts w:ascii="Times New Roman" w:eastAsia="NSimSun" w:hAnsi="Times New Roman" w:cs="Times New Roman"/>
          <w:kern w:val="3"/>
          <w:sz w:val="28"/>
          <w:szCs w:val="28"/>
          <w:lang w:eastAsia="zh-CN" w:bidi="hi-IN"/>
        </w:rPr>
        <w:t>Брянской области</w:t>
      </w:r>
    </w:p>
    <w:p w:rsidR="002B473B" w:rsidRPr="00A57A6A" w:rsidRDefault="002B473B" w:rsidP="002B473B">
      <w:pPr>
        <w:suppressAutoHyphens/>
        <w:autoSpaceDN w:val="0"/>
        <w:spacing w:after="0" w:line="240" w:lineRule="auto"/>
        <w:ind w:left="142" w:firstLine="425"/>
        <w:jc w:val="both"/>
        <w:rPr>
          <w:rFonts w:ascii="Times New Roman" w:eastAsia="NSimSun" w:hAnsi="Times New Roman" w:cs="Mangal"/>
          <w:kern w:val="3"/>
          <w:sz w:val="28"/>
          <w:szCs w:val="28"/>
          <w:lang w:eastAsia="zh-CN" w:bidi="hi-IN"/>
        </w:rPr>
      </w:pP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 xml:space="preserve">В соответствии со </w:t>
      </w:r>
      <w:hyperlink r:id="rId4" w:history="1">
        <w:r w:rsidRPr="00A57A6A">
          <w:rPr>
            <w:rFonts w:ascii="Times New Roman" w:eastAsia="NSimSun" w:hAnsi="Times New Roman" w:cs="Mangal"/>
            <w:color w:val="0000FF"/>
            <w:kern w:val="3"/>
            <w:sz w:val="28"/>
            <w:szCs w:val="28"/>
            <w:u w:val="single"/>
            <w:lang w:eastAsia="zh-CN" w:bidi="hi-IN"/>
          </w:rPr>
          <w:t>статьями 9</w:t>
        </w:r>
      </w:hyperlink>
      <w:r w:rsidRPr="00A57A6A">
        <w:rPr>
          <w:rFonts w:ascii="Times New Roman" w:eastAsia="NSimSun" w:hAnsi="Times New Roman" w:cs="Mangal"/>
          <w:kern w:val="3"/>
          <w:sz w:val="28"/>
          <w:szCs w:val="28"/>
          <w:lang w:eastAsia="zh-CN" w:bidi="hi-IN"/>
        </w:rPr>
        <w:t xml:space="preserve"> и</w:t>
      </w:r>
      <w:hyperlink r:id="rId5" w:history="1">
        <w:r w:rsidRPr="00A57A6A">
          <w:rPr>
            <w:rFonts w:ascii="Times New Roman" w:eastAsia="NSimSun" w:hAnsi="Times New Roman" w:cs="Mangal"/>
            <w:color w:val="0000FF"/>
            <w:kern w:val="3"/>
            <w:sz w:val="28"/>
            <w:szCs w:val="28"/>
            <w:u w:val="single"/>
            <w:lang w:eastAsia="zh-CN" w:bidi="hi-IN"/>
          </w:rPr>
          <w:t xml:space="preserve"> 142.4</w:t>
        </w:r>
      </w:hyperlink>
      <w:r w:rsidRPr="00A57A6A">
        <w:rPr>
          <w:rFonts w:ascii="Times New Roman" w:eastAsia="NSimSun" w:hAnsi="Times New Roman" w:cs="Mangal"/>
          <w:kern w:val="3"/>
          <w:sz w:val="28"/>
          <w:szCs w:val="28"/>
          <w:lang w:eastAsia="zh-CN" w:bidi="hi-IN"/>
        </w:rPr>
        <w:t xml:space="preserve"> Бюджетного кодекса Российской Федерации, статьей 15 Федерального закона Российской Федерации от 06.10.2003 г. № 131-ФЗ «Об общих принципах организации местного самоуправления в Российской Федерации», на основании статьи 15 Закона Брянской области от 02.11.2016 г. №89-З «О межбюджетных отношениях в Брянской области», в целях упорядочения процедуры предоставления иных межбюджетных трансфертов бюджетам сельских поселений из бюджета Погарского муниципального района Брянской области, Погарский районный Совет народных депутатов решил:</w:t>
      </w:r>
    </w:p>
    <w:p w:rsidR="002B473B" w:rsidRPr="00A57A6A" w:rsidRDefault="002B473B" w:rsidP="002B473B">
      <w:pPr>
        <w:suppressAutoHyphens/>
        <w:autoSpaceDN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1. Утвердить прилагаемый Порядок предоставления иных межбюджетных трансфертов бюджетам сельских поселений из бюджета Погарского муниципального района Брянской области.</w:t>
      </w:r>
    </w:p>
    <w:p w:rsidR="002B473B" w:rsidRPr="00A57A6A" w:rsidRDefault="002B473B" w:rsidP="002B473B">
      <w:pPr>
        <w:suppressAutoHyphens/>
        <w:autoSpaceDN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2. Признать утратившим силу решение Погарского районного Совета народных депутатов от 03 декабря 2013 года №4-418 «Об утверждении Порядка предоставления финансовой помощи бюджетам сельских поселений Погарского муниципального района в форме дотаций на поддержку мер по обеспечению сбалансированности бюджетов поселений».</w:t>
      </w:r>
    </w:p>
    <w:p w:rsidR="002B473B" w:rsidRPr="00A57A6A" w:rsidRDefault="002B473B" w:rsidP="002B473B">
      <w:pPr>
        <w:suppressAutoHyphens/>
        <w:autoSpaceDN w:val="0"/>
        <w:spacing w:before="100" w:beforeAutospacing="1" w:after="100" w:afterAutospacing="1" w:line="240" w:lineRule="auto"/>
        <w:ind w:firstLine="709"/>
        <w:contextualSpacing/>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3. </w:t>
      </w:r>
      <w:r w:rsidRPr="00A57A6A">
        <w:rPr>
          <w:rFonts w:ascii="Liberation Serif" w:eastAsia="NSimSun" w:hAnsi="Liberation Serif" w:cs="Mangal"/>
          <w:kern w:val="3"/>
          <w:sz w:val="28"/>
          <w:szCs w:val="28"/>
          <w:lang w:eastAsia="zh-CN" w:bidi="hi-IN"/>
        </w:rPr>
        <w:t xml:space="preserve">Опубликовать настоящее </w:t>
      </w:r>
      <w:r w:rsidRPr="00A57A6A">
        <w:rPr>
          <w:rFonts w:ascii="Times New Roman" w:eastAsia="NSimSun" w:hAnsi="Times New Roman" w:cs="Mangal"/>
          <w:kern w:val="3"/>
          <w:sz w:val="28"/>
          <w:szCs w:val="28"/>
          <w:lang w:eastAsia="zh-CN" w:bidi="hi-IN"/>
        </w:rPr>
        <w:t xml:space="preserve">решение </w:t>
      </w:r>
      <w:r w:rsidRPr="00A57A6A">
        <w:rPr>
          <w:rFonts w:ascii="Liberation Serif" w:eastAsia="NSimSun" w:hAnsi="Liberation Serif" w:cs="Mangal"/>
          <w:kern w:val="3"/>
          <w:sz w:val="28"/>
          <w:szCs w:val="28"/>
          <w:lang w:eastAsia="zh-CN" w:bidi="hi-IN"/>
        </w:rPr>
        <w:t>в периодическом печатном издании «Сборник нормативных правовых актов Погарского района» и разместить на официальном сайте администрации Погарского района Брянской области в сети «Интернет».</w:t>
      </w:r>
    </w:p>
    <w:p w:rsidR="002B473B" w:rsidRPr="00A57A6A" w:rsidRDefault="002B473B" w:rsidP="002B473B">
      <w:pPr>
        <w:suppressAutoHyphens/>
        <w:autoSpaceDN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4. Настоящее решение вступает в силу со дня его опубликования.</w:t>
      </w:r>
    </w:p>
    <w:p w:rsidR="002B473B" w:rsidRPr="00A57A6A" w:rsidRDefault="002B473B" w:rsidP="002B473B">
      <w:pPr>
        <w:suppressAutoHyphens/>
        <w:autoSpaceDN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5. Контроль за выполнением данного решения возложить на постоянную комиссию по бюджету, налогам и экономической реформе Погарского районного Совета народных депутатов.</w:t>
      </w:r>
    </w:p>
    <w:p w:rsidR="002B473B" w:rsidRDefault="002B473B" w:rsidP="002B473B">
      <w:pPr>
        <w:suppressAutoHyphens/>
        <w:autoSpaceDN w:val="0"/>
        <w:spacing w:after="0" w:line="240" w:lineRule="auto"/>
        <w:jc w:val="both"/>
        <w:rPr>
          <w:rFonts w:ascii="Times New Roman" w:eastAsia="NSimSun" w:hAnsi="Times New Roman" w:cs="Mangal"/>
          <w:kern w:val="3"/>
          <w:sz w:val="28"/>
          <w:szCs w:val="28"/>
          <w:lang w:eastAsia="zh-CN" w:bidi="hi-IN"/>
        </w:rPr>
      </w:pPr>
    </w:p>
    <w:p w:rsidR="002B473B" w:rsidRPr="00A57A6A" w:rsidRDefault="002B473B" w:rsidP="002B473B">
      <w:pPr>
        <w:suppressAutoHyphens/>
        <w:autoSpaceDN w:val="0"/>
        <w:spacing w:after="0" w:line="240" w:lineRule="auto"/>
        <w:jc w:val="both"/>
        <w:rPr>
          <w:rFonts w:ascii="Times New Roman" w:eastAsia="NSimSun" w:hAnsi="Times New Roman" w:cs="Mangal"/>
          <w:kern w:val="3"/>
          <w:sz w:val="28"/>
          <w:szCs w:val="28"/>
          <w:lang w:eastAsia="zh-CN" w:bidi="hi-IN"/>
        </w:rPr>
      </w:pPr>
    </w:p>
    <w:p w:rsidR="002B473B" w:rsidRPr="00A57A6A" w:rsidRDefault="002B473B" w:rsidP="002B473B">
      <w:pPr>
        <w:suppressAutoHyphens/>
        <w:autoSpaceDN w:val="0"/>
        <w:spacing w:after="0" w:line="240" w:lineRule="auto"/>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Глава Погарского района                                                                     Г.В. Агеенко</w:t>
      </w:r>
      <w:r w:rsidRPr="00A57A6A">
        <w:rPr>
          <w:rFonts w:ascii="Times New Roman" w:eastAsia="NSimSun" w:hAnsi="Times New Roman" w:cs="Mangal"/>
          <w:kern w:val="3"/>
          <w:sz w:val="28"/>
          <w:szCs w:val="28"/>
          <w:lang w:eastAsia="zh-CN" w:bidi="hi-IN"/>
        </w:rPr>
        <w:br w:type="page"/>
      </w:r>
    </w:p>
    <w:p w:rsidR="002B473B" w:rsidRPr="00A57A6A" w:rsidRDefault="002B473B" w:rsidP="002B473B">
      <w:pPr>
        <w:suppressAutoHyphens/>
        <w:autoSpaceDE w:val="0"/>
        <w:autoSpaceDN w:val="0"/>
        <w:adjustRightInd w:val="0"/>
        <w:spacing w:after="0" w:line="240" w:lineRule="auto"/>
        <w:jc w:val="right"/>
        <w:outlineLvl w:val="0"/>
        <w:rPr>
          <w:rFonts w:ascii="Times New Roman" w:eastAsia="NSimSun" w:hAnsi="Times New Roman" w:cs="Mangal"/>
          <w:kern w:val="3"/>
          <w:sz w:val="24"/>
          <w:szCs w:val="24"/>
          <w:lang w:eastAsia="zh-CN" w:bidi="hi-IN"/>
        </w:rPr>
      </w:pPr>
      <w:r w:rsidRPr="00A57A6A">
        <w:rPr>
          <w:rFonts w:ascii="Times New Roman" w:eastAsia="NSimSun" w:hAnsi="Times New Roman" w:cs="Mangal"/>
          <w:kern w:val="3"/>
          <w:sz w:val="24"/>
          <w:szCs w:val="24"/>
          <w:lang w:eastAsia="zh-CN" w:bidi="hi-IN"/>
        </w:rPr>
        <w:lastRenderedPageBreak/>
        <w:t>Приложение к решению</w:t>
      </w:r>
    </w:p>
    <w:p w:rsidR="002B473B" w:rsidRPr="00A57A6A" w:rsidRDefault="002B473B" w:rsidP="002B473B">
      <w:pPr>
        <w:suppressAutoHyphens/>
        <w:autoSpaceDE w:val="0"/>
        <w:autoSpaceDN w:val="0"/>
        <w:adjustRightInd w:val="0"/>
        <w:spacing w:after="0" w:line="240" w:lineRule="auto"/>
        <w:jc w:val="right"/>
        <w:rPr>
          <w:rFonts w:ascii="Times New Roman" w:eastAsia="NSimSun" w:hAnsi="Times New Roman" w:cs="Mangal"/>
          <w:kern w:val="3"/>
          <w:sz w:val="24"/>
          <w:szCs w:val="24"/>
          <w:lang w:eastAsia="zh-CN" w:bidi="hi-IN"/>
        </w:rPr>
      </w:pPr>
      <w:r w:rsidRPr="00A57A6A">
        <w:rPr>
          <w:rFonts w:ascii="Times New Roman" w:eastAsia="NSimSun" w:hAnsi="Times New Roman" w:cs="Mangal"/>
          <w:kern w:val="3"/>
          <w:sz w:val="24"/>
          <w:szCs w:val="24"/>
          <w:lang w:eastAsia="zh-CN" w:bidi="hi-IN"/>
        </w:rPr>
        <w:t>Погарского районного</w:t>
      </w:r>
    </w:p>
    <w:p w:rsidR="002B473B" w:rsidRPr="00A57A6A" w:rsidRDefault="002B473B" w:rsidP="002B473B">
      <w:pPr>
        <w:suppressAutoHyphens/>
        <w:autoSpaceDE w:val="0"/>
        <w:autoSpaceDN w:val="0"/>
        <w:adjustRightInd w:val="0"/>
        <w:spacing w:after="0" w:line="240" w:lineRule="auto"/>
        <w:jc w:val="right"/>
        <w:rPr>
          <w:rFonts w:ascii="Times New Roman" w:eastAsia="NSimSun" w:hAnsi="Times New Roman" w:cs="Mangal"/>
          <w:kern w:val="3"/>
          <w:sz w:val="24"/>
          <w:szCs w:val="24"/>
          <w:lang w:eastAsia="zh-CN" w:bidi="hi-IN"/>
        </w:rPr>
      </w:pPr>
      <w:r w:rsidRPr="00A57A6A">
        <w:rPr>
          <w:rFonts w:ascii="Times New Roman" w:eastAsia="NSimSun" w:hAnsi="Times New Roman" w:cs="Mangal"/>
          <w:kern w:val="3"/>
          <w:sz w:val="24"/>
          <w:szCs w:val="24"/>
          <w:lang w:eastAsia="zh-CN" w:bidi="hi-IN"/>
        </w:rPr>
        <w:t>Совета народных депутатов</w:t>
      </w:r>
    </w:p>
    <w:p w:rsidR="002B473B" w:rsidRPr="00906424" w:rsidRDefault="002B473B" w:rsidP="002B473B">
      <w:r w:rsidRPr="00906424">
        <w:t xml:space="preserve">                                                                                                                         </w:t>
      </w:r>
      <w:r>
        <w:t xml:space="preserve">                             </w:t>
      </w:r>
      <w:r w:rsidRPr="00906424">
        <w:t>от 29.07.2021г. №6-174</w:t>
      </w:r>
    </w:p>
    <w:p w:rsidR="002B473B" w:rsidRPr="00A57A6A" w:rsidRDefault="002B473B" w:rsidP="002B473B">
      <w:pPr>
        <w:suppressAutoHyphens/>
        <w:autoSpaceDE w:val="0"/>
        <w:autoSpaceDN w:val="0"/>
        <w:adjustRightInd w:val="0"/>
        <w:spacing w:after="0" w:line="240" w:lineRule="auto"/>
        <w:jc w:val="right"/>
        <w:rPr>
          <w:rFonts w:ascii="Times New Roman" w:eastAsia="NSimSun" w:hAnsi="Times New Roman" w:cs="Mangal"/>
          <w:kern w:val="3"/>
          <w:sz w:val="28"/>
          <w:szCs w:val="28"/>
          <w:lang w:eastAsia="zh-CN" w:bidi="hi-IN"/>
        </w:rPr>
      </w:pPr>
    </w:p>
    <w:p w:rsidR="002B473B" w:rsidRPr="00A57A6A" w:rsidRDefault="002B473B" w:rsidP="002B473B">
      <w:pPr>
        <w:suppressAutoHyphens/>
        <w:autoSpaceDE w:val="0"/>
        <w:autoSpaceDN w:val="0"/>
        <w:adjustRightInd w:val="0"/>
        <w:spacing w:after="0" w:line="240" w:lineRule="auto"/>
        <w:jc w:val="center"/>
        <w:rPr>
          <w:rFonts w:ascii="Times New Roman" w:eastAsia="NSimSun" w:hAnsi="Times New Roman" w:cs="Mangal"/>
          <w:bCs/>
          <w:kern w:val="3"/>
          <w:sz w:val="28"/>
          <w:szCs w:val="28"/>
          <w:lang w:eastAsia="zh-CN" w:bidi="hi-IN"/>
        </w:rPr>
      </w:pPr>
      <w:bookmarkStart w:id="0" w:name="Par27"/>
      <w:bookmarkEnd w:id="0"/>
      <w:r w:rsidRPr="00A57A6A">
        <w:rPr>
          <w:rFonts w:ascii="Times New Roman" w:eastAsia="NSimSun" w:hAnsi="Times New Roman" w:cs="Mangal"/>
          <w:bCs/>
          <w:kern w:val="3"/>
          <w:sz w:val="28"/>
          <w:szCs w:val="28"/>
          <w:lang w:eastAsia="zh-CN" w:bidi="hi-IN"/>
        </w:rPr>
        <w:t>Порядок</w:t>
      </w:r>
    </w:p>
    <w:p w:rsidR="002B473B" w:rsidRPr="00A57A6A" w:rsidRDefault="002B473B" w:rsidP="002B473B">
      <w:pPr>
        <w:suppressAutoHyphens/>
        <w:autoSpaceDE w:val="0"/>
        <w:autoSpaceDN w:val="0"/>
        <w:adjustRightInd w:val="0"/>
        <w:spacing w:after="0" w:line="240" w:lineRule="auto"/>
        <w:jc w:val="center"/>
        <w:rPr>
          <w:rFonts w:ascii="Times New Roman" w:eastAsia="NSimSun" w:hAnsi="Times New Roman" w:cs="Mangal"/>
          <w:bCs/>
          <w:kern w:val="3"/>
          <w:sz w:val="28"/>
          <w:szCs w:val="28"/>
          <w:lang w:eastAsia="zh-CN" w:bidi="hi-IN"/>
        </w:rPr>
      </w:pPr>
      <w:r w:rsidRPr="00A57A6A">
        <w:rPr>
          <w:rFonts w:ascii="Times New Roman" w:eastAsia="NSimSun" w:hAnsi="Times New Roman" w:cs="Mangal"/>
          <w:bCs/>
          <w:kern w:val="3"/>
          <w:sz w:val="28"/>
          <w:szCs w:val="28"/>
          <w:lang w:eastAsia="zh-CN" w:bidi="hi-IN"/>
        </w:rPr>
        <w:t>предоставления иных межбюджетных трансфертов бюджетам сельских поселений из бюджета Погарского муниципального района Брянской области</w:t>
      </w:r>
    </w:p>
    <w:p w:rsidR="002B473B" w:rsidRPr="00A57A6A" w:rsidRDefault="002B473B" w:rsidP="002B473B">
      <w:pPr>
        <w:suppressAutoHyphens/>
        <w:autoSpaceDE w:val="0"/>
        <w:autoSpaceDN w:val="0"/>
        <w:adjustRightInd w:val="0"/>
        <w:spacing w:after="0" w:line="240" w:lineRule="auto"/>
        <w:ind w:firstLine="540"/>
        <w:jc w:val="both"/>
        <w:rPr>
          <w:rFonts w:ascii="Times New Roman" w:eastAsia="NSimSun" w:hAnsi="Times New Roman" w:cs="Mangal"/>
          <w:kern w:val="3"/>
          <w:sz w:val="28"/>
          <w:szCs w:val="28"/>
          <w:lang w:eastAsia="zh-CN" w:bidi="hi-IN"/>
        </w:rPr>
      </w:pPr>
    </w:p>
    <w:p w:rsidR="002B473B" w:rsidRPr="00A57A6A" w:rsidRDefault="002B473B" w:rsidP="002B473B">
      <w:pPr>
        <w:suppressAutoHyphens/>
        <w:autoSpaceDE w:val="0"/>
        <w:autoSpaceDN w:val="0"/>
        <w:adjustRightInd w:val="0"/>
        <w:spacing w:after="0" w:line="240" w:lineRule="auto"/>
        <w:jc w:val="center"/>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1. Общие положения</w:t>
      </w:r>
    </w:p>
    <w:p w:rsidR="002B473B" w:rsidRPr="00A57A6A" w:rsidRDefault="002B473B" w:rsidP="002B473B">
      <w:pPr>
        <w:suppressAutoHyphens/>
        <w:autoSpaceDE w:val="0"/>
        <w:autoSpaceDN w:val="0"/>
        <w:adjustRightInd w:val="0"/>
        <w:spacing w:after="0" w:line="240" w:lineRule="auto"/>
        <w:ind w:firstLine="540"/>
        <w:jc w:val="both"/>
        <w:rPr>
          <w:rFonts w:ascii="Times New Roman" w:eastAsia="NSimSun" w:hAnsi="Times New Roman" w:cs="Mangal"/>
          <w:kern w:val="3"/>
          <w:sz w:val="28"/>
          <w:szCs w:val="28"/>
          <w:lang w:eastAsia="zh-CN" w:bidi="hi-IN"/>
        </w:rPr>
      </w:pP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 xml:space="preserve">1.1. Настоящее Положение разработано в соответствии со </w:t>
      </w:r>
      <w:hyperlink r:id="rId6" w:history="1">
        <w:r w:rsidRPr="00A57A6A">
          <w:rPr>
            <w:rFonts w:ascii="Times New Roman" w:eastAsia="NSimSun" w:hAnsi="Times New Roman" w:cs="Mangal"/>
            <w:color w:val="0000FF"/>
            <w:kern w:val="3"/>
            <w:sz w:val="28"/>
            <w:szCs w:val="28"/>
            <w:u w:val="single"/>
            <w:lang w:eastAsia="zh-CN" w:bidi="hi-IN"/>
          </w:rPr>
          <w:t>статьями 9</w:t>
        </w:r>
      </w:hyperlink>
      <w:r w:rsidRPr="00A57A6A">
        <w:rPr>
          <w:rFonts w:ascii="Times New Roman" w:eastAsia="NSimSun" w:hAnsi="Times New Roman" w:cs="Mangal"/>
          <w:kern w:val="3"/>
          <w:sz w:val="28"/>
          <w:szCs w:val="28"/>
          <w:lang w:eastAsia="zh-CN" w:bidi="hi-IN"/>
        </w:rPr>
        <w:t xml:space="preserve"> и </w:t>
      </w:r>
      <w:hyperlink r:id="rId7" w:history="1">
        <w:r w:rsidRPr="00A57A6A">
          <w:rPr>
            <w:rFonts w:ascii="Times New Roman" w:eastAsia="NSimSun" w:hAnsi="Times New Roman" w:cs="Mangal"/>
            <w:color w:val="0000FF"/>
            <w:kern w:val="3"/>
            <w:sz w:val="28"/>
            <w:szCs w:val="28"/>
            <w:u w:val="single"/>
            <w:lang w:eastAsia="zh-CN" w:bidi="hi-IN"/>
          </w:rPr>
          <w:t xml:space="preserve"> 142.4</w:t>
        </w:r>
      </w:hyperlink>
      <w:r w:rsidRPr="00A57A6A">
        <w:rPr>
          <w:rFonts w:ascii="Times New Roman" w:eastAsia="NSimSun" w:hAnsi="Times New Roman" w:cs="Mangal"/>
          <w:kern w:val="3"/>
          <w:sz w:val="28"/>
          <w:szCs w:val="28"/>
          <w:lang w:eastAsia="zh-CN" w:bidi="hi-IN"/>
        </w:rPr>
        <w:t xml:space="preserve"> Бюджетного кодекса Российской Федерации, статьей 15 Федерального закона Российской Федерации от 06.10.2003г. № 131-ФЗ «Об общих принципах организации местного самоуправления в Российской Федерации», на основании статьи 15 Закона Брянской области от 02.11.2016г. №89-З «О межбюджетных отношениях в Брянской области» и определяет цели, условия, порядок предоставления и расходования, ответственность и контроль за расходованием иных межбюджетных трансфертов, передаваемых из бюджета Погарского муниципального района Брянской области(далее – местный бюджет) в бюджеты сельских поселений Погарского муниципального района Брянской области (далее – бюджеты сельских поселений).</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 xml:space="preserve">1.2. Понятия и термины, использованные в настоящем Порядке, применяются в значениях, определенных Бюджетным </w:t>
      </w:r>
      <w:hyperlink r:id="rId8" w:history="1">
        <w:r w:rsidRPr="00A57A6A">
          <w:rPr>
            <w:rFonts w:ascii="Times New Roman" w:eastAsia="NSimSun" w:hAnsi="Times New Roman" w:cs="Mangal"/>
            <w:color w:val="0000FF"/>
            <w:kern w:val="3"/>
            <w:sz w:val="28"/>
            <w:szCs w:val="28"/>
            <w:u w:val="single"/>
            <w:lang w:eastAsia="zh-CN" w:bidi="hi-IN"/>
          </w:rPr>
          <w:t>кодексом</w:t>
        </w:r>
      </w:hyperlink>
      <w:r w:rsidRPr="00A57A6A">
        <w:rPr>
          <w:rFonts w:ascii="Times New Roman" w:eastAsia="NSimSun" w:hAnsi="Times New Roman" w:cs="Mangal"/>
          <w:kern w:val="3"/>
          <w:sz w:val="28"/>
          <w:szCs w:val="28"/>
          <w:lang w:eastAsia="zh-CN" w:bidi="hi-IN"/>
        </w:rPr>
        <w:t xml:space="preserve"> Российской Федерации, иными нормативными правовыми актами Российской Федерации и Брянской области, регулирующими бюджетные правоотношения.</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1.3. Иные межбюджетные трансферты бюджетам сельских поселений могут предоставляться за счет бюджета Погарского района в соответствии с настоящим Порядком.</w:t>
      </w:r>
    </w:p>
    <w:p w:rsidR="002B473B" w:rsidRPr="00A57A6A" w:rsidRDefault="002B473B" w:rsidP="002B473B">
      <w:pPr>
        <w:suppressAutoHyphens/>
        <w:autoSpaceDE w:val="0"/>
        <w:autoSpaceDN w:val="0"/>
        <w:adjustRightInd w:val="0"/>
        <w:spacing w:after="0" w:line="240" w:lineRule="auto"/>
        <w:ind w:firstLine="709"/>
        <w:jc w:val="center"/>
        <w:rPr>
          <w:rFonts w:ascii="Times New Roman" w:eastAsia="NSimSun" w:hAnsi="Times New Roman" w:cs="Mangal"/>
          <w:kern w:val="3"/>
          <w:sz w:val="28"/>
          <w:szCs w:val="28"/>
          <w:lang w:eastAsia="zh-CN" w:bidi="hi-IN"/>
        </w:rPr>
      </w:pPr>
    </w:p>
    <w:p w:rsidR="002B473B" w:rsidRPr="00A57A6A" w:rsidRDefault="002B473B" w:rsidP="002B473B">
      <w:pPr>
        <w:suppressAutoHyphens/>
        <w:autoSpaceDE w:val="0"/>
        <w:autoSpaceDN w:val="0"/>
        <w:adjustRightInd w:val="0"/>
        <w:spacing w:after="0" w:line="240" w:lineRule="auto"/>
        <w:jc w:val="center"/>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2. Цели предоставления иных межбюджетных трансфертов.</w:t>
      </w:r>
    </w:p>
    <w:p w:rsidR="002B473B" w:rsidRPr="00A57A6A" w:rsidRDefault="002B473B" w:rsidP="002B473B">
      <w:pPr>
        <w:suppressAutoHyphens/>
        <w:autoSpaceDE w:val="0"/>
        <w:autoSpaceDN w:val="0"/>
        <w:adjustRightInd w:val="0"/>
        <w:spacing w:after="0" w:line="240" w:lineRule="auto"/>
        <w:ind w:firstLine="709"/>
        <w:jc w:val="center"/>
        <w:rPr>
          <w:rFonts w:ascii="Times New Roman" w:eastAsia="NSimSun" w:hAnsi="Times New Roman" w:cs="Mangal"/>
          <w:kern w:val="3"/>
          <w:sz w:val="28"/>
          <w:szCs w:val="28"/>
          <w:lang w:eastAsia="zh-CN" w:bidi="hi-IN"/>
        </w:rPr>
      </w:pP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2.1. Иные межбюджетные трансферты из местного бюджета предоставляются бюджетам сельских поселений на следующие цели:</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 на поддержку мер по обеспечению сбалансированности бюджетов сельских поселений;</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 на осуществление части полномочий по решению вопросов местного значения в соответствии с заключенными соглашениями;</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 на компенсацию дополнительных расходов, возникающих в результате решений, принятых органами местного самоуправления Погарского района.</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p>
    <w:p w:rsidR="002B473B" w:rsidRPr="00A57A6A" w:rsidRDefault="002B473B" w:rsidP="002B473B">
      <w:pPr>
        <w:suppressAutoHyphens/>
        <w:autoSpaceDE w:val="0"/>
        <w:autoSpaceDN w:val="0"/>
        <w:adjustRightInd w:val="0"/>
        <w:spacing w:after="0" w:line="240" w:lineRule="auto"/>
        <w:jc w:val="center"/>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3. Условия и порядок предоставления и расходования иных межбюджетных трансфертов</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 xml:space="preserve">3.1. Иные межбюджетные трансферты на поддержку мер по обеспечению сбалансированности бюджетов сельских поселений, их объем и распределение </w:t>
      </w:r>
      <w:r w:rsidRPr="00A57A6A">
        <w:rPr>
          <w:rFonts w:ascii="Times New Roman" w:eastAsia="NSimSun" w:hAnsi="Times New Roman" w:cs="Mangal"/>
          <w:kern w:val="3"/>
          <w:sz w:val="28"/>
          <w:szCs w:val="28"/>
          <w:lang w:eastAsia="zh-CN" w:bidi="hi-IN"/>
        </w:rPr>
        <w:lastRenderedPageBreak/>
        <w:t>утверждаются решением Погарского районного Совета народных депутатов о бюджете на очередной финансовый год и (или) плановый период в целях оздоровления муниципальных финансов и обеспечения сбалансированности бюджетов сельских поселений.</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3.2. Право на получение иных межбюджетных трансфертов на обеспечение сбалансированности бюджетов имеют поселения, объем доходов которых, с учетом дотации на выравнивание уровня бюджетной обеспеченности, определяемой согласно Закону Брянской области от 02.11.2016г. №89-З «О межбюджетных отношениях в Брянской области», не покрывает объем первоочередных расходов бюджетов сельских поселений. Объем предоставляемых иных межбюджетных трансфертов определяется по формуле:</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МБТ(сб)=Рпер-(доходы налоговые и неналоговые+Дв), где:</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МБТ(сб) - иные межбюджетные трансферты на обеспечение сбалансированности бюджета;</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Рпер -расходы первоочередного характера;</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Дв - дотация на выравнивание уровня бюджетной обеспеченности, определяемой согласно Закону Брянской области от 02.11.2016г. №89-З «О межбюджетных отношениях в Брянской области».</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 xml:space="preserve">Объем налоговых и неналоговых доходов определяется расчетным путем в разрезе источников доходов, в соответствии с основными направлениями налоговой политики на очередной финансовый год и (или) плановый период. </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Объем первоочередных расходов бюджетов сельских поселений определяется расчетным путем, с учетом увеличения плановых показателей расходов бюджетов сельских поселений за отчетный финансовый год, увеличенных на индекс роста расходов, определенных в основных направлениях бюджетной политики на очередной финансовый год и (или) плановый период.</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 xml:space="preserve">3.3. Главным распорядителем средств районного бюджета по предоставлению бюджетам сельских поселений иных межбюджетных трансфертов на обеспечение сбалансированности бюджетов является администрация Погарского района в лице финансового управления администрации Погарского района, который перечисляет указанные средства в бюджет сельских поселений согласно кассовому плану выплат при наличии действующих соглашений о взаимодействии органов местного самоуправления муниципального района и сельского поселения в целях социально-экономического развития и эффективного управления муниципальными финансами, заключаемых между администрацией Погарского района и органами местного самоуправления сельских поселений, являющихся главными распорядителями бюджетных средств сельского поселения (далее – соглашение). </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3.4. Соглашение не заключается и перечисление иных межбюджетных трансфертов не производится в случае направления одним из органов местного самоуправления сельского поселения в администрацию Погарского района официального отказа от получения в соответствующем финансовом году иных межбюджетных трансфертов.</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lastRenderedPageBreak/>
        <w:t>3.5. Соглашение должно предусматривать:</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Times New Roman"/>
          <w:kern w:val="3"/>
          <w:sz w:val="28"/>
          <w:szCs w:val="28"/>
          <w:lang w:eastAsia="zh-CN" w:bidi="hi-IN"/>
        </w:rPr>
      </w:pPr>
      <w:r w:rsidRPr="00A57A6A">
        <w:rPr>
          <w:rFonts w:ascii="Times New Roman" w:eastAsia="NSimSun" w:hAnsi="Times New Roman" w:cs="Mangal"/>
          <w:kern w:val="3"/>
          <w:sz w:val="28"/>
          <w:szCs w:val="28"/>
          <w:lang w:eastAsia="zh-CN" w:bidi="hi-IN"/>
        </w:rPr>
        <w:t>- обязательства органов местного самоуправления сельского поселения, являющегося получателем иных межбюджетных трансфертов, по перечню</w:t>
      </w:r>
      <w:r w:rsidRPr="00A57A6A">
        <w:rPr>
          <w:rFonts w:ascii="Liberation Serif" w:eastAsia="NSimSun" w:hAnsi="Liberation Serif" w:cs="Mangal"/>
          <w:kern w:val="3"/>
          <w:sz w:val="28"/>
          <w:szCs w:val="28"/>
          <w:lang w:eastAsia="zh-CN" w:bidi="hi-IN"/>
        </w:rPr>
        <w:t xml:space="preserve"> </w:t>
      </w:r>
      <w:r w:rsidRPr="00A57A6A">
        <w:rPr>
          <w:rFonts w:ascii="Times New Roman" w:eastAsia="NSimSun" w:hAnsi="Times New Roman" w:cs="Times New Roman"/>
          <w:kern w:val="3"/>
          <w:sz w:val="28"/>
          <w:szCs w:val="28"/>
          <w:lang w:eastAsia="zh-CN" w:bidi="hi-IN"/>
        </w:rPr>
        <w:t>существенных условий и обязательств органов местного самоуправления сельского поселения, являющегося получателем иных межбюджетных трансфертов, подлежащих включению в соглашение о взаимодействии органов местного самоуправления муниципального района и сельского поселения в целях социально-экономического развития и эффективного управления муниципальными финансами;</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 обязательства администрации Погарского района рассматривать документы, представляемые органами местного самоуправления сельского поселения, являющегося получателем иных межбюджетных трансфертов, касающиеся обязательств сельского поселения, возникших из соглашения, и готовить заключения на эти документы;</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 обязательство органов местного самоуправления сельского поселения направлять в финансовое управление администрации Погарского района ежеквартально до 20-го числа месяца, следующего за отчетным кварталом, отчеты об исполнении обязательств сельского поселения, предусмотренных приложением к настоящему Порядку.</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 обязательство финансового управ</w:t>
      </w:r>
      <w:r>
        <w:rPr>
          <w:rFonts w:ascii="Times New Roman" w:eastAsia="NSimSun" w:hAnsi="Times New Roman" w:cs="Mangal"/>
          <w:kern w:val="3"/>
          <w:sz w:val="28"/>
          <w:szCs w:val="28"/>
          <w:lang w:eastAsia="zh-CN" w:bidi="hi-IN"/>
        </w:rPr>
        <w:t>л</w:t>
      </w:r>
      <w:r w:rsidRPr="00A57A6A">
        <w:rPr>
          <w:rFonts w:ascii="Times New Roman" w:eastAsia="NSimSun" w:hAnsi="Times New Roman" w:cs="Mangal"/>
          <w:kern w:val="3"/>
          <w:sz w:val="28"/>
          <w:szCs w:val="28"/>
          <w:lang w:eastAsia="zh-CN" w:bidi="hi-IN"/>
        </w:rPr>
        <w:t>ения администрации Погарского района осуществлять ежеквартально мониторинг исполнения органами местного самоуправления сельского поселения, обязательств, предусмотренных пунктом 3 приложения к настоящему Порядку.</w:t>
      </w:r>
    </w:p>
    <w:p w:rsidR="002B473B" w:rsidRPr="00A57A6A" w:rsidRDefault="002B473B" w:rsidP="002B473B">
      <w:pPr>
        <w:suppressAutoHyphens/>
        <w:autoSpaceDN w:val="0"/>
        <w:spacing w:after="0" w:line="240" w:lineRule="auto"/>
        <w:jc w:val="both"/>
        <w:rPr>
          <w:rFonts w:ascii="Liberation Serif" w:eastAsia="NSimSun" w:hAnsi="Liberation Serif" w:cs="Mangal" w:hint="eastAsia"/>
          <w:kern w:val="3"/>
          <w:sz w:val="28"/>
          <w:szCs w:val="28"/>
          <w:lang w:eastAsia="zh-CN" w:bidi="hi-IN"/>
        </w:rPr>
      </w:pPr>
      <w:r>
        <w:rPr>
          <w:rFonts w:ascii="Liberation Serif" w:eastAsia="NSimSun" w:hAnsi="Liberation Serif" w:cs="Mangal"/>
          <w:kern w:val="3"/>
          <w:sz w:val="28"/>
          <w:szCs w:val="28"/>
          <w:lang w:eastAsia="zh-CN" w:bidi="hi-IN"/>
        </w:rPr>
        <w:t xml:space="preserve">          </w:t>
      </w:r>
      <w:r w:rsidRPr="00A57A6A">
        <w:rPr>
          <w:rFonts w:ascii="Liberation Serif" w:eastAsia="NSimSun" w:hAnsi="Liberation Serif" w:cs="Mangal"/>
          <w:kern w:val="3"/>
          <w:sz w:val="28"/>
          <w:szCs w:val="28"/>
          <w:lang w:eastAsia="zh-CN" w:bidi="hi-IN"/>
        </w:rPr>
        <w:t>- ответственность органов местного самоуправления сельского поселения в случае невыполнения обязательств, предусмотренных подпунктом «д» пункта 1 приложения к настоящему постановлению, для сельского поселения, у которого в течение двух последних отчетных финансовых лет прогнозные показатели налоговых и неналоговых доходов бюджета поселения превышают показатели фактического исполнения бюджета поселения по итогам отчетного финансового года более чем на 10 процентов, в виде сокращения объема иных межбюджетных трансфертов на очередной финансовый год, осуществляемого путем внесения изменений в распределение иных межбюджетных трансфертов, утвержденное решением Погарского районного Совета народных депутатов о бюджете на очередной финансовый год и плановый период, в размере не более 1,25 процента размера иных межбюджетных трансфертов, предусмотренных на очередной финансовый год, но не более 1,25 процента налоговых и неналоговых доходов бюджета сельского поселения, по данным годового отчета об исполнении бюджета сельского поселения, за отчетный год;</w:t>
      </w:r>
    </w:p>
    <w:p w:rsidR="002B473B" w:rsidRPr="00A57A6A" w:rsidRDefault="002B473B" w:rsidP="002B473B">
      <w:pPr>
        <w:suppressAutoHyphens/>
        <w:autoSpaceDN w:val="0"/>
        <w:spacing w:after="0" w:line="240" w:lineRule="auto"/>
        <w:rPr>
          <w:rFonts w:ascii="Liberation Serif" w:eastAsia="NSimSun" w:hAnsi="Liberation Serif" w:cs="Mangal" w:hint="eastAsia"/>
          <w:kern w:val="3"/>
          <w:sz w:val="28"/>
          <w:szCs w:val="28"/>
          <w:lang w:eastAsia="zh-CN" w:bidi="hi-IN"/>
        </w:rPr>
      </w:pPr>
      <w:r>
        <w:rPr>
          <w:rFonts w:ascii="Liberation Serif" w:eastAsia="NSimSun" w:hAnsi="Liberation Serif" w:cs="Mangal"/>
          <w:kern w:val="3"/>
          <w:sz w:val="28"/>
          <w:szCs w:val="28"/>
          <w:lang w:eastAsia="zh-CN" w:bidi="hi-IN"/>
        </w:rPr>
        <w:t xml:space="preserve">          </w:t>
      </w:r>
      <w:r w:rsidRPr="00A57A6A">
        <w:rPr>
          <w:rFonts w:ascii="Liberation Serif" w:eastAsia="NSimSun" w:hAnsi="Liberation Serif" w:cs="Mangal"/>
          <w:kern w:val="3"/>
          <w:sz w:val="28"/>
          <w:szCs w:val="28"/>
          <w:lang w:eastAsia="zh-CN" w:bidi="hi-IN"/>
        </w:rPr>
        <w:t>- ответственность должностных лиц сторон соглашения, чьи действия (бездействие) привели к нарушению соглашения;</w:t>
      </w:r>
    </w:p>
    <w:p w:rsidR="002B473B" w:rsidRPr="00A57A6A" w:rsidRDefault="002B473B" w:rsidP="002B473B">
      <w:pPr>
        <w:suppressAutoHyphens/>
        <w:autoSpaceDN w:val="0"/>
        <w:spacing w:after="0" w:line="240" w:lineRule="auto"/>
        <w:jc w:val="both"/>
        <w:rPr>
          <w:rFonts w:ascii="Liberation Serif" w:eastAsia="NSimSun" w:hAnsi="Liberation Serif" w:cs="Mangal" w:hint="eastAsia"/>
          <w:kern w:val="3"/>
          <w:sz w:val="28"/>
          <w:szCs w:val="28"/>
          <w:lang w:eastAsia="zh-CN" w:bidi="hi-IN"/>
        </w:rPr>
      </w:pPr>
      <w:r>
        <w:rPr>
          <w:rFonts w:ascii="Liberation Serif" w:eastAsia="NSimSun" w:hAnsi="Liberation Serif" w:cs="Mangal"/>
          <w:kern w:val="3"/>
          <w:sz w:val="28"/>
          <w:szCs w:val="28"/>
          <w:lang w:eastAsia="zh-CN" w:bidi="hi-IN"/>
        </w:rPr>
        <w:t xml:space="preserve">          </w:t>
      </w:r>
      <w:r w:rsidRPr="00A57A6A">
        <w:rPr>
          <w:rFonts w:ascii="Liberation Serif" w:eastAsia="NSimSun" w:hAnsi="Liberation Serif" w:cs="Mangal"/>
          <w:kern w:val="3"/>
          <w:sz w:val="28"/>
          <w:szCs w:val="28"/>
          <w:lang w:eastAsia="zh-CN" w:bidi="hi-IN"/>
        </w:rPr>
        <w:t xml:space="preserve">- ответственность органов местного самоуправления сельского поселения в случае невыполнения обязательств, предусмотренных пунктами 1 - 5 приложения к настоящему Порядку, в виде приостановления (сокращения) в соответствующем финансовом году предоставления иных межбюджетных трансфертов, предусмотренных решением Погарского районного Совета народных депутатов о районном бюджете на соответствующий финансовый год </w:t>
      </w:r>
      <w:r w:rsidRPr="00A57A6A">
        <w:rPr>
          <w:rFonts w:ascii="Liberation Serif" w:eastAsia="NSimSun" w:hAnsi="Liberation Serif" w:cs="Mangal"/>
          <w:kern w:val="3"/>
          <w:sz w:val="28"/>
          <w:szCs w:val="28"/>
          <w:lang w:eastAsia="zh-CN" w:bidi="hi-IN"/>
        </w:rPr>
        <w:lastRenderedPageBreak/>
        <w:t>и плановый период, а также сокращения объема иных межбюджетных трансфертов в очередном финансовом году, предоставляемых в соответствии с решением Погарского районного Совета народных депутатов о местном бюджете на очередной финансовый год и плановый период, по итогам исполнения обязательств за соответствующий год;</w:t>
      </w:r>
    </w:p>
    <w:p w:rsidR="002B473B" w:rsidRPr="00A57A6A" w:rsidRDefault="002B473B" w:rsidP="002B473B">
      <w:pPr>
        <w:suppressAutoHyphens/>
        <w:autoSpaceDN w:val="0"/>
        <w:spacing w:after="0" w:line="240" w:lineRule="auto"/>
        <w:jc w:val="both"/>
        <w:rPr>
          <w:rFonts w:ascii="Liberation Serif" w:eastAsia="NSimSun" w:hAnsi="Liberation Serif" w:cs="Mangal" w:hint="eastAsia"/>
          <w:kern w:val="3"/>
          <w:sz w:val="28"/>
          <w:szCs w:val="28"/>
          <w:lang w:eastAsia="zh-CN" w:bidi="hi-IN"/>
        </w:rPr>
      </w:pPr>
      <w:r>
        <w:rPr>
          <w:rFonts w:ascii="Liberation Serif" w:eastAsia="NSimSun" w:hAnsi="Liberation Serif" w:cs="Mangal"/>
          <w:kern w:val="3"/>
          <w:sz w:val="28"/>
          <w:szCs w:val="28"/>
          <w:lang w:eastAsia="zh-CN" w:bidi="hi-IN"/>
        </w:rPr>
        <w:t xml:space="preserve">          </w:t>
      </w:r>
      <w:r w:rsidRPr="00A57A6A">
        <w:rPr>
          <w:rFonts w:ascii="Liberation Serif" w:eastAsia="NSimSun" w:hAnsi="Liberation Serif" w:cs="Mangal"/>
          <w:kern w:val="3"/>
          <w:sz w:val="28"/>
          <w:szCs w:val="28"/>
          <w:lang w:eastAsia="zh-CN" w:bidi="hi-IN"/>
        </w:rPr>
        <w:t>- ответственность органов местного самоуправления сельского поселения в случае , предусмотренном пунктом 3 приложения к настоящему Порядку, в виде приостановления (сокращения) предоставления иных межбюджетных трансфертов в текущем году, предусмотренных решением Погарского районного Совета народных депутатов о районном бюджете на соответствующий финансовый год и плановый период, а также сокращения объема иных межбюджетных трансфертов на очередной финансовый год, осуществляемого путем внесения изменений в распределение иных межбюджетных трансфертов, утвержденное решением Погарского районного Совета народных депутатов о районном бюджете на очередной финансовый год и плановый период, по итогам исполнения обязательств за отчетный год.</w:t>
      </w:r>
    </w:p>
    <w:p w:rsidR="002B473B" w:rsidRPr="00A57A6A" w:rsidRDefault="002B473B" w:rsidP="002B473B">
      <w:pPr>
        <w:suppressAutoHyphens/>
        <w:autoSpaceDN w:val="0"/>
        <w:spacing w:after="0" w:line="240" w:lineRule="auto"/>
        <w:jc w:val="both"/>
        <w:rPr>
          <w:rFonts w:ascii="Liberation Serif" w:eastAsia="NSimSun" w:hAnsi="Liberation Serif" w:cs="Mangal" w:hint="eastAsia"/>
          <w:kern w:val="3"/>
          <w:sz w:val="28"/>
          <w:szCs w:val="28"/>
          <w:lang w:eastAsia="zh-CN" w:bidi="hi-IN"/>
        </w:rPr>
      </w:pPr>
      <w:r>
        <w:rPr>
          <w:rFonts w:ascii="Liberation Serif" w:eastAsia="NSimSun" w:hAnsi="Liberation Serif" w:cs="Mangal"/>
          <w:kern w:val="3"/>
          <w:sz w:val="28"/>
          <w:szCs w:val="28"/>
          <w:lang w:eastAsia="zh-CN" w:bidi="hi-IN"/>
        </w:rPr>
        <w:t xml:space="preserve">          </w:t>
      </w:r>
      <w:r w:rsidRPr="00A57A6A">
        <w:rPr>
          <w:rFonts w:ascii="Liberation Serif" w:eastAsia="NSimSun" w:hAnsi="Liberation Serif" w:cs="Mangal"/>
          <w:kern w:val="3"/>
          <w:sz w:val="28"/>
          <w:szCs w:val="28"/>
          <w:lang w:eastAsia="zh-CN" w:bidi="hi-IN"/>
        </w:rPr>
        <w:t xml:space="preserve">3.6. Органы местного самоуправления сельского поселения освобождаются от ответственности за неисполнение или ненадлежащее исполнение обязательств, предусмотренных соглашением, в случае возникновения обстоятельств непреодолимой силы, препятствующих выполнению поселением таких обязательств. </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3.7. Объем иных межбюджетных трансфертов на обеспечение сбалансированности бюджетов сельских поселений, утвержденный решением Погарского районного Совета народных депутатов о бюджете на текущий финансовый год и (или) плановый период подлежит изменению (увеличению, уменьшению) в следующих случаях:</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а) объем может быть увеличен при обоснованном наличии выпадающих собственных доходов; в связи возникновением новых расходных обязательств и (или) увеличением принятых расходных обязательств, не учтенных при формировании бюджета, на основании мотивированного обращения главы сельского поселения.</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б) объем может быть уменьшен при неисполнении условий, установленных соглашением, а также в связи с увеличением налоговых и неналоговых доходов бюджетов сельских поселений.</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3.8. За счет сокращения объемов иных межбюджетных трансфертов на обеспечение сбалансированности бюджетов сельских поселений создается резерв, который подлежит распределению на основании нормативного акта администрации Погарского района на цели, утвержденные решением Погарского районного Совета народных депутатов о бюджете на текущий финансовый год и (или) плановый период.</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 xml:space="preserve">3.9. Иные межбюджетные трансферты на осуществление части полномочий по решению вопросов местного значения в соответствии с заключенными соглашениями передаются бюджетам сельских поселений в рамках заключенных соглашений и расходуются на цели, определенные соглашениями о передаче соответствующих полномочий. Главным распорядителем средств данного вида иных межбюджетных трансфертов может </w:t>
      </w:r>
      <w:r w:rsidRPr="00A57A6A">
        <w:rPr>
          <w:rFonts w:ascii="Times New Roman" w:eastAsia="NSimSun" w:hAnsi="Times New Roman" w:cs="Mangal"/>
          <w:kern w:val="3"/>
          <w:sz w:val="28"/>
          <w:szCs w:val="28"/>
          <w:lang w:eastAsia="zh-CN" w:bidi="hi-IN"/>
        </w:rPr>
        <w:lastRenderedPageBreak/>
        <w:t xml:space="preserve">являться любой главный распорядитель средств районного бюджета, за которым решением Погарского районного Совета народных депутатов о бюджете на текущий год и (или) плановый период, закреплено это право. </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3.10. Иные межбюджетные трансферты на компенсацию дополнительных расходов, возникающих в результате решений, принятых органами местного самоуправления Погарского района, в том числе за счет средств резервного фонда администрации Погарского района на предупреждение и ликвидацию чрезвычайных ситуаций в поселениях, перечисляются в сроки, порядке и на условиях, установленных Положением о расходовании средств резервного фонда администрации Погарского района. Главным распорядителем средств данного вида иных межбюджетных трансфертов является финансовое управление администрации Погарского района.</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3.11. Иные межбюджетные трансферты, поступившие в бюджеты сельских поселений, зачисляются в бюджет сельского поселения и учитываются в составе доходов бюджета в соответствии с бюджетной классификацией и расходуются органами местного самоуправления сельского поселения по целевому назначению.</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3.12. Органы местного самоуправления сельских поселений представляют соответствующему главному распорядителю средств районного бюджета, а также в финансовое управление администрации Погарского района отчеты о расходовании средств иных межбюджетных трансфертов по форме, установленной соглашениями о предоставлении иных межбюджетных трансфертов, а также оперативную информацию по использованию средств иных межбюджетных трансфертов на основании его запросов.</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p>
    <w:p w:rsidR="002B473B" w:rsidRPr="00A57A6A" w:rsidRDefault="002B473B" w:rsidP="002B473B">
      <w:pPr>
        <w:suppressAutoHyphens/>
        <w:autoSpaceDE w:val="0"/>
        <w:autoSpaceDN w:val="0"/>
        <w:adjustRightInd w:val="0"/>
        <w:spacing w:after="0" w:line="240" w:lineRule="auto"/>
        <w:jc w:val="center"/>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4. Ответственность и контроль</w:t>
      </w:r>
    </w:p>
    <w:p w:rsidR="002B473B" w:rsidRPr="00A57A6A" w:rsidRDefault="002B473B" w:rsidP="002B473B">
      <w:pPr>
        <w:suppressAutoHyphens/>
        <w:autoSpaceDE w:val="0"/>
        <w:autoSpaceDN w:val="0"/>
        <w:adjustRightInd w:val="0"/>
        <w:spacing w:after="0" w:line="240" w:lineRule="auto"/>
        <w:jc w:val="center"/>
        <w:rPr>
          <w:rFonts w:ascii="Times New Roman" w:eastAsia="NSimSun" w:hAnsi="Times New Roman" w:cs="Mangal"/>
          <w:kern w:val="3"/>
          <w:sz w:val="28"/>
          <w:szCs w:val="28"/>
          <w:lang w:eastAsia="zh-CN" w:bidi="hi-IN"/>
        </w:rPr>
      </w:pP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4.1. Контроль за целевым использованием иных межбюджетных трансфертов осуществляет контрольно-счетная палата Погарского района.</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4.2. Не использованные на конец финансового года иные межбюджетные трансферты, за исключением иных межбюджетных трансфертов на обеспечение сбалансированности бюджетов, подлежат возврату в бюджет муниципального образования Погарский район в порядке и сроки, установленные соглашениями по предоставлению иных межбюджетных трансфертов и решением о бюджете муниципального образования Погарский район.</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 xml:space="preserve">4.3. Органы местного самоуправления сельских поселений несут административную ответственность за нецелевое и неэффективное использование иных межбюджетных трансфертов, соблюдение требований соглашений и настоящего порядка, достоверность представляемых главным распорядителям средств районного бюджета сведений и документов в порядке, установленном законодательством Российской Федерации и законодательством Брянской области. </w:t>
      </w:r>
    </w:p>
    <w:p w:rsidR="002B473B" w:rsidRPr="00A57A6A" w:rsidRDefault="002B473B" w:rsidP="002B473B">
      <w:pPr>
        <w:suppressAutoHyphens/>
        <w:autoSpaceDE w:val="0"/>
        <w:autoSpaceDN w:val="0"/>
        <w:adjustRightInd w:val="0"/>
        <w:spacing w:after="0" w:line="240" w:lineRule="auto"/>
        <w:jc w:val="both"/>
        <w:rPr>
          <w:rFonts w:ascii="Times New Roman" w:eastAsia="NSimSun" w:hAnsi="Times New Roman" w:cs="Mangal"/>
          <w:kern w:val="3"/>
          <w:sz w:val="28"/>
          <w:szCs w:val="28"/>
          <w:lang w:eastAsia="zh-CN" w:bidi="hi-IN"/>
        </w:rPr>
      </w:pPr>
    </w:p>
    <w:p w:rsidR="002B473B" w:rsidRPr="00A57A6A" w:rsidRDefault="002B473B" w:rsidP="002B473B">
      <w:pPr>
        <w:suppressAutoHyphens/>
        <w:autoSpaceDN w:val="0"/>
        <w:spacing w:after="0" w:line="240" w:lineRule="auto"/>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br w:type="page"/>
      </w:r>
    </w:p>
    <w:p w:rsidR="002B473B" w:rsidRPr="00A57A6A" w:rsidRDefault="002B473B" w:rsidP="002B473B">
      <w:pPr>
        <w:spacing w:after="0" w:line="240" w:lineRule="auto"/>
        <w:jc w:val="right"/>
        <w:rPr>
          <w:rFonts w:ascii="Times New Roman" w:eastAsia="Calibri" w:hAnsi="Times New Roman" w:cs="Times New Roman"/>
          <w:sz w:val="28"/>
          <w:szCs w:val="28"/>
        </w:rPr>
      </w:pPr>
      <w:r w:rsidRPr="00A57A6A">
        <w:rPr>
          <w:rFonts w:ascii="Times New Roman" w:eastAsia="Calibri" w:hAnsi="Times New Roman" w:cs="Times New Roman"/>
          <w:sz w:val="28"/>
          <w:szCs w:val="28"/>
        </w:rPr>
        <w:lastRenderedPageBreak/>
        <w:t>Приложение к Порядку</w:t>
      </w:r>
    </w:p>
    <w:p w:rsidR="002B473B" w:rsidRPr="00A57A6A" w:rsidRDefault="002B473B" w:rsidP="002B473B">
      <w:pPr>
        <w:spacing w:after="0" w:line="240" w:lineRule="auto"/>
        <w:jc w:val="right"/>
        <w:rPr>
          <w:rFonts w:ascii="Times New Roman" w:eastAsia="Calibri" w:hAnsi="Times New Roman" w:cs="Times New Roman"/>
          <w:sz w:val="28"/>
          <w:szCs w:val="28"/>
        </w:rPr>
      </w:pPr>
      <w:r w:rsidRPr="00A57A6A">
        <w:rPr>
          <w:rFonts w:ascii="Times New Roman" w:eastAsia="Calibri" w:hAnsi="Times New Roman" w:cs="Times New Roman"/>
          <w:sz w:val="28"/>
          <w:szCs w:val="28"/>
        </w:rPr>
        <w:t>Предоставления иных межбюджетных</w:t>
      </w:r>
    </w:p>
    <w:p w:rsidR="002B473B" w:rsidRPr="00A57A6A" w:rsidRDefault="002B473B" w:rsidP="002B473B">
      <w:pPr>
        <w:spacing w:after="0" w:line="240" w:lineRule="auto"/>
        <w:jc w:val="right"/>
        <w:rPr>
          <w:rFonts w:ascii="Times New Roman" w:eastAsia="Calibri" w:hAnsi="Times New Roman" w:cs="Times New Roman"/>
          <w:sz w:val="28"/>
          <w:szCs w:val="28"/>
        </w:rPr>
      </w:pPr>
      <w:r w:rsidRPr="00A57A6A">
        <w:rPr>
          <w:rFonts w:ascii="Times New Roman" w:eastAsia="Calibri" w:hAnsi="Times New Roman" w:cs="Times New Roman"/>
          <w:sz w:val="28"/>
          <w:szCs w:val="28"/>
        </w:rPr>
        <w:t>трансфертов бюджетам сельских поселений</w:t>
      </w:r>
    </w:p>
    <w:p w:rsidR="002B473B" w:rsidRPr="00A57A6A" w:rsidRDefault="002B473B" w:rsidP="002B473B">
      <w:pPr>
        <w:spacing w:after="0" w:line="240" w:lineRule="auto"/>
        <w:jc w:val="right"/>
        <w:rPr>
          <w:rFonts w:ascii="Times New Roman" w:eastAsia="Calibri" w:hAnsi="Times New Roman" w:cs="Times New Roman"/>
          <w:sz w:val="28"/>
          <w:szCs w:val="28"/>
        </w:rPr>
      </w:pPr>
      <w:r w:rsidRPr="00A57A6A">
        <w:rPr>
          <w:rFonts w:ascii="Times New Roman" w:eastAsia="Calibri" w:hAnsi="Times New Roman" w:cs="Times New Roman"/>
          <w:sz w:val="28"/>
          <w:szCs w:val="28"/>
        </w:rPr>
        <w:t>из бюджета Погарского муниципального района</w:t>
      </w:r>
    </w:p>
    <w:p w:rsidR="002B473B" w:rsidRPr="00A57A6A" w:rsidRDefault="002B473B" w:rsidP="002B473B">
      <w:pPr>
        <w:spacing w:after="0" w:line="240" w:lineRule="auto"/>
        <w:jc w:val="right"/>
        <w:rPr>
          <w:rFonts w:ascii="Times New Roman" w:eastAsia="Calibri" w:hAnsi="Times New Roman" w:cs="Times New Roman"/>
          <w:sz w:val="28"/>
          <w:szCs w:val="28"/>
        </w:rPr>
      </w:pPr>
      <w:r w:rsidRPr="00A57A6A">
        <w:rPr>
          <w:rFonts w:ascii="Times New Roman" w:eastAsia="Calibri" w:hAnsi="Times New Roman" w:cs="Times New Roman"/>
          <w:sz w:val="28"/>
          <w:szCs w:val="28"/>
        </w:rPr>
        <w:t>Брянской области</w:t>
      </w:r>
    </w:p>
    <w:p w:rsidR="002B473B" w:rsidRPr="00A57A6A" w:rsidRDefault="002B473B" w:rsidP="002B473B">
      <w:pPr>
        <w:spacing w:after="0" w:line="240" w:lineRule="auto"/>
        <w:jc w:val="right"/>
        <w:rPr>
          <w:rFonts w:ascii="Times New Roman" w:eastAsia="Calibri" w:hAnsi="Times New Roman" w:cs="Times New Roman"/>
          <w:sz w:val="28"/>
          <w:szCs w:val="28"/>
        </w:rPr>
      </w:pPr>
    </w:p>
    <w:p w:rsidR="002B473B" w:rsidRPr="00A57A6A" w:rsidRDefault="002B473B" w:rsidP="002B473B">
      <w:pPr>
        <w:suppressAutoHyphens/>
        <w:autoSpaceDE w:val="0"/>
        <w:autoSpaceDN w:val="0"/>
        <w:adjustRightInd w:val="0"/>
        <w:spacing w:after="0" w:line="240" w:lineRule="auto"/>
        <w:jc w:val="center"/>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Перечень</w:t>
      </w:r>
    </w:p>
    <w:p w:rsidR="002B473B" w:rsidRPr="00A57A6A" w:rsidRDefault="002B473B" w:rsidP="002B473B">
      <w:pPr>
        <w:suppressAutoHyphens/>
        <w:autoSpaceDE w:val="0"/>
        <w:autoSpaceDN w:val="0"/>
        <w:adjustRightInd w:val="0"/>
        <w:spacing w:after="0" w:line="240" w:lineRule="auto"/>
        <w:jc w:val="center"/>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существенных условий и обязательств органов местного самоуправления сельского поселения, являющегося получателем иных межбюджетных трансфертов, подлежащих включению в соглашение о взаимодействии органов местного самоуправления муниципального района и сельского поселения в целях социально-экономического развития и эффективного управления муниципальными финансами</w:t>
      </w:r>
    </w:p>
    <w:p w:rsidR="002B473B" w:rsidRPr="00A57A6A" w:rsidRDefault="002B473B" w:rsidP="002B473B">
      <w:pPr>
        <w:suppressAutoHyphens/>
        <w:autoSpaceDE w:val="0"/>
        <w:autoSpaceDN w:val="0"/>
        <w:adjustRightInd w:val="0"/>
        <w:spacing w:after="0" w:line="240" w:lineRule="auto"/>
        <w:jc w:val="both"/>
        <w:rPr>
          <w:rFonts w:ascii="Times New Roman" w:eastAsia="NSimSun" w:hAnsi="Times New Roman" w:cs="Mangal"/>
          <w:kern w:val="3"/>
          <w:sz w:val="28"/>
          <w:szCs w:val="28"/>
          <w:lang w:eastAsia="zh-CN" w:bidi="hi-IN"/>
        </w:rPr>
      </w:pP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1. Обязательства по осуществлению мер, направленных на снижение уровня дотационности муниципального образования и рост налоговых и неналоговых доходов, оптимизацию расходов на обслуживание муниципального долга бюджета муниципального образования, предусматривающие:</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а) проведение до 1 августа соответствующего финансового года оценки эффективности налоговых льгот (пониженных ставок по налогам), предоставляемых органами местного самоуправления муниципального образования;</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б) представление до 10 августа текущего финансового года в финансовое управление администрации Погарского района результатов оценки эффективности налоговых льгот (пониженных ставок по налогам), предоставленных органами местного самоуправления;</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в) внесение изменений по согласованию с финансовым отделом администрации Погарского района до 10 сентября текущего финансового года в план по устранению неэффективных льгот (пониженных ставок по налогам);</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г) наличие утвержденных планов мероприятий по повышению поступлений налоговых и неналоговых доходов, эффективности бюджетных расходов, сокращению просроченной кредиторской задолженности на соответствующий финансовый год, а также отмене установленных органами местного самоуправления муниципального образования расходных обязательств, не связанных с решением вопросов, отнесенных Конституцией Российской Федерации, федеральными законами, законами Брянской области к полномочиям органов местного самоуправления, и обеспечение их реализации;</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д) обеспечение роста налоговых и неналоговых доходов бюджета поселения по итогам его исполнения за соответствующий финансовый год по сравнению с уровнем исполнения отчетного года в сопоставимых условиях (процентов);</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е) направление руководителем администрации сельского поселения в администрацию Погарского района на заключение (согласование):</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 xml:space="preserve">- основных параметров проекта бюджета муниципального образования на очередной финансовый год и на плановый период (доходы по видам доходов; расходы по разделам, подразделам, видам расходов; дефицит или профицит, </w:t>
      </w:r>
      <w:r w:rsidRPr="00A57A6A">
        <w:rPr>
          <w:rFonts w:ascii="Times New Roman" w:eastAsia="NSimSun" w:hAnsi="Times New Roman" w:cs="Mangal"/>
          <w:kern w:val="3"/>
          <w:sz w:val="28"/>
          <w:szCs w:val="28"/>
          <w:lang w:eastAsia="zh-CN" w:bidi="hi-IN"/>
        </w:rPr>
        <w:lastRenderedPageBreak/>
        <w:t>источники финансирования дефицита бюджета муниципального образования по видам источников; программа муниципальных заимствований и основные направления долговой политики муниципального образования на очередной финансовый год и на плановый период) после одобрения их органами местного самоуправления муниципального образования и до внесения указанного проекта в представительный орган муниципального образования;</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 проектов правовых актов о внесении изменений в правовой акт о бюджете муниципального образования на соответствующий финансовый год и на плановый период после одобрения их органами местного самоуправления муниципального образования и до внесения указанных проектов в представительный орган муниципального образования, проектов изменений в основные направления долговой политики муниципального образования на текущий год и на плановый период;</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 проектов правовых актов органов местного самоуправления муниципального образования (проектов правовых актов о внесении изменений в указанные акты), направленных на увеличение расходов на оказание мер социальной поддержки отдельным категориям граждан, осуществляемых за счет средств местного бюджета, до их принятия (утверждения) органами местного самоуправления муниципального образования.</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2. Обязательства по осуществлению мер, направленных на бюджетную консолидацию, предусматривающие:</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а) неустановление расходных обязательств, не связанных с решением вопросов, отнесенных Конституцией Российской Федерации, федеральными законами, законами Брянской области к полномочиям органов местного самоуправления муниципальных образований;</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б) обеспечение соблюдения нормативов формирования расходов на содержание органов местного самоуправления муниципального образования, установленных Правительством Брянской области;</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в) заключение соглашений о взаимодействии органов местного самоуправления муниципального района и сельских поселений в целях социально-экономического развития и эффективного управления муниципальными финансами.</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г) утверждение в установленные соглашением сроки и согласование с администрацией Погарского района плана мероприятий по повышению поступления налоговых и неналоговых доходов, эффективности бюджетных расходов, сокращению просроченной кредиторской задолженности, а также отмене установленных местной администрацией расходных обязательств, не связанных с решением вопросов, отнесенных Конституцией Российской Федерации, федеральными законами, законами Брянской области к полномочиям органов местного самоуправления.</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 xml:space="preserve">3. Обязательства муниципальных образований, в бюджетах которых доля иных межбюджетных трансфертов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w:t>
      </w:r>
      <w:r w:rsidRPr="00A57A6A">
        <w:rPr>
          <w:rFonts w:ascii="Times New Roman" w:eastAsia="NSimSun" w:hAnsi="Times New Roman" w:cs="Mangal"/>
          <w:kern w:val="3"/>
          <w:sz w:val="28"/>
          <w:szCs w:val="28"/>
          <w:lang w:eastAsia="zh-CN" w:bidi="hi-IN"/>
        </w:rPr>
        <w:lastRenderedPageBreak/>
        <w:t>двух из трех последних отчетных финансовых лет превышала 50 процентов объема собственных доходов бюджета муниципального образования:</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по соблюдению требований бюджетного законодательства Российской Федерации и Брянской области, предусматривающие в том числе:</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а) обеспечение вступления в силу с начала соответствующего финансового года решения о бюджете муниципального образования на очередной год и на плановый период.</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4. Обязательства по осуществлению мер по повышению эффективности использования бюджетных средств, предусматривающие:</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а) отсутствие по состоянию на 1-е число каждого месяца просроченной кредиторской задолженности бюджета муниципального образования и бюджетных и автономных учреждений муниципального образования в части расходов на оплату труда, начислений на выплаты оплаты труда, уплату налогов и сборов, оплату коммунальных услуг, социальное обеспечение, питание, другие социально значимые статьи расходов муниципальных учреждений;</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б) организация работы и обеспечение проведения мероприятий по снижению и ликвидации просроченной задолженности местных бюджетов и муниципальных учреждений по муниципальным контрактам и договорам (контрактам) муниципальных учреждений;</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в) обеспечение не увеличения общей численности работников муниципальных учреждений и органов местного самоуправления, а в случае необходимости увеличения численности работников органов местного самоуправления при наделении органов местного самоуправления дополнительными полномочиями, муниципальных учреждений дополнительными функциями, а также при вводе в эксплуатацию новых объектов недвижимости либо в результате передачи соответствующих объектов в муниципальную собственность, требующих увеличения штатной численности персонала, проекты правовых актов органов местного самоуправления об увеличении численности работников органов местного самоуправления (муниципальных учреждений) до их принятия направлять на заключение (согласование) в администрацию района;</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г) непринятие решений о повышении оплаты труда работников органов местного самоуправления сверх темпов и сроков, предусмотренных для работников органов государственной власти на региональном уровне;</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д) обеспечение внесения изменений до 1 мая текущего года в решение о бюджете муниципального образования на соответствующий финансовый год и плановый период с учетом рекомендаций финансового управления администрации Погарского района, изложенных в заключении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соответствующий финансовый год и плановый период.</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5. Обязательства по осуществлению мер в рамках повышения качества управления муниципальными финансами, предусматривающие:</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 xml:space="preserve">а) утверждение бюджетов сельских поселений с включением в состав доходов иных межбюджетных трансфертов из районного бюджета в размерах, не превышающих объемов, предусмотренных решением Погарского районного </w:t>
      </w:r>
      <w:r w:rsidRPr="00A57A6A">
        <w:rPr>
          <w:rFonts w:ascii="Times New Roman" w:eastAsia="NSimSun" w:hAnsi="Times New Roman" w:cs="Mangal"/>
          <w:kern w:val="3"/>
          <w:sz w:val="28"/>
          <w:szCs w:val="28"/>
          <w:lang w:eastAsia="zh-CN" w:bidi="hi-IN"/>
        </w:rPr>
        <w:lastRenderedPageBreak/>
        <w:t>Совета народных депутатов о районном бюджете на соответствующий финансовый год и плановый период;</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б) размещение на официальных сайтах органов местного самоуправления в информационно-телекоммуникационной сети Интернет решений о внесении изменений в бюджет муниципального образования, решений о бюджете муниципального образования в последней актуальной редакции с учетом изменений;</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8"/>
          <w:szCs w:val="28"/>
          <w:lang w:eastAsia="zh-CN" w:bidi="hi-IN"/>
        </w:rPr>
      </w:pPr>
      <w:r w:rsidRPr="00A57A6A">
        <w:rPr>
          <w:rFonts w:ascii="Times New Roman" w:eastAsia="NSimSun" w:hAnsi="Times New Roman" w:cs="Mangal"/>
          <w:kern w:val="3"/>
          <w:sz w:val="28"/>
          <w:szCs w:val="28"/>
          <w:lang w:eastAsia="zh-CN" w:bidi="hi-IN"/>
        </w:rPr>
        <w:t>в) ежемесячное размещение на официальных сайтах органов местного самоуправления в информационно-телекоммуникационной сети Интернет отчетов об исполнении местного бюджета.</w:t>
      </w:r>
    </w:p>
    <w:p w:rsidR="002B473B" w:rsidRPr="00A57A6A" w:rsidRDefault="002B473B" w:rsidP="002B473B">
      <w:pPr>
        <w:suppressAutoHyphens/>
        <w:autoSpaceDE w:val="0"/>
        <w:autoSpaceDN w:val="0"/>
        <w:adjustRightInd w:val="0"/>
        <w:spacing w:after="0" w:line="240" w:lineRule="auto"/>
        <w:ind w:firstLine="709"/>
        <w:jc w:val="both"/>
        <w:rPr>
          <w:rFonts w:ascii="Times New Roman" w:eastAsia="NSimSun" w:hAnsi="Times New Roman" w:cs="Mangal"/>
          <w:kern w:val="3"/>
          <w:sz w:val="24"/>
          <w:szCs w:val="24"/>
          <w:lang w:eastAsia="zh-CN" w:bidi="hi-IN"/>
        </w:rPr>
      </w:pPr>
      <w:r w:rsidRPr="00A57A6A">
        <w:rPr>
          <w:rFonts w:ascii="Times New Roman" w:eastAsia="NSimSun" w:hAnsi="Times New Roman" w:cs="Mangal"/>
          <w:kern w:val="3"/>
          <w:sz w:val="28"/>
          <w:szCs w:val="28"/>
          <w:lang w:eastAsia="zh-CN" w:bidi="hi-IN"/>
        </w:rPr>
        <w:t>6. Обязательство муниципального образования в случае невыполнения обязательств, предусмотренных пунктами 1 - 5 настоящего перечня, по применению руководителями органов местного самоуправления муниципального образования мер дисциплинарной ответственности в соответствии с законодательством Российской Федерации к должностным лицам органов местного самоуправления, чьи действия (бездействие) привели к нарушению указанных обязательств</w:t>
      </w:r>
      <w:r w:rsidRPr="00A57A6A">
        <w:rPr>
          <w:rFonts w:ascii="Times New Roman" w:eastAsia="NSimSun" w:hAnsi="Times New Roman" w:cs="Mangal"/>
          <w:kern w:val="3"/>
          <w:sz w:val="24"/>
          <w:szCs w:val="24"/>
          <w:lang w:eastAsia="zh-CN" w:bidi="hi-IN"/>
        </w:rPr>
        <w:t>.</w:t>
      </w:r>
    </w:p>
    <w:p w:rsidR="002B473B" w:rsidRPr="00A57A6A" w:rsidRDefault="002B473B" w:rsidP="002B473B">
      <w:pPr>
        <w:suppressAutoHyphens/>
        <w:autoSpaceDN w:val="0"/>
        <w:spacing w:after="0" w:line="240" w:lineRule="auto"/>
        <w:rPr>
          <w:rFonts w:ascii="Liberation Serif" w:eastAsia="NSimSun" w:hAnsi="Liberation Serif" w:cs="Mangal" w:hint="eastAsia"/>
          <w:kern w:val="3"/>
          <w:sz w:val="24"/>
          <w:szCs w:val="24"/>
          <w:lang w:eastAsia="zh-CN" w:bidi="hi-IN"/>
        </w:rPr>
      </w:pPr>
    </w:p>
    <w:p w:rsidR="002B473B" w:rsidRDefault="002B473B" w:rsidP="002B473B">
      <w:r>
        <w:t xml:space="preserve"> </w:t>
      </w:r>
    </w:p>
    <w:p w:rsidR="002F42FD" w:rsidRDefault="002B473B">
      <w:bookmarkStart w:id="1" w:name="_GoBack"/>
      <w:bookmarkEnd w:id="1"/>
    </w:p>
    <w:sectPr w:rsidR="002F42FD" w:rsidSect="00000166">
      <w:pgSz w:w="11906" w:h="16838"/>
      <w:pgMar w:top="1135"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9E"/>
    <w:rsid w:val="002B473B"/>
    <w:rsid w:val="0042639E"/>
    <w:rsid w:val="00677B1C"/>
    <w:rsid w:val="007E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19FD1-8AFD-41D3-ADA9-15300E0E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7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B8D4929ACE57E547D48C79B265BCBBC3FDA9FC8036DF31E44F6D5B79p9OCM" TargetMode="External"/><Relationship Id="rId3" Type="http://schemas.openxmlformats.org/officeDocument/2006/relationships/webSettings" Target="webSettings.xml"/><Relationship Id="rId7" Type="http://schemas.openxmlformats.org/officeDocument/2006/relationships/hyperlink" Target="consultantplus://offline/ref=61B8D4929ACE57E547D48C79B265BCBBC3FDA9FC8036DF31E44F6D5B799C200CB7FEE125F4ABp4O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1B8D4929ACE57E547D48C79B265BCBBC3FDA9FC8036DF31E44F6D5B799C200CB7FEE12EF4pAO3M" TargetMode="External"/><Relationship Id="rId5" Type="http://schemas.openxmlformats.org/officeDocument/2006/relationships/hyperlink" Target="consultantplus://offline/ref=61B8D4929ACE57E547D48C79B265BCBBC3FDA9FC8036DF31E44F6D5B799C200CB7FEE125F4ABp4OEM" TargetMode="External"/><Relationship Id="rId10" Type="http://schemas.openxmlformats.org/officeDocument/2006/relationships/theme" Target="theme/theme1.xml"/><Relationship Id="rId4" Type="http://schemas.openxmlformats.org/officeDocument/2006/relationships/hyperlink" Target="consultantplus://offline/ref=61B8D4929ACE57E547D48C79B265BCBBC3FDA9FC8036DF31E44F6D5B799C200CB7FEE12EF4pAO3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3790</Words>
  <Characters>21604</Characters>
  <Application>Microsoft Office Word</Application>
  <DocSecurity>0</DocSecurity>
  <Lines>180</Lines>
  <Paragraphs>50</Paragraphs>
  <ScaleCrop>false</ScaleCrop>
  <Company/>
  <LinksUpToDate>false</LinksUpToDate>
  <CharactersWithSpaces>25344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2021-08-04T07:55:00Z</dcterms:created>
  <dcterms:modified xsi:type="dcterms:W3CDTF">2021-08-04T07:56:00Z</dcterms:modified>
</cp:coreProperties>
</file>