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hd w:val="clear" w:color="auto" w:fill="FFFFFF"/>
        <w:jc w:val="center"/>
        <w:rPr/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РОССИЙСКАЯ ФЕДЕРАЦИЯ</w:t>
      </w:r>
    </w:p>
    <w:p>
      <w:pPr>
        <w:pStyle w:val="Standard"/>
        <w:shd w:val="clear" w:color="auto" w:fill="FFFFFF"/>
        <w:jc w:val="center"/>
        <w:rPr/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ПОГАРСКИЙ РАЙОННЫЙ СОВЕТ</w:t>
      </w:r>
    </w:p>
    <w:p>
      <w:pPr>
        <w:pStyle w:val="Standard"/>
        <w:shd w:val="clear" w:color="auto" w:fill="FFFFFF"/>
        <w:jc w:val="center"/>
        <w:rPr/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НАРОДНЫХ ДЕПУТАТОВ</w:t>
      </w:r>
    </w:p>
    <w:p>
      <w:pPr>
        <w:pStyle w:val="Standard"/>
        <w:shd w:val="clear" w:color="auto" w:fill="FFFFFF"/>
        <w:jc w:val="center"/>
        <w:rPr/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БРЯНСКОЙ ОБЛАСТИ</w:t>
      </w:r>
    </w:p>
    <w:p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</w:r>
    </w:p>
    <w:p>
      <w:pPr>
        <w:pStyle w:val="Standard"/>
        <w:shd w:val="clear" w:color="auto" w:fill="FFFFFF"/>
        <w:jc w:val="center"/>
        <w:rPr/>
      </w:pPr>
      <w:bookmarkStart w:id="0" w:name="__DdeLink__837_971698739"/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РЕШЕНИЕ</w:t>
      </w:r>
    </w:p>
    <w:p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</w:r>
    </w:p>
    <w:p>
      <w:pPr>
        <w:pStyle w:val="Standard"/>
        <w:shd w:val="clear" w:color="auto" w:fill="FFFFFF"/>
        <w:jc w:val="both"/>
        <w:rPr/>
      </w:pPr>
      <w:r>
        <w:rPr>
          <w:rFonts w:eastAsia="Times New Roman" w:cs="Times New Roman"/>
          <w:color w:val="000000"/>
          <w:spacing w:val="2"/>
          <w:sz w:val="28"/>
          <w:szCs w:val="28"/>
          <w:u w:val="single"/>
          <w:lang w:val="ru-RU" w:eastAsia="ru-RU"/>
        </w:rPr>
        <w:t>от 26.07.2019 г. №5-376</w:t>
      </w:r>
    </w:p>
    <w:p>
      <w:pPr>
        <w:pStyle w:val="Standard"/>
        <w:shd w:val="clear" w:color="auto" w:fill="FFFFFF"/>
        <w:jc w:val="both"/>
        <w:rPr/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пгт. Погар</w:t>
      </w:r>
    </w:p>
    <w:p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</w:r>
    </w:p>
    <w:p>
      <w:pPr>
        <w:pStyle w:val="Standard"/>
        <w:shd w:val="clear" w:color="auto" w:fill="FFFFFF"/>
        <w:jc w:val="both"/>
        <w:rPr/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Об утверждении Положения</w:t>
      </w:r>
    </w:p>
    <w:p>
      <w:pPr>
        <w:pStyle w:val="Standard"/>
        <w:shd w:val="clear" w:color="auto" w:fill="FFFFFF"/>
        <w:jc w:val="both"/>
        <w:rPr/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«О порядке сноса объектов</w:t>
      </w:r>
    </w:p>
    <w:p>
      <w:pPr>
        <w:pStyle w:val="Standard"/>
        <w:shd w:val="clear" w:color="auto" w:fill="FFFFFF"/>
        <w:jc w:val="both"/>
        <w:rPr/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недвижимого муниципального имущества,</w:t>
      </w:r>
    </w:p>
    <w:p>
      <w:pPr>
        <w:pStyle w:val="Standard"/>
        <w:shd w:val="clear" w:color="auto" w:fill="FFFFFF"/>
        <w:jc w:val="both"/>
        <w:rPr/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находящегося в собственности</w:t>
      </w:r>
    </w:p>
    <w:p>
      <w:pPr>
        <w:pStyle w:val="Standard"/>
        <w:shd w:val="clear" w:color="auto" w:fill="FFFFFF"/>
        <w:jc w:val="both"/>
        <w:rPr/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муниципального образования</w:t>
      </w:r>
    </w:p>
    <w:p>
      <w:pPr>
        <w:pStyle w:val="Standard"/>
        <w:shd w:val="clear" w:color="auto" w:fill="FFFFFF"/>
        <w:jc w:val="both"/>
        <w:rPr/>
      </w:pPr>
      <w:bookmarkStart w:id="1" w:name="__DdeLink__837_971698739"/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Погарский район»</w:t>
      </w:r>
      <w:bookmarkEnd w:id="1"/>
    </w:p>
    <w:p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</w:r>
    </w:p>
    <w:p>
      <w:pPr>
        <w:pStyle w:val="Standard"/>
        <w:shd w:val="clear" w:color="auto" w:fill="FFFFFF"/>
        <w:jc w:val="both"/>
        <w:rPr/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ab/>
        <w:t xml:space="preserve">  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13.07.2015 №218-ФЗ «О государственной регистрации недвижимости»,  Федеральным законом от 06.10.2003 №131-ФЗ «Об общих принципах организации местного самоуправления в Российской Федерации», Федеральным законом от 05.04.2013 №44-ФЗ "О контрактной системе в сфере закупок товаров, работ, услуг для обеспечения государственных  и муниципальных нужд", Уставом Погарского района, Положением о порядке управления и распоряжения муниципальным имуществом Погарского муниципального района Брянской области, утвержденным решением Погарского районного Совета народных депутатов от 31.07.2018 №5-301, Положением о порядке списания муниципального имущества муниципального образования Погарский район, утвержденного решением Погарского районного Совета народных депутатов от 28.10.2016  №5-156, Погарский районный Совет народных депутатов</w:t>
      </w:r>
    </w:p>
    <w:p>
      <w:pPr>
        <w:pStyle w:val="Standard"/>
        <w:shd w:val="clear" w:color="auto" w:fill="FFFFFF"/>
        <w:jc w:val="both"/>
        <w:rPr/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РЕШИЛ:</w:t>
      </w:r>
    </w:p>
    <w:p>
      <w:pPr>
        <w:pStyle w:val="Standard"/>
        <w:shd w:val="clear" w:color="auto" w:fill="FFFFFF"/>
        <w:jc w:val="both"/>
        <w:rPr/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         </w:t>
      </w: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1. Утвердить Положение о порядке сноса объектов недвижимого муниципального имущества, находящегося в собственности муниципального образования Погарский район согласно приложению.</w:t>
      </w:r>
    </w:p>
    <w:p>
      <w:pPr>
        <w:pStyle w:val="Standard"/>
        <w:shd w:val="clear" w:color="auto" w:fill="FFFFFF"/>
        <w:jc w:val="both"/>
        <w:rPr/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ab/>
        <w:t>2. Настоящее решение подлежит опубликованию в официальном периодическом печатном средстве массовой информации «Сборник нормативных правовых актов Погарского района» и размещению на официальном сайте администрации Погарского района в сети Интернет.</w:t>
      </w:r>
    </w:p>
    <w:p>
      <w:pPr>
        <w:pStyle w:val="Standard"/>
        <w:shd w:val="clear" w:color="auto" w:fill="FFFFFF"/>
        <w:jc w:val="both"/>
        <w:rPr/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        </w:t>
      </w: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3. Настоящее решение вступает в силу со дня его официального опубликования.</w:t>
      </w:r>
    </w:p>
    <w:p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</w:r>
    </w:p>
    <w:p>
      <w:pPr>
        <w:pStyle w:val="Normal"/>
        <w:jc w:val="center"/>
        <w:rPr/>
      </w:pPr>
      <w:r>
        <w:rPr>
          <w:color w:val="000000"/>
          <w:spacing w:val="2"/>
          <w:sz w:val="28"/>
          <w:szCs w:val="28"/>
        </w:rPr>
        <w:t xml:space="preserve">Глава Погарского района                                                             Г.В. Агеенко  </w:t>
      </w:r>
    </w:p>
    <w:p>
      <w:pPr>
        <w:pStyle w:val="Normal"/>
        <w:jc w:val="center"/>
        <w:rPr/>
      </w:pPr>
      <w:r>
        <w:rPr>
          <w:color w:val="000000"/>
          <w:spacing w:val="2"/>
          <w:sz w:val="28"/>
          <w:szCs w:val="28"/>
        </w:rPr>
        <w:t xml:space="preserve">   </w:t>
      </w:r>
    </w:p>
    <w:p>
      <w:pPr>
        <w:pStyle w:val="Standard"/>
        <w:shd w:val="clear" w:color="auto" w:fill="FFFFFF"/>
        <w:jc w:val="right"/>
        <w:rPr/>
      </w:pP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Утверждено</w:t>
      </w:r>
      <w:r>
        <w:rPr>
          <w:rFonts w:cs="Times New Roman"/>
          <w:sz w:val="28"/>
          <w:szCs w:val="28"/>
          <w:lang w:val="ru-RU"/>
        </w:rPr>
        <w:t xml:space="preserve">                                     </w:t>
      </w:r>
    </w:p>
    <w:p>
      <w:pPr>
        <w:pStyle w:val="Standard"/>
        <w:jc w:val="right"/>
        <w:rPr/>
      </w:pPr>
      <w:r>
        <w:rPr>
          <w:rFonts w:cs="Times New Roman"/>
          <w:sz w:val="28"/>
          <w:szCs w:val="28"/>
          <w:lang w:val="ru-RU"/>
        </w:rPr>
        <w:t xml:space="preserve">решением Погарского районного   </w:t>
      </w:r>
    </w:p>
    <w:p>
      <w:pPr>
        <w:pStyle w:val="Standard"/>
        <w:jc w:val="right"/>
        <w:rPr/>
      </w:pPr>
      <w:r>
        <w:rPr>
          <w:rFonts w:cs="Times New Roman"/>
          <w:sz w:val="28"/>
          <w:szCs w:val="28"/>
          <w:lang w:val="ru-RU"/>
        </w:rPr>
        <w:t xml:space="preserve">Совета народных депутатов            </w:t>
      </w:r>
    </w:p>
    <w:p>
      <w:pPr>
        <w:pStyle w:val="Standard"/>
        <w:jc w:val="right"/>
        <w:rPr/>
      </w:pPr>
      <w:r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от 26.07.2019 г. №5-376                                                        </w:t>
      </w:r>
    </w:p>
    <w:p>
      <w:pPr>
        <w:pStyle w:val="Standard"/>
        <w:shd w:val="clear" w:color="auto" w:fill="FFFFFF"/>
        <w:rPr>
          <w:rFonts w:cs="Times New Roman"/>
          <w:spacing w:val="2"/>
          <w:sz w:val="28"/>
          <w:szCs w:val="28"/>
          <w:lang w:val="ru-RU"/>
        </w:rPr>
      </w:pPr>
      <w:r>
        <w:rPr>
          <w:rFonts w:cs="Times New Roman"/>
          <w:spacing w:val="2"/>
          <w:sz w:val="28"/>
          <w:szCs w:val="28"/>
          <w:lang w:val="ru-RU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Положение</w:t>
      </w:r>
    </w:p>
    <w:p>
      <w:pPr>
        <w:pStyle w:val="Normal"/>
        <w:jc w:val="center"/>
        <w:rPr/>
      </w:pPr>
      <w:r>
        <w:rPr>
          <w:bCs/>
          <w:sz w:val="28"/>
          <w:szCs w:val="28"/>
        </w:rPr>
        <w:t>«О порядке сноса объектов недвижимого муниципального имущества, находящегося в собственности муниципального образования Погарский район»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color w:val="000000"/>
          <w:sz w:val="28"/>
          <w:szCs w:val="28"/>
        </w:rPr>
        <w:t>1. Общие положения</w:t>
      </w:r>
    </w:p>
    <w:p>
      <w:pPr>
        <w:pStyle w:val="Normal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Настоящее Положение </w:t>
      </w:r>
      <w:r>
        <w:rPr>
          <w:bCs/>
          <w:color w:val="000000"/>
          <w:sz w:val="28"/>
          <w:szCs w:val="28"/>
        </w:rPr>
        <w:t>о порядке сноса объектов недвижимого муниципального имущества, находящегося в собственности муниципального образования Погарский район,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разработано 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13.07.2015 №218-ФЗ «О государственной регистрации недвижимости»,  </w:t>
      </w:r>
      <w:r>
        <w:rPr>
          <w:color w:val="000000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hyperlink r:id="rId2">
        <w:r>
          <w:rPr>
            <w:rStyle w:val="ListLabel21"/>
            <w:sz w:val="28"/>
            <w:szCs w:val="28"/>
          </w:rPr>
          <w:t xml:space="preserve">Федеральным законом от 05.04.2013 </w:t>
        </w:r>
      </w:hyperlink>
      <w:r>
        <w:rPr>
          <w:sz w:val="28"/>
          <w:szCs w:val="28"/>
        </w:rPr>
        <w:t>№</w:t>
      </w:r>
      <w:hyperlink r:id="rId3">
        <w:r>
          <w:rPr>
            <w:rStyle w:val="ListLabel21"/>
            <w:sz w:val="28"/>
            <w:szCs w:val="28"/>
          </w:rPr>
          <w:t>44-ФЗ "О контрактной системе в сфере закупок товаров, работ, услуг для обеспечения государственных  и муниципальных нужд"</w:t>
        </w:r>
      </w:hyperlink>
      <w:r>
        <w:rPr>
          <w:sz w:val="28"/>
          <w:szCs w:val="28"/>
        </w:rPr>
        <w:t>,</w:t>
      </w:r>
      <w:r>
        <w:rPr>
          <w:bCs/>
          <w:iCs/>
          <w:color w:val="000000"/>
          <w:sz w:val="28"/>
          <w:szCs w:val="28"/>
        </w:rPr>
        <w:t xml:space="preserve"> Уставом Погарского района, Положением о</w:t>
      </w:r>
      <w:r>
        <w:rPr>
          <w:bCs/>
          <w:color w:val="000000"/>
          <w:sz w:val="28"/>
          <w:szCs w:val="28"/>
        </w:rPr>
        <w:t xml:space="preserve"> порядке управления и распоряжения муниципальным имуществом Погарского муниципального района Брянской области, утвержденным решением Погарского районного Совета народных депутатов от 31.07.2018  №5-301, Положением о порядке списания муниципального имущества муниципального образования Погарский район, утвержденного решением Погарского районного Совета народных депутатов от 28.10.2016  №5-156.</w:t>
      </w:r>
    </w:p>
    <w:p>
      <w:pPr>
        <w:pStyle w:val="Standard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 xml:space="preserve">1.2. Настоящее Положение устанавливает порядок сноса объектов недвижимого муниципального имущества, </w:t>
      </w:r>
      <w:r>
        <w:rPr>
          <w:rFonts w:cs="Times New Roman"/>
          <w:bCs/>
          <w:spacing w:val="2"/>
          <w:sz w:val="28"/>
          <w:szCs w:val="28"/>
          <w:lang w:val="ru-RU"/>
        </w:rPr>
        <w:t>находящегося в собственности муниципального образования</w:t>
      </w:r>
      <w:r>
        <w:rPr>
          <w:rFonts w:cs="Times New Roman"/>
          <w:color w:val="000000"/>
          <w:sz w:val="28"/>
          <w:szCs w:val="28"/>
          <w:lang w:val="ru-RU"/>
        </w:rPr>
        <w:t xml:space="preserve"> Погарский район</w:t>
      </w:r>
      <w:r>
        <w:rPr>
          <w:rFonts w:cs="Times New Roman"/>
          <w:bCs/>
          <w:spacing w:val="2"/>
          <w:sz w:val="28"/>
          <w:szCs w:val="28"/>
          <w:lang w:val="ru-RU"/>
        </w:rPr>
        <w:t xml:space="preserve"> (далее по тексту – объекты недвижимого имущества).</w:t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andard"/>
        <w:ind w:firstLine="709"/>
        <w:jc w:val="center"/>
        <w:rPr/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2. Порядок принятия решения о сносе объектов недвижимого имущества</w:t>
      </w:r>
    </w:p>
    <w:p>
      <w:pPr>
        <w:pStyle w:val="Standard"/>
        <w:ind w:firstLine="709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andard"/>
        <w:ind w:firstLine="709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>2.1. Решение о сносе объектов недвижимого имущества принимается администрацией Погарского района (далее – Администрация) на основании решения межведомственной комиссии (далее – Комиссия), создаваемой постановлением Администрации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для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рассмотрения вопросов по сносу объектов недвижимого </w:t>
      </w:r>
      <w:r>
        <w:rPr>
          <w:rFonts w:cs="Times New Roman"/>
          <w:color w:val="000000"/>
          <w:spacing w:val="2"/>
          <w:sz w:val="28"/>
          <w:szCs w:val="28"/>
          <w:lang w:val="ru-RU"/>
        </w:rPr>
        <w:t>имущества</w:t>
      </w:r>
      <w:r>
        <w:rPr>
          <w:rFonts w:cs="Times New Roman"/>
          <w:sz w:val="28"/>
          <w:szCs w:val="28"/>
          <w:lang w:val="ru-RU"/>
        </w:rPr>
        <w:t>.</w:t>
      </w:r>
    </w:p>
    <w:p>
      <w:pPr>
        <w:pStyle w:val="Standard"/>
        <w:jc w:val="both"/>
        <w:rPr/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eastAsia="Times New Roman" w:cs="Times New Roman"/>
          <w:sz w:val="28"/>
          <w:szCs w:val="28"/>
          <w:shd w:fill="FFFFFF" w:val="clear"/>
          <w:lang w:val="ru-RU"/>
        </w:rPr>
        <w:t>2.2. Решение о сносе принимается в отношении объектов недвижимого имущества:</w:t>
      </w:r>
    </w:p>
    <w:p>
      <w:pPr>
        <w:pStyle w:val="Standard"/>
        <w:shd w:val="clear" w:color="auto" w:fill="FFFFFF"/>
        <w:ind w:firstLine="567"/>
        <w:jc w:val="both"/>
        <w:rPr/>
      </w:pPr>
      <w:r>
        <w:rPr>
          <w:rFonts w:eastAsia="Times New Roman" w:cs="Times New Roman"/>
          <w:sz w:val="28"/>
          <w:szCs w:val="28"/>
          <w:shd w:fill="FFFFFF" w:val="clear"/>
          <w:lang w:val="ru-RU"/>
        </w:rPr>
        <w:t>- закрепленных на праве оперативного управления за муниципальными автономными, бюджетными и казенными учреждениями Погарского района (далее – учреждения);</w:t>
      </w:r>
    </w:p>
    <w:p>
      <w:pPr>
        <w:pStyle w:val="Standard"/>
        <w:shd w:val="clear" w:color="auto" w:fill="FFFFFF"/>
        <w:ind w:firstLine="567"/>
        <w:jc w:val="both"/>
        <w:rPr/>
      </w:pPr>
      <w:r>
        <w:rPr>
          <w:rFonts w:eastAsia="Times New Roman" w:cs="Times New Roman"/>
          <w:sz w:val="28"/>
          <w:szCs w:val="28"/>
          <w:shd w:fill="FFFFFF" w:val="clear"/>
          <w:lang w:val="ru-RU"/>
        </w:rPr>
        <w:t>- закрепленных на праве хозяйственного ведения или оперативного управления за муниципальными унитарными предприятиями Погарского района (далее - предприятия);</w:t>
      </w:r>
    </w:p>
    <w:p>
      <w:pPr>
        <w:pStyle w:val="Standard"/>
        <w:shd w:val="clear" w:color="auto" w:fill="FFFFFF"/>
        <w:ind w:firstLine="567"/>
        <w:jc w:val="both"/>
        <w:rPr/>
      </w:pPr>
      <w:r>
        <w:rPr>
          <w:rFonts w:eastAsia="Times New Roman" w:cs="Times New Roman"/>
          <w:sz w:val="28"/>
          <w:szCs w:val="28"/>
          <w:shd w:fill="FFFFFF" w:val="clear"/>
          <w:lang w:val="ru-RU"/>
        </w:rPr>
        <w:t>- составляющих казну муниципального образования Погарский район.</w:t>
      </w:r>
    </w:p>
    <w:p>
      <w:pPr>
        <w:pStyle w:val="Standard"/>
        <w:shd w:val="clear" w:color="auto" w:fill="FFFFFF"/>
        <w:ind w:firstLine="567"/>
        <w:jc w:val="both"/>
        <w:rPr/>
      </w:pPr>
      <w:r>
        <w:rPr>
          <w:rFonts w:eastAsia="Times New Roman" w:cs="Times New Roman"/>
          <w:sz w:val="28"/>
          <w:szCs w:val="28"/>
          <w:shd w:fill="FFFFFF" w:val="clear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fill="FFFFFF" w:val="clear"/>
          <w:lang w:val="ru-RU"/>
        </w:rPr>
        <w:t>2.3. Решение о сносе объектов недвижимого имущества принимается при наличии одного или нескольких из оснований:</w:t>
      </w:r>
    </w:p>
    <w:p>
      <w:pPr>
        <w:pStyle w:val="Standard"/>
        <w:jc w:val="both"/>
        <w:rPr/>
      </w:pPr>
      <w:r>
        <w:rPr>
          <w:rFonts w:eastAsia="Times New Roman" w:cs="Times New Roman"/>
          <w:sz w:val="28"/>
          <w:szCs w:val="28"/>
          <w:shd w:fill="FFFFFF" w:val="clear"/>
          <w:lang w:val="ru-RU"/>
        </w:rPr>
        <w:tab/>
        <w:t>а) в отношении объекта недвижимого имущества принято решение о его списании в соответствии с действующим законодательством и муниципальными правовыми актами;</w:t>
      </w:r>
    </w:p>
    <w:p>
      <w:pPr>
        <w:pStyle w:val="Standard"/>
        <w:ind w:firstLine="720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>б) принятия в соответствии с законодательством Российской Федерации решения об изъятии земельного участка, на котором расположен объект недвижимого имущества для муниципальных нужд по основаниям, установленным статьей 49 Земельного кодекса Российской Федерации;</w:t>
      </w:r>
    </w:p>
    <w:p>
      <w:pPr>
        <w:pStyle w:val="Standard"/>
        <w:ind w:firstLine="720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>в) признание объекта недвижимого имущества аварийным, ветхим либо грозящим обвалу на основании экспертного заключения о его техническом состоянии и заключения межведомственной комиссии;</w:t>
      </w:r>
    </w:p>
    <w:p>
      <w:pPr>
        <w:pStyle w:val="Standard"/>
        <w:ind w:firstLine="720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>г) объект недвижимого имущества не подлежит восстановлению в результате чрезвычайных ситуаций природного и техногенного характера или проведение восстановительных работ технически невозможно или экономически нецелесообразно;</w:t>
      </w:r>
    </w:p>
    <w:p>
      <w:pPr>
        <w:pStyle w:val="Standard"/>
        <w:ind w:firstLine="720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>д) необходимость использования земельного участка, на котором расположен объект недвижимого имущества, для решения вопросов местного значения;</w:t>
      </w:r>
    </w:p>
    <w:p>
      <w:pPr>
        <w:pStyle w:val="Standard"/>
        <w:ind w:firstLine="720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>е) вступление в законную силу судебного акта о сносе объекта недвижимого имущества.</w:t>
      </w:r>
    </w:p>
    <w:p>
      <w:pPr>
        <w:pStyle w:val="Standard"/>
        <w:ind w:firstLine="720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>2.4. С заявлением о сносе объектов недвижимого имущества вправе обратиться муниципальное предприятие, муниципальное учреждение, имеющее имущество на праве хозяйственного ведения или оперативного управления (далее- Балансодержатель).</w:t>
      </w:r>
    </w:p>
    <w:p>
      <w:pPr>
        <w:pStyle w:val="Standard"/>
        <w:ind w:firstLine="720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>В случае, если собственником объектов недвижимого имущества является муниципальное образование и имущество не передано во владение какому-либо субъекту,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с заявлением о сносе объектов недвижимого имущества вправе обратиться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комитет по управлению муниципальным имуществом администрации Погарского района (далее по тексту – комитет по управлению имуществом), направив служебную записку о сносе объектов недвижимого имущества в администрацию.</w:t>
      </w:r>
    </w:p>
    <w:p>
      <w:pPr>
        <w:pStyle w:val="Standard"/>
        <w:ind w:firstLine="720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>2.5. Для рассмотрения вопроса о сносе объектов недвижимого имущества в администрацию представляются в установленном порядке следующие документы:</w:t>
      </w:r>
    </w:p>
    <w:p>
      <w:pPr>
        <w:pStyle w:val="Standard"/>
        <w:ind w:firstLine="720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>1) заявление о сносе объектов недвижимого имущества (в случае, указанном в абзаце 2 пункта 2.4. настоящего Положения – служебная записка);</w:t>
      </w:r>
    </w:p>
    <w:p>
      <w:pPr>
        <w:pStyle w:val="Standard"/>
        <w:ind w:firstLine="720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>2) документ, подтверждающий принадлежность объекта недвижимого имущества к собственности муниципального образования Погарский район;</w:t>
      </w:r>
    </w:p>
    <w:p>
      <w:pPr>
        <w:pStyle w:val="Standard"/>
        <w:ind w:firstLine="720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>3) экспертное заключение о техническом состоянии объекта недвижимого имущества, планируемого к сносу, и заключение межведомственной комиссии (в случае рассмотрения вопроса и принятия решения по основанию, предусмотренному подпунктом «в» пункта 2.3. настоящего Положения);</w:t>
      </w:r>
    </w:p>
    <w:p>
      <w:pPr>
        <w:pStyle w:val="Standard"/>
        <w:ind w:firstLine="720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>4) выписка из Единого государственного реестра прав на недвижимое имущество и сделок с ним о правах на земельный участок, на котором расположен объект недвижимого имущества, или копии иных документов, удостоверяющих право на земельный участок.</w:t>
      </w:r>
    </w:p>
    <w:p>
      <w:pPr>
        <w:pStyle w:val="Standard"/>
        <w:ind w:firstLine="720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>В случае отсутствия документов, удостоверяющих право на земельный участок, вместе с вышеперечисленными документами прилагается мотивированный отказ в представлении информации, выданный                                 в письменной форме органом, осуществляющим государственную регистрацию прав на недвижимое имущество и сделок с ним, в связи с отсутствием права на земельный участок, зарегистрированного в Едином государственном реестре прав на недвижимое имущество и сделок с ним;</w:t>
      </w:r>
    </w:p>
    <w:p>
      <w:pPr>
        <w:pStyle w:val="Standard"/>
        <w:ind w:firstLine="720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 xml:space="preserve">5) обоснование необходимости использования земельного участка для решения вопросов местного значения (в случае рассмотрения вопроса о сносе объекта недвижимого имущества в связи с необходимостью указанного использования земельного участка, выданное отделом </w:t>
      </w:r>
      <w:r>
        <w:rPr>
          <w:rFonts w:eastAsia="Lucida Sans Unicode" w:cs="Times New Roman"/>
          <w:sz w:val="28"/>
          <w:szCs w:val="28"/>
          <w:lang w:val="ru-RU" w:eastAsia="hi-IN"/>
        </w:rPr>
        <w:t xml:space="preserve">архитектуры, жилищно-коммунального хозяйства, градостроительства и </w:t>
      </w:r>
      <w:r>
        <w:rPr>
          <w:rFonts w:eastAsia="Lucida Sans Unicode" w:cs="Times New Roman"/>
          <w:color w:val="000000"/>
          <w:sz w:val="28"/>
          <w:szCs w:val="28"/>
          <w:lang w:val="ru-RU" w:eastAsia="hi-IN"/>
        </w:rPr>
        <w:t>инфраструктуры администрации Погарского района (далее — отдел архитектуры).</w:t>
      </w:r>
    </w:p>
    <w:p>
      <w:pPr>
        <w:pStyle w:val="Standard"/>
        <w:shd w:val="clear" w:color="auto" w:fill="FFFFFF"/>
        <w:ind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shd w:fill="FFFFFF" w:val="clear"/>
          <w:lang w:val="ru-RU" w:eastAsia="hi-IN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val="ru-RU" w:eastAsia="hi-IN"/>
        </w:rPr>
        <w:t>2.6. Решение о сносе объектов муниципального имущества принимается в форме постановления Администрации.</w:t>
      </w:r>
    </w:p>
    <w:p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andard"/>
        <w:jc w:val="center"/>
        <w:rPr/>
      </w:pPr>
      <w:r>
        <w:rPr>
          <w:rFonts w:eastAsia="Lucida Sans Unicode" w:cs="Times New Roman"/>
          <w:b/>
          <w:bCs/>
          <w:color w:val="000000"/>
          <w:sz w:val="28"/>
          <w:szCs w:val="28"/>
          <w:lang w:val="ru-RU" w:eastAsia="hi-IN"/>
        </w:rPr>
        <w:t xml:space="preserve">3. Порядок сноса объектов недвижимого имущества, в отношении которых </w:t>
      </w:r>
      <w:r>
        <w:rPr>
          <w:rFonts w:cs="Times New Roman"/>
          <w:b/>
          <w:bCs/>
          <w:sz w:val="28"/>
          <w:szCs w:val="28"/>
          <w:lang w:val="ru-RU"/>
        </w:rPr>
        <w:t>принято решение о сносе</w:t>
      </w:r>
    </w:p>
    <w:p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andard"/>
        <w:ind w:firstLine="720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>3.1. Объекты недвижимого имущества подлежат сносу на основании постановления администрации Погарского района о сносе объектов недвижимого имущества, принятого по основаниям, указанным в пункте 2.3. настоящего Положения.</w:t>
      </w:r>
    </w:p>
    <w:p>
      <w:pPr>
        <w:pStyle w:val="Standard"/>
        <w:jc w:val="both"/>
        <w:rPr/>
      </w:pPr>
      <w:r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>3.2. Снос Имущества, закрепленного за Балансодержателем на праве хозяйственного ведения, оперативного управления, осуществляет Балансодержатель за счет собственных средств.</w:t>
      </w:r>
    </w:p>
    <w:p>
      <w:pPr>
        <w:pStyle w:val="Standard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ab/>
        <w:t>3.3. Снос имущества, не переданного во владение какому-либо субъекту, осуществляет администрация Погарского района.</w:t>
      </w:r>
    </w:p>
    <w:p>
      <w:pPr>
        <w:pStyle w:val="Formattexttopleveltextcentertext"/>
        <w:shd w:val="clear" w:color="auto" w:fill="FFFFFF"/>
        <w:spacing w:lineRule="atLeast" w:line="315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3.4. Снос объектов недвижимого</w:t>
      </w:r>
      <w:r>
        <w:rPr>
          <w:rFonts w:cs="Times New Roman" w:ascii="Times New Roman" w:hAnsi="Times New Roman"/>
          <w:spacing w:val="2"/>
          <w:sz w:val="28"/>
          <w:szCs w:val="28"/>
          <w:lang w:val="ru-RU"/>
        </w:rPr>
        <w:t xml:space="preserve"> имущества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не переданного во владение какому-либо субъекту может быть произведен на безвозмездной основе или посредством осуществления закупок на выполнение работ по сносу объектов недвижимого имущества в соответствии  с требованиями Федерального закона 05.04.2013 №44-ФЗ «О контрактной системе в сфере закупок товаров, работ, услуг для обеспечения государственных и муниципальных нужд» за счет средств, предусмотренных в бюджете муниципального образования Погарский район.</w:t>
      </w:r>
    </w:p>
    <w:p>
      <w:pPr>
        <w:pStyle w:val="Formattexttopleveltextcentertext"/>
        <w:shd w:val="clear" w:color="auto" w:fill="FFFFFF"/>
        <w:spacing w:lineRule="atLeast" w:line="315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3.5. Условия выполнения работ по сносу объектов недвижимого имущества на безвозмездной основе устанавливаются в договоре на безвозмездное оказание услуги по сносу объектов недвижимого имущества (далее - договор).</w:t>
      </w:r>
    </w:p>
    <w:p>
      <w:pPr>
        <w:pStyle w:val="Formattexttopleveltextcentertext"/>
        <w:shd w:val="clear" w:color="auto" w:fill="FFFFFF"/>
        <w:spacing w:lineRule="atLeast" w:line="315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3.6. В целях определения юридических или физических лиц, желающих произвести снос объектов недвижимого имущества, на безвозмездной основе отдел архитектуры в течение трех рабочих дней со дня издания постановления, направляет для опубликования в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официальном периодическом печатном средстве массовой информации «Сборник нормативных правовых актов Погарского района» и размещения </w:t>
      </w:r>
      <w:r>
        <w:rPr>
          <w:rFonts w:cs="Times New Roman" w:ascii="Times New Roman" w:hAnsi="Times New Roman"/>
          <w:sz w:val="28"/>
          <w:szCs w:val="28"/>
          <w:lang w:val="ru-RU"/>
        </w:rPr>
        <w:t>на официальном сайте администрации Погарского района в сети «Интернет» сообщение с предложением о заключении договора.</w:t>
      </w:r>
    </w:p>
    <w:p>
      <w:pPr>
        <w:pStyle w:val="Formattexttopleveltextcentertext"/>
        <w:shd w:val="clear" w:color="auto" w:fill="FFFFFF"/>
        <w:spacing w:lineRule="atLeast" w:line="315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3.7. Срок приема заявлений о заключении договора о сносе объектов недвижимого </w:t>
      </w:r>
      <w:r>
        <w:rPr>
          <w:rFonts w:cs="Times New Roman" w:ascii="Times New Roman" w:hAnsi="Times New Roman"/>
          <w:spacing w:val="2"/>
          <w:sz w:val="28"/>
          <w:szCs w:val="28"/>
          <w:lang w:val="ru-RU"/>
        </w:rPr>
        <w:t xml:space="preserve">имущества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(далее – заявление) устанавливается в три рабочих дня со дня опубликования сообщения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в официальном периодическом печатном средстве массовой информации «Сборник нормативных правовых актов Погарского района» и размещении на официальном сайте администрации Погарского района в сети Интернет.</w:t>
      </w:r>
    </w:p>
    <w:p>
      <w:pPr>
        <w:pStyle w:val="Standard"/>
        <w:ind w:firstLine="720"/>
        <w:jc w:val="both"/>
        <w:rPr/>
      </w:pPr>
      <w:r>
        <w:rPr>
          <w:rFonts w:cs="Times New Roman"/>
          <w:sz w:val="28"/>
          <w:szCs w:val="28"/>
          <w:lang w:val="ru-RU"/>
        </w:rPr>
        <w:t>3.8. Заявление подается в отдел архитектуры в двух экземплярах и регистрируется в журнале входящей корреспонденции. В случае регистрации двух и более претендентов, договор заключается с претендентом, заявление которого зарегистрирована первым.</w:t>
      </w:r>
    </w:p>
    <w:p>
      <w:pPr>
        <w:pStyle w:val="Formattexttopleveltextcentertext"/>
        <w:shd w:val="clear" w:color="auto" w:fill="FFFFFF"/>
        <w:spacing w:lineRule="atLeast" w:line="315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3.9.</w:t>
      </w: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ru-RU"/>
        </w:rPr>
        <w:t>При реализации решения о сносе объектов недвижимого имущества органы местного самоуправления, предприятия и учреждения обеспечивают выполнение следующих мероприятий:</w:t>
      </w:r>
    </w:p>
    <w:p>
      <w:pPr>
        <w:pStyle w:val="Standard"/>
        <w:shd w:val="clear" w:color="auto" w:fill="FFFFFF"/>
        <w:ind w:firstLine="567"/>
        <w:jc w:val="both"/>
        <w:rPr/>
      </w:pPr>
      <w:r>
        <w:rPr>
          <w:rFonts w:eastAsia="Times New Roman" w:cs="Times New Roman"/>
          <w:sz w:val="28"/>
          <w:szCs w:val="28"/>
          <w:shd w:fill="FFFFFF" w:val="clear"/>
          <w:lang w:val="ru-RU"/>
        </w:rPr>
        <w:t>а) организацию проведения работ по сносу объектов недвижимого имущества;</w:t>
      </w:r>
    </w:p>
    <w:p>
      <w:pPr>
        <w:pStyle w:val="Standard"/>
        <w:shd w:val="clear" w:color="auto" w:fill="FFFFFF"/>
        <w:ind w:firstLine="567"/>
        <w:jc w:val="both"/>
        <w:rPr/>
      </w:pPr>
      <w:r>
        <w:rPr>
          <w:rFonts w:eastAsia="Times New Roman" w:cs="Times New Roman"/>
          <w:sz w:val="28"/>
          <w:szCs w:val="28"/>
          <w:shd w:fill="FFFFFF" w:val="clear"/>
          <w:lang w:val="ru-RU"/>
        </w:rPr>
        <w:t>б) принятие мер, предупреждающих причинение вреда населению и окружающей среде, в том числе мер, препятствующих несанкционированному доступу людей на объект недвижимого имущества;</w:t>
      </w:r>
    </w:p>
    <w:p>
      <w:pPr>
        <w:pStyle w:val="Formattexttopleveltextcentertext"/>
        <w:shd w:val="clear" w:color="auto" w:fill="FFFFFF"/>
        <w:spacing w:lineRule="atLeast" w:line="315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ru-RU"/>
        </w:rPr>
        <w:t>в) организацию проведения мероприятий по утилизации строительного мусора.</w:t>
      </w:r>
    </w:p>
    <w:p>
      <w:pPr>
        <w:pStyle w:val="Standard"/>
        <w:ind w:firstLine="720"/>
        <w:jc w:val="both"/>
        <w:rPr/>
      </w:pPr>
      <w:r>
        <w:rPr>
          <w:rFonts w:cs="Times New Roman"/>
          <w:sz w:val="28"/>
          <w:szCs w:val="28"/>
          <w:lang w:val="ru-RU"/>
        </w:rPr>
        <w:t>3.10. Перед проведением работ по сносу объекта недвижимого имущества необходимо произвести отключение его от инженерных сетей.</w:t>
      </w:r>
    </w:p>
    <w:p>
      <w:pPr>
        <w:pStyle w:val="Standard"/>
        <w:ind w:firstLine="720"/>
        <w:jc w:val="both"/>
        <w:rPr/>
      </w:pPr>
      <w:r>
        <w:rPr>
          <w:rFonts w:cs="Times New Roman"/>
          <w:sz w:val="28"/>
          <w:szCs w:val="28"/>
          <w:lang w:val="ru-RU"/>
        </w:rPr>
        <w:t>3.11.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Контроль за проведением работ по сносу объектов недвижимого имущества возлагается на отдел архитектуры.</w:t>
      </w:r>
    </w:p>
    <w:p>
      <w:pPr>
        <w:pStyle w:val="Standard"/>
        <w:ind w:firstLine="720"/>
        <w:jc w:val="both"/>
        <w:rPr/>
      </w:pPr>
      <w:r>
        <w:rPr>
          <w:rFonts w:cs="Times New Roman"/>
          <w:sz w:val="28"/>
          <w:szCs w:val="28"/>
          <w:lang w:val="ru-RU"/>
        </w:rPr>
        <w:t>3.12. После проведения работ по сносу объекта недвижимого имущества лица, указанные в пункте 2.4. настоящего Порядка, письменно уведомляют отдел архитектуры о произведенном сносе.</w:t>
      </w:r>
    </w:p>
    <w:p>
      <w:pPr>
        <w:pStyle w:val="Standard"/>
        <w:ind w:firstLine="720"/>
        <w:jc w:val="both"/>
        <w:rPr/>
      </w:pPr>
      <w:r>
        <w:rPr>
          <w:rFonts w:cs="Times New Roman"/>
          <w:sz w:val="28"/>
          <w:szCs w:val="28"/>
          <w:lang w:val="ru-RU"/>
        </w:rPr>
        <w:t xml:space="preserve">3.13. По окончании проведения работ по сносу объекта недвижимого имущества Комиссией составляется акт </w:t>
      </w:r>
      <w:r>
        <w:rPr>
          <w:rFonts w:eastAsia="Times New Roman" w:cs="Times New Roman"/>
          <w:sz w:val="28"/>
          <w:szCs w:val="28"/>
          <w:lang w:val="ru-RU"/>
        </w:rPr>
        <w:t>обследования, подтверждающего прекращение существования объекта муниципальной собственности, который направляется</w:t>
      </w:r>
      <w:r>
        <w:rPr>
          <w:rFonts w:cs="Times New Roman"/>
          <w:sz w:val="28"/>
          <w:szCs w:val="28"/>
          <w:lang w:val="ru-RU"/>
        </w:rPr>
        <w:t xml:space="preserve"> в комитет по управлению имуществом.</w:t>
      </w:r>
    </w:p>
    <w:p>
      <w:pPr>
        <w:pStyle w:val="Standard"/>
        <w:ind w:firstLine="720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  <w:lang w:val="ru-RU"/>
        </w:rPr>
        <w:t>3.14. Комитет по управлению имуществом организует мероприятия по снятию объектов недвижимого</w:t>
      </w:r>
      <w:r>
        <w:rPr>
          <w:rFonts w:cs="Times New Roman"/>
          <w:color w:val="000000"/>
          <w:spacing w:val="2"/>
          <w:sz w:val="28"/>
          <w:szCs w:val="28"/>
          <w:shd w:fill="FFFFFF" w:val="clear"/>
          <w:lang w:val="ru-RU"/>
        </w:rPr>
        <w:t xml:space="preserve"> имущества с кадастрового учета и исключению их из </w:t>
      </w:r>
      <w:r>
        <w:rPr>
          <w:rFonts w:cs="Times New Roman"/>
          <w:color w:val="000000"/>
          <w:sz w:val="28"/>
          <w:szCs w:val="28"/>
          <w:shd w:fill="FFFFFF" w:val="clear"/>
          <w:lang w:val="ru-RU"/>
        </w:rPr>
        <w:t>Единого государственного реестра прав на недвижимое имущество и сделок с ним и готовит постановление об исключении снесенных объектов из реестра муниципальной собственности.</w:t>
      </w:r>
    </w:p>
    <w:p>
      <w:pPr>
        <w:pStyle w:val="Standard"/>
        <w:ind w:firstLine="708"/>
        <w:jc w:val="both"/>
        <w:rPr/>
      </w:pPr>
      <w:r>
        <w:rPr>
          <w:rFonts w:cs="Times New Roman"/>
          <w:color w:val="000000"/>
          <w:sz w:val="28"/>
          <w:szCs w:val="28"/>
          <w:lang w:val="ru-RU"/>
        </w:rPr>
        <w:t>3.15. Оприходование материальных запасов, полученных при сносе объектов недвижимого имущества, производится балансодержателем, а в случае ликвидации имущества муниципальной казны - администрацией Погарского района в соответствии с действующим законодательством.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350" w:right="866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ListLabel21">
    <w:name w:val="ListLabel 21"/>
    <w:qFormat/>
    <w:rPr>
      <w:sz w:val="28"/>
      <w:szCs w:val="2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4">
    <w:name w:val="ListLabel 24"/>
    <w:qFormat/>
    <w:rPr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Formattexttopleveltextcentertext">
    <w:name w:val="formattext topleveltext centertext"/>
    <w:basedOn w:val="Standard"/>
    <w:qFormat/>
    <w:pPr>
      <w:widowControl/>
      <w:spacing w:before="280" w:after="280"/>
    </w:pPr>
    <w:rPr>
      <w:rFonts w:ascii="Liberation Serif" w:hAnsi="Liberation Serif" w:eastAsia="SimSun" w:cs="Mangal"/>
      <w:lang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499011838" TargetMode="External"/><Relationship Id="rId3" Type="http://schemas.openxmlformats.org/officeDocument/2006/relationships/hyperlink" Target="http://docs.cntd.ru/document/499011838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LibreOffice/6.2.1.2$Windows_x86 LibreOffice_project/7bcb35dc3024a62dea0caee87020152d1ee96e71</Application>
  <Pages>6</Pages>
  <Words>1418</Words>
  <Characters>10728</Characters>
  <CharactersWithSpaces>12333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2019-07-19T11:21:22Z</cp:lastPrinted>
  <dcterms:modified xsi:type="dcterms:W3CDTF">2019-07-29T16:47:06Z</dcterms:modified>
  <cp:revision>11</cp:revision>
  <dc:subject/>
  <dc:title/>
</cp:coreProperties>
</file>