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sz w:val="28"/>
          <w:szCs w:val="28"/>
          <w:lang w:val="ru-RU"/>
        </w:rPr>
      </w:pPr>
      <w:r>
        <w:rPr>
          <w:sz w:val="28"/>
          <w:szCs w:val="28"/>
          <w:lang w:val="ru-RU"/>
        </w:rPr>
        <w:t xml:space="preserve">РОССИЙСКАЯ ФЕДЕРАЦИЯ </w:t>
      </w:r>
    </w:p>
    <w:p>
      <w:pPr>
        <w:pStyle w:val="Normal"/>
        <w:bidi w:val="0"/>
        <w:jc w:val="center"/>
        <w:rPr>
          <w:sz w:val="28"/>
          <w:szCs w:val="28"/>
          <w:lang w:val="ru-RU"/>
        </w:rPr>
      </w:pPr>
      <w:r>
        <w:rPr>
          <w:sz w:val="28"/>
          <w:szCs w:val="28"/>
          <w:lang w:val="ru-RU"/>
        </w:rPr>
        <w:t>АДМИНИСТРАЦИЯ ПОГАРСКОГО РАЙОНА</w:t>
      </w:r>
    </w:p>
    <w:p>
      <w:pPr>
        <w:pStyle w:val="Normal"/>
        <w:bidi w:val="0"/>
        <w:jc w:val="center"/>
        <w:rPr>
          <w:sz w:val="28"/>
          <w:szCs w:val="28"/>
          <w:lang w:val="ru-RU"/>
        </w:rPr>
      </w:pPr>
      <w:r>
        <w:rPr>
          <w:sz w:val="28"/>
          <w:szCs w:val="28"/>
          <w:lang w:val="ru-RU"/>
        </w:rPr>
        <w:t>БРЯНСКОЙ ОБЛАСТИ</w:t>
      </w:r>
    </w:p>
    <w:p>
      <w:pPr>
        <w:pStyle w:val="Normal"/>
        <w:bidi w:val="0"/>
        <w:jc w:val="center"/>
        <w:rPr>
          <w:sz w:val="28"/>
          <w:szCs w:val="28"/>
          <w:lang w:val="ru-RU"/>
        </w:rPr>
      </w:pPr>
      <w:r>
        <w:rPr>
          <w:sz w:val="28"/>
          <w:szCs w:val="28"/>
          <w:lang w:val="ru-RU"/>
        </w:rPr>
      </w:r>
    </w:p>
    <w:p>
      <w:pPr>
        <w:pStyle w:val="Normal"/>
        <w:bidi w:val="0"/>
        <w:jc w:val="center"/>
        <w:rPr>
          <w:sz w:val="28"/>
          <w:szCs w:val="28"/>
          <w:lang w:val="ru-RU"/>
        </w:rPr>
      </w:pPr>
      <w:r>
        <w:rPr>
          <w:sz w:val="28"/>
          <w:szCs w:val="28"/>
          <w:lang w:val="ru-RU"/>
        </w:rPr>
        <w:t>ПОСТАНОВЛЕНИЕ</w:t>
      </w:r>
    </w:p>
    <w:p>
      <w:pPr>
        <w:pStyle w:val="Normal"/>
        <w:bidi w:val="0"/>
        <w:jc w:val="left"/>
        <w:rPr>
          <w:sz w:val="28"/>
          <w:szCs w:val="28"/>
          <w:lang w:val="ru-RU"/>
        </w:rPr>
      </w:pPr>
      <w:r>
        <w:rPr>
          <w:sz w:val="28"/>
          <w:szCs w:val="28"/>
          <w:lang w:val="ru-RU"/>
        </w:rPr>
      </w:r>
    </w:p>
    <w:p>
      <w:pPr>
        <w:pStyle w:val="Normal"/>
        <w:bidi w:val="0"/>
        <w:jc w:val="left"/>
        <w:rPr>
          <w:sz w:val="28"/>
          <w:szCs w:val="28"/>
          <w:lang w:val="ru-RU"/>
        </w:rPr>
      </w:pPr>
      <w:r>
        <w:rPr>
          <w:sz w:val="28"/>
          <w:szCs w:val="28"/>
          <w:lang w:val="ru-RU"/>
        </w:rPr>
      </w:r>
    </w:p>
    <w:p>
      <w:pPr>
        <w:pStyle w:val="Normal"/>
        <w:bidi w:val="0"/>
        <w:jc w:val="left"/>
        <w:rPr>
          <w:sz w:val="28"/>
          <w:szCs w:val="28"/>
          <w:lang w:val="ru-RU"/>
        </w:rPr>
      </w:pPr>
      <w:r>
        <w:rPr>
          <w:sz w:val="28"/>
          <w:szCs w:val="28"/>
          <w:lang w:val="ru-RU"/>
        </w:rPr>
        <w:t xml:space="preserve">от  </w:t>
      </w:r>
      <w:r>
        <w:rPr>
          <w:sz w:val="28"/>
          <w:szCs w:val="28"/>
          <w:lang w:val="ru-RU"/>
        </w:rPr>
        <w:t>13.01.2020г.  №2</w:t>
      </w:r>
    </w:p>
    <w:p>
      <w:pPr>
        <w:pStyle w:val="Normal"/>
        <w:bidi w:val="0"/>
        <w:jc w:val="left"/>
        <w:rPr>
          <w:sz w:val="28"/>
          <w:szCs w:val="28"/>
          <w:lang w:val="ru-RU"/>
        </w:rPr>
      </w:pPr>
      <w:r>
        <w:rPr>
          <w:sz w:val="28"/>
          <w:szCs w:val="28"/>
          <w:lang w:val="ru-RU"/>
        </w:rPr>
        <w:t xml:space="preserve">пгт Погар </w:t>
      </w:r>
    </w:p>
    <w:p>
      <w:pPr>
        <w:pStyle w:val="Normal"/>
        <w:bidi w:val="0"/>
        <w:jc w:val="left"/>
        <w:rPr>
          <w:sz w:val="28"/>
          <w:szCs w:val="28"/>
          <w:lang w:val="ru-RU"/>
        </w:rPr>
      </w:pPr>
      <w:r>
        <w:rPr>
          <w:sz w:val="28"/>
          <w:szCs w:val="28"/>
          <w:lang w:val="ru-RU"/>
        </w:rPr>
        <w:t xml:space="preserve">Об </w:t>
      </w:r>
      <w:r>
        <w:rPr>
          <w:sz w:val="28"/>
          <w:szCs w:val="28"/>
          <w:lang w:val="ru-RU"/>
        </w:rPr>
        <w:t>определении границ, прилегающих</w:t>
      </w:r>
    </w:p>
    <w:p>
      <w:pPr>
        <w:pStyle w:val="Normal"/>
        <w:bidi w:val="0"/>
        <w:jc w:val="left"/>
        <w:rPr>
          <w:sz w:val="28"/>
          <w:szCs w:val="28"/>
          <w:lang w:val="ru-RU"/>
        </w:rPr>
      </w:pPr>
      <w:r>
        <w:rPr>
          <w:sz w:val="28"/>
          <w:szCs w:val="28"/>
          <w:lang w:val="ru-RU"/>
        </w:rPr>
        <w:t>к организациям и объектам,</w:t>
      </w:r>
    </w:p>
    <w:p>
      <w:pPr>
        <w:pStyle w:val="Normal"/>
        <w:bidi w:val="0"/>
        <w:jc w:val="left"/>
        <w:rPr>
          <w:sz w:val="28"/>
          <w:szCs w:val="28"/>
          <w:lang w:val="ru-RU"/>
        </w:rPr>
      </w:pPr>
      <w:r>
        <w:rPr>
          <w:sz w:val="28"/>
          <w:szCs w:val="28"/>
          <w:lang w:val="ru-RU"/>
        </w:rPr>
        <w:t>на которых не допускается розничная</w:t>
      </w:r>
    </w:p>
    <w:p>
      <w:pPr>
        <w:pStyle w:val="Normal"/>
        <w:bidi w:val="0"/>
        <w:jc w:val="left"/>
        <w:rPr>
          <w:sz w:val="28"/>
          <w:szCs w:val="28"/>
          <w:lang w:val="ru-RU"/>
        </w:rPr>
      </w:pPr>
      <w:r>
        <w:rPr>
          <w:sz w:val="28"/>
          <w:szCs w:val="28"/>
          <w:lang w:val="ru-RU"/>
        </w:rPr>
        <w:t xml:space="preserve">продажа алкогольной продукции на </w:t>
      </w:r>
    </w:p>
    <w:p>
      <w:pPr>
        <w:pStyle w:val="Normal"/>
        <w:bidi w:val="0"/>
        <w:jc w:val="left"/>
        <w:rPr>
          <w:sz w:val="28"/>
          <w:szCs w:val="28"/>
          <w:lang w:val="ru-RU"/>
        </w:rPr>
      </w:pPr>
      <w:r>
        <w:rPr>
          <w:sz w:val="28"/>
          <w:szCs w:val="28"/>
          <w:lang w:val="ru-RU"/>
        </w:rPr>
        <w:t>территории Погарского района</w:t>
      </w:r>
    </w:p>
    <w:p>
      <w:pPr>
        <w:pStyle w:val="Normal"/>
        <w:bidi w:val="0"/>
        <w:jc w:val="left"/>
        <w:rPr>
          <w:sz w:val="28"/>
          <w:szCs w:val="28"/>
          <w:lang w:val="ru-RU"/>
        </w:rPr>
      </w:pPr>
      <w:r>
        <w:rPr>
          <w:sz w:val="28"/>
          <w:szCs w:val="28"/>
          <w:lang w:val="ru-RU"/>
        </w:rPr>
      </w:r>
    </w:p>
    <w:p>
      <w:pPr>
        <w:pStyle w:val="Normal"/>
        <w:bidi w:val="0"/>
        <w:ind w:left="0" w:right="0" w:firstLine="585"/>
        <w:jc w:val="both"/>
        <w:rPr>
          <w:sz w:val="28"/>
          <w:szCs w:val="28"/>
          <w:lang w:val="ru-RU"/>
        </w:rPr>
      </w:pPr>
      <w:r>
        <w:rPr>
          <w:sz w:val="28"/>
          <w:szCs w:val="28"/>
          <w:lang w:val="ru-RU"/>
        </w:rPr>
        <w:t xml:space="preserve">В соответствии с Федеральным законом от 06.10.2003 №131 ФЗ «Об общих принципах организации местного самоуправления в Российской Федерации», Федеральным законом  от </w:t>
      </w:r>
      <w:r>
        <w:rPr>
          <w:sz w:val="28"/>
          <w:szCs w:val="28"/>
          <w:lang w:val="ru-RU"/>
        </w:rPr>
        <w:t>22</w:t>
      </w:r>
      <w:r>
        <w:rPr>
          <w:sz w:val="28"/>
          <w:szCs w:val="28"/>
          <w:lang w:val="ru-RU"/>
        </w:rPr>
        <w:t>.1</w:t>
      </w:r>
      <w:r>
        <w:rPr>
          <w:sz w:val="28"/>
          <w:szCs w:val="28"/>
          <w:lang w:val="ru-RU"/>
        </w:rPr>
        <w:t>1</w:t>
      </w:r>
      <w:r>
        <w:rPr>
          <w:sz w:val="28"/>
          <w:szCs w:val="28"/>
          <w:lang w:val="ru-RU"/>
        </w:rPr>
        <w:t>.</w:t>
      </w:r>
      <w:r>
        <w:rPr>
          <w:sz w:val="28"/>
          <w:szCs w:val="28"/>
          <w:lang w:val="ru-RU"/>
        </w:rPr>
        <w:t>1995</w:t>
      </w:r>
      <w:r>
        <w:rPr>
          <w:sz w:val="28"/>
          <w:szCs w:val="28"/>
          <w:lang w:val="ru-RU"/>
        </w:rPr>
        <w:t xml:space="preserve"> года №</w:t>
      </w:r>
      <w:r>
        <w:rPr>
          <w:sz w:val="28"/>
          <w:szCs w:val="28"/>
          <w:lang w:val="ru-RU"/>
        </w:rPr>
        <w:t xml:space="preserve">171ФЗ </w:t>
      </w:r>
      <w:r>
        <w:rPr>
          <w:sz w:val="28"/>
          <w:szCs w:val="28"/>
          <w:lang w:val="ru-RU"/>
        </w:rPr>
        <w:t xml:space="preserve">«О </w:t>
      </w:r>
      <w:r>
        <w:rPr>
          <w:sz w:val="28"/>
          <w:szCs w:val="28"/>
          <w:lang w:val="ru-RU"/>
        </w:rPr>
        <w:t>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sz w:val="28"/>
          <w:szCs w:val="28"/>
          <w:lang w:val="ru-RU"/>
        </w:rPr>
        <w:t xml:space="preserve">», Постановлением Правительства Российской Федерации от </w:t>
      </w:r>
      <w:r>
        <w:rPr>
          <w:sz w:val="28"/>
          <w:szCs w:val="28"/>
          <w:lang w:val="ru-RU"/>
        </w:rPr>
        <w:t>27</w:t>
      </w:r>
      <w:r>
        <w:rPr>
          <w:sz w:val="28"/>
          <w:szCs w:val="28"/>
          <w:lang w:val="ru-RU"/>
        </w:rPr>
        <w:t>.</w:t>
      </w:r>
      <w:r>
        <w:rPr>
          <w:sz w:val="28"/>
          <w:szCs w:val="28"/>
          <w:lang w:val="ru-RU"/>
        </w:rPr>
        <w:t>12</w:t>
      </w:r>
      <w:r>
        <w:rPr>
          <w:sz w:val="28"/>
          <w:szCs w:val="28"/>
          <w:lang w:val="ru-RU"/>
        </w:rPr>
        <w:t>.201</w:t>
      </w:r>
      <w:r>
        <w:rPr>
          <w:sz w:val="28"/>
          <w:szCs w:val="28"/>
          <w:lang w:val="ru-RU"/>
        </w:rPr>
        <w:t>2</w:t>
      </w:r>
      <w:r>
        <w:rPr>
          <w:sz w:val="28"/>
          <w:szCs w:val="28"/>
          <w:lang w:val="ru-RU"/>
        </w:rPr>
        <w:t xml:space="preserve"> №</w:t>
      </w:r>
      <w:r>
        <w:rPr>
          <w:sz w:val="28"/>
          <w:szCs w:val="28"/>
          <w:lang w:val="ru-RU"/>
        </w:rPr>
        <w:t>1425</w:t>
      </w:r>
      <w:r>
        <w:rPr>
          <w:sz w:val="28"/>
          <w:szCs w:val="28"/>
          <w:lang w:val="ru-RU"/>
        </w:rPr>
        <w:t xml:space="preserve"> «Об </w:t>
      </w:r>
      <w:r>
        <w:rPr>
          <w:sz w:val="28"/>
          <w:szCs w:val="28"/>
          <w:lang w:val="ru-RU"/>
        </w:rPr>
        <w:t>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определение границ прилегающих к некоторым организациям и объектам территорий, на которых не допускается розничная продажа алкогольной продукции</w:t>
      </w:r>
      <w:r>
        <w:rPr>
          <w:sz w:val="28"/>
          <w:szCs w:val="28"/>
          <w:lang w:val="ru-RU"/>
        </w:rPr>
        <w:t xml:space="preserve">», </w:t>
      </w:r>
      <w:r>
        <w:rPr>
          <w:sz w:val="28"/>
          <w:szCs w:val="28"/>
          <w:lang w:val="ru-RU"/>
        </w:rPr>
        <w:t xml:space="preserve">Законом Брянской области от 21.12.2018 №120-З «О порядке определения органами местного самоуправления границ прилегающих территорий». </w:t>
      </w:r>
    </w:p>
    <w:p>
      <w:pPr>
        <w:pStyle w:val="Normal"/>
        <w:bidi w:val="0"/>
        <w:ind w:left="0" w:right="0" w:firstLine="585"/>
        <w:jc w:val="both"/>
        <w:rPr>
          <w:sz w:val="28"/>
          <w:szCs w:val="28"/>
          <w:lang w:val="ru-RU"/>
        </w:rPr>
      </w:pPr>
      <w:r>
        <w:rPr>
          <w:sz w:val="28"/>
          <w:szCs w:val="28"/>
          <w:lang w:val="ru-RU"/>
        </w:rPr>
      </w:r>
    </w:p>
    <w:p>
      <w:pPr>
        <w:pStyle w:val="Normal"/>
        <w:bidi w:val="0"/>
        <w:ind w:left="0" w:right="0" w:firstLine="585"/>
        <w:jc w:val="both"/>
        <w:rPr>
          <w:sz w:val="28"/>
          <w:szCs w:val="28"/>
          <w:lang w:val="ru-RU"/>
        </w:rPr>
      </w:pPr>
      <w:r>
        <w:rPr>
          <w:sz w:val="28"/>
          <w:szCs w:val="28"/>
          <w:lang w:val="ru-RU"/>
        </w:rPr>
      </w:r>
    </w:p>
    <w:p>
      <w:pPr>
        <w:pStyle w:val="Normal"/>
        <w:bidi w:val="0"/>
        <w:ind w:left="0" w:right="0" w:hanging="0"/>
        <w:jc w:val="both"/>
        <w:rPr>
          <w:sz w:val="28"/>
          <w:szCs w:val="28"/>
          <w:lang w:val="ru-RU"/>
        </w:rPr>
      </w:pPr>
      <w:r>
        <w:rPr>
          <w:sz w:val="28"/>
          <w:szCs w:val="28"/>
          <w:lang w:val="ru-RU"/>
        </w:rPr>
        <w:t>ПОСТАНОВЛЯЮ:</w:t>
      </w:r>
    </w:p>
    <w:p>
      <w:pPr>
        <w:pStyle w:val="Normal"/>
        <w:bidi w:val="0"/>
        <w:ind w:left="0" w:right="0" w:hanging="0"/>
        <w:jc w:val="both"/>
        <w:rPr>
          <w:sz w:val="28"/>
          <w:szCs w:val="28"/>
          <w:lang w:val="ru-RU"/>
        </w:rPr>
      </w:pPr>
      <w:r>
        <w:rPr>
          <w:sz w:val="28"/>
          <w:szCs w:val="28"/>
          <w:lang w:val="ru-RU"/>
        </w:rPr>
      </w:r>
    </w:p>
    <w:p>
      <w:pPr>
        <w:pStyle w:val="Normal"/>
        <w:bidi w:val="0"/>
        <w:ind w:left="0" w:right="0" w:firstLine="567"/>
        <w:jc w:val="both"/>
        <w:rPr>
          <w:sz w:val="28"/>
          <w:szCs w:val="28"/>
          <w:lang w:val="ru-RU"/>
        </w:rPr>
      </w:pPr>
      <w:r>
        <w:rPr>
          <w:sz w:val="28"/>
          <w:szCs w:val="28"/>
          <w:lang w:val="ru-RU"/>
        </w:rPr>
        <w:t xml:space="preserve">1. </w:t>
      </w:r>
      <w:r>
        <w:rPr>
          <w:sz w:val="28"/>
          <w:szCs w:val="28"/>
          <w:lang w:val="ru-RU"/>
        </w:rPr>
        <w:t>Утвердить перечень организаций и объектов, на прилегающих территориях к которым не допускается розничная продажа алкогольной продукции на территории Погарского района, согласно Приложению №1.</w:t>
      </w:r>
    </w:p>
    <w:p>
      <w:pPr>
        <w:pStyle w:val="Normal"/>
        <w:bidi w:val="0"/>
        <w:ind w:left="0" w:right="0" w:firstLine="567"/>
        <w:jc w:val="both"/>
        <w:rPr>
          <w:sz w:val="28"/>
          <w:szCs w:val="28"/>
          <w:lang w:val="ru-RU"/>
        </w:rPr>
      </w:pPr>
      <w:r>
        <w:rPr>
          <w:sz w:val="28"/>
          <w:szCs w:val="28"/>
          <w:lang w:val="ru-RU"/>
        </w:rPr>
        <w:t xml:space="preserve">2. </w:t>
      </w:r>
      <w:r>
        <w:rPr>
          <w:sz w:val="28"/>
          <w:szCs w:val="28"/>
          <w:lang w:val="ru-RU"/>
        </w:rPr>
        <w:t xml:space="preserve">Установить, что минимальное значение расстояния от организаций и (или) объектов, указанных в приложении №1, на территориях которых не допускается розничная продажа алкогольной продукции, до границ прилегающих территорий для объектов, осуществляющих розничную продажу алкогольной продукции, при наличии или отсутствии обособленной территории, равно 15 метров. </w:t>
      </w:r>
    </w:p>
    <w:p>
      <w:pPr>
        <w:pStyle w:val="Normal"/>
        <w:bidi w:val="0"/>
        <w:ind w:left="0" w:right="0" w:firstLine="567"/>
        <w:jc w:val="both"/>
        <w:rPr>
          <w:sz w:val="28"/>
          <w:szCs w:val="28"/>
          <w:lang w:val="ru-RU"/>
        </w:rPr>
      </w:pPr>
      <w:r>
        <w:rPr>
          <w:sz w:val="28"/>
          <w:szCs w:val="28"/>
          <w:lang w:val="ru-RU"/>
        </w:rPr>
        <w:t>3. Определить следующий способ расчета расстояния от организаций и  объектов, на территориях которых не допускается розничная продажа алкогольной продукции, до границ прилегающих территорий:</w:t>
      </w:r>
    </w:p>
    <w:p>
      <w:pPr>
        <w:pStyle w:val="Normal"/>
        <w:bidi w:val="0"/>
        <w:ind w:left="0" w:right="0" w:firstLine="567"/>
        <w:jc w:val="both"/>
        <w:rPr>
          <w:sz w:val="28"/>
          <w:szCs w:val="28"/>
          <w:lang w:val="ru-RU"/>
        </w:rPr>
      </w:pPr>
      <w:r>
        <w:rPr>
          <w:sz w:val="28"/>
          <w:szCs w:val="28"/>
          <w:lang w:val="ru-RU"/>
        </w:rPr>
        <w:t>- расстояния прилегающих территорий измеряются по тротуарам, пешеходным дорожкам и пешеходным переходам от входа для посетителей объекта, указанного в пункте 1, либо входа на их территорию (при ее наличии) до входа для посетителей предприятия розничной торговли или общественного питания, осуществляющего розничную продажу алкогольной продукции. Измерение расстояний осуществляется по кратчайшему маршруту движения пешехода;</w:t>
      </w:r>
    </w:p>
    <w:p>
      <w:pPr>
        <w:pStyle w:val="Normal"/>
        <w:bidi w:val="0"/>
        <w:ind w:left="0" w:right="0" w:firstLine="567"/>
        <w:jc w:val="both"/>
        <w:rPr>
          <w:sz w:val="28"/>
          <w:szCs w:val="28"/>
          <w:lang w:val="ru-RU"/>
        </w:rPr>
      </w:pPr>
      <w:r>
        <w:rPr>
          <w:sz w:val="28"/>
          <w:szCs w:val="28"/>
          <w:lang w:val="ru-RU"/>
        </w:rPr>
        <w:t xml:space="preserve">- расстояние от границы мест массового скопления граждан, расположенных не в зданиях до объекта торговли, </w:t>
      </w:r>
      <w:r>
        <w:rPr>
          <w:sz w:val="28"/>
          <w:szCs w:val="28"/>
          <w:lang w:val="ru-RU"/>
        </w:rPr>
        <w:t>осуществляющего розничную продажу алкогольной продукции, измеряется по прямой линии вне зависимости от наличия пешеходной зоны или проезжей части, различного рода ограждений;</w:t>
      </w:r>
    </w:p>
    <w:p>
      <w:pPr>
        <w:pStyle w:val="Normal"/>
        <w:bidi w:val="0"/>
        <w:ind w:left="0" w:right="0" w:firstLine="567"/>
        <w:jc w:val="both"/>
        <w:rPr>
          <w:sz w:val="28"/>
          <w:szCs w:val="28"/>
          <w:lang w:val="ru-RU"/>
        </w:rPr>
      </w:pPr>
      <w:r>
        <w:rPr>
          <w:sz w:val="28"/>
          <w:szCs w:val="28"/>
          <w:lang w:val="ru-RU"/>
        </w:rPr>
        <w:t>- при пересечении пешеходной зоны с проезжей частью автомобильной дороги общего пользования расстояние измеряется по ближайшему пешеходному переходу. При отсутствии пешеходного перехода — на перекрестках по линии тротуаров или обочин;</w:t>
      </w:r>
    </w:p>
    <w:p>
      <w:pPr>
        <w:pStyle w:val="Normal"/>
        <w:bidi w:val="0"/>
        <w:ind w:left="0" w:right="0" w:firstLine="567"/>
        <w:jc w:val="both"/>
        <w:rPr>
          <w:sz w:val="28"/>
          <w:szCs w:val="28"/>
          <w:lang w:val="ru-RU"/>
        </w:rPr>
      </w:pPr>
      <w:r>
        <w:rPr>
          <w:sz w:val="28"/>
          <w:szCs w:val="28"/>
          <w:lang w:val="ru-RU"/>
        </w:rPr>
        <w:t>- пожарные, запасные и иные входы, выходы в здания (строения, сооружения), которые не используются для посетителей, при определении прилегающих территорий учитываются;</w:t>
      </w:r>
    </w:p>
    <w:p>
      <w:pPr>
        <w:pStyle w:val="Normal"/>
        <w:bidi w:val="0"/>
        <w:ind w:left="0" w:right="0" w:firstLine="567"/>
        <w:jc w:val="both"/>
        <w:rPr>
          <w:sz w:val="28"/>
          <w:szCs w:val="28"/>
          <w:lang w:val="ru-RU"/>
        </w:rPr>
      </w:pPr>
      <w:r>
        <w:rPr>
          <w:sz w:val="28"/>
          <w:szCs w:val="28"/>
          <w:lang w:val="ru-RU"/>
        </w:rPr>
        <w:t>- при наличии у стационарного торгового объекта более одного входа, выхода для посетителей, прилегающая территория определяется от каждого входа, выхода;</w:t>
      </w:r>
    </w:p>
    <w:p>
      <w:pPr>
        <w:pStyle w:val="Normal"/>
        <w:bidi w:val="0"/>
        <w:ind w:left="0" w:right="0" w:firstLine="567"/>
        <w:jc w:val="both"/>
        <w:rPr>
          <w:sz w:val="28"/>
          <w:szCs w:val="28"/>
          <w:lang w:val="ru-RU"/>
        </w:rPr>
      </w:pPr>
      <w:r>
        <w:rPr>
          <w:sz w:val="28"/>
          <w:szCs w:val="28"/>
          <w:lang w:val="ru-RU"/>
        </w:rPr>
        <w:t>- при наличии у организации и (или) объекта, на территории которого не допускается розничная продажа алкогольной продукции, более одного входа, выхода для посетителей, прилегающая территория определяется от каждого входа, выхода;</w:t>
      </w:r>
    </w:p>
    <w:p>
      <w:pPr>
        <w:pStyle w:val="Normal"/>
        <w:bidi w:val="0"/>
        <w:ind w:left="0" w:right="0" w:firstLine="567"/>
        <w:jc w:val="both"/>
        <w:rPr>
          <w:sz w:val="28"/>
          <w:szCs w:val="28"/>
          <w:lang w:val="ru-RU"/>
        </w:rPr>
      </w:pPr>
      <w:r>
        <w:rPr>
          <w:sz w:val="28"/>
          <w:szCs w:val="28"/>
          <w:lang w:val="ru-RU"/>
        </w:rPr>
        <w:t xml:space="preserve">- </w:t>
      </w:r>
      <w:r>
        <w:rPr>
          <w:sz w:val="28"/>
          <w:szCs w:val="28"/>
          <w:lang w:val="ru-RU"/>
        </w:rPr>
        <w:t>в случаях, когда объект торговли, общественного питания и организации и (или) объекты, на территории которых не допускается розничная продажа алкогольной продукции, расположены в разных частях одного здания, сооружения, помещения (один почтовый адрес), но имеют обособленные входы и выходы, расстояние определяется от входа для посетителей в часть здания (строения, сооружения), в котором расположена организация и (или) объект, на территории которой не допускается розничная продажа алкогольной продукции, до входа для посетителей в стационарный торговый объект, осуществляющий розничную продажу алкогольной продукции при оказании услуг общественного питания.</w:t>
      </w:r>
    </w:p>
    <w:p>
      <w:pPr>
        <w:pStyle w:val="Normal"/>
        <w:bidi w:val="0"/>
        <w:ind w:left="0" w:right="0" w:firstLine="567"/>
        <w:jc w:val="both"/>
        <w:rPr>
          <w:sz w:val="28"/>
          <w:szCs w:val="28"/>
          <w:lang w:val="ru-RU"/>
        </w:rPr>
      </w:pPr>
      <w:r>
        <w:rPr>
          <w:sz w:val="28"/>
          <w:szCs w:val="28"/>
          <w:lang w:val="ru-RU"/>
        </w:rPr>
        <w:t xml:space="preserve">4. Утвердить схемы границ организаций и объектов, на прилегающих территориях к которым не допускается розничная продажа алкогольной продукции на территории Погарского района, указанных в пункте 1 данного постановления, согласно </w:t>
      </w:r>
      <w:r>
        <w:rPr>
          <w:sz w:val="28"/>
          <w:szCs w:val="28"/>
          <w:lang w:val="ru-RU"/>
        </w:rPr>
        <w:t>П</w:t>
      </w:r>
      <w:r>
        <w:rPr>
          <w:sz w:val="28"/>
          <w:szCs w:val="28"/>
          <w:lang w:val="ru-RU"/>
        </w:rPr>
        <w:t>риложени</w:t>
      </w:r>
      <w:r>
        <w:rPr>
          <w:sz w:val="28"/>
          <w:szCs w:val="28"/>
          <w:lang w:val="ru-RU"/>
        </w:rPr>
        <w:t>ю</w:t>
      </w:r>
      <w:r>
        <w:rPr>
          <w:sz w:val="28"/>
          <w:szCs w:val="28"/>
          <w:lang w:val="ru-RU"/>
        </w:rPr>
        <w:t xml:space="preserve"> №2.</w:t>
      </w:r>
    </w:p>
    <w:p>
      <w:pPr>
        <w:pStyle w:val="Normal"/>
        <w:bidi w:val="0"/>
        <w:ind w:left="0" w:right="0" w:firstLine="567"/>
        <w:jc w:val="both"/>
        <w:rPr>
          <w:sz w:val="28"/>
          <w:szCs w:val="28"/>
          <w:lang w:val="ru-RU"/>
        </w:rPr>
      </w:pPr>
      <w:r>
        <w:rPr>
          <w:sz w:val="28"/>
          <w:szCs w:val="28"/>
          <w:lang w:val="ru-RU"/>
        </w:rPr>
        <w:t>5. Признать утратившим силу постановление администрации Погарского района от 23.10.2014г. №378 «Об определении границ прилегающих к некоторым организациям и объектам, на которых не допускается розничная продажа алкогольной продукции на территории пгт Погар».</w:t>
      </w:r>
    </w:p>
    <w:p>
      <w:pPr>
        <w:pStyle w:val="Normal"/>
        <w:bidi w:val="0"/>
        <w:ind w:left="0" w:right="0" w:firstLine="567"/>
        <w:jc w:val="both"/>
        <w:rPr>
          <w:sz w:val="28"/>
          <w:szCs w:val="28"/>
          <w:lang w:val="ru-RU"/>
        </w:rPr>
      </w:pPr>
      <w:r>
        <w:rPr>
          <w:sz w:val="28"/>
          <w:szCs w:val="28"/>
          <w:lang w:val="ru-RU"/>
        </w:rPr>
        <w:t xml:space="preserve">6. </w:t>
      </w:r>
      <w:r>
        <w:rPr>
          <w:rFonts w:eastAsia="Times New Roman"/>
          <w:color w:val="000000"/>
          <w:kern w:val="2"/>
          <w:sz w:val="27"/>
          <w:szCs w:val="28"/>
          <w:lang w:val="ru-RU" w:eastAsia="ar-SA"/>
        </w:rPr>
        <w:t xml:space="preserve">Настоящее постановление опубликовать </w:t>
      </w:r>
      <w:r>
        <w:rPr>
          <w:rFonts w:eastAsia="Liberation Serif"/>
          <w:color w:val="000000"/>
          <w:kern w:val="2"/>
          <w:sz w:val="27"/>
          <w:szCs w:val="28"/>
          <w:lang w:val="ru-RU" w:eastAsia="ar-SA"/>
        </w:rPr>
        <w:t xml:space="preserve">в периодическом печатном издании «Сборник нормативных правовых актов Погарского района» и </w:t>
      </w:r>
      <w:r>
        <w:rPr>
          <w:rFonts w:eastAsia="Times New Roman"/>
          <w:color w:val="000000"/>
          <w:kern w:val="2"/>
          <w:sz w:val="27"/>
          <w:szCs w:val="28"/>
          <w:lang w:val="ru-RU" w:eastAsia="ar-SA"/>
        </w:rPr>
        <w:t>разместить на официальном сайте администрации Погарского района в сети интернет.</w:t>
      </w:r>
    </w:p>
    <w:p>
      <w:pPr>
        <w:pStyle w:val="Normal"/>
        <w:bidi w:val="0"/>
        <w:ind w:left="0" w:right="0" w:firstLine="567"/>
        <w:jc w:val="both"/>
        <w:rPr>
          <w:sz w:val="28"/>
          <w:szCs w:val="28"/>
          <w:lang w:val="ru-RU"/>
        </w:rPr>
      </w:pPr>
      <w:r>
        <w:rPr>
          <w:sz w:val="28"/>
          <w:szCs w:val="28"/>
          <w:lang w:val="ru-RU"/>
        </w:rPr>
        <w:t>7</w:t>
      </w:r>
      <w:r>
        <w:rPr>
          <w:sz w:val="28"/>
          <w:szCs w:val="28"/>
          <w:lang w:val="ru-RU"/>
        </w:rPr>
        <w:t xml:space="preserve">. Контроль за исполнением настоящего постановления возложить на заместителя главы администрации Погарского района, начальника финансового управления Р.Н. Печенко. </w:t>
      </w:r>
    </w:p>
    <w:p>
      <w:pPr>
        <w:pStyle w:val="Normal"/>
        <w:bidi w:val="0"/>
        <w:ind w:left="0" w:right="0" w:hanging="0"/>
        <w:jc w:val="both"/>
        <w:rPr>
          <w:sz w:val="28"/>
          <w:szCs w:val="28"/>
          <w:lang w:val="ru-RU"/>
        </w:rPr>
      </w:pPr>
      <w:r>
        <w:rPr>
          <w:sz w:val="28"/>
          <w:szCs w:val="28"/>
          <w:lang w:val="ru-RU"/>
        </w:rPr>
        <w:t xml:space="preserve">       </w:t>
      </w:r>
    </w:p>
    <w:p>
      <w:pPr>
        <w:pStyle w:val="Normal"/>
        <w:bidi w:val="0"/>
        <w:ind w:left="0" w:right="0" w:hanging="0"/>
        <w:jc w:val="both"/>
        <w:rPr>
          <w:sz w:val="28"/>
          <w:szCs w:val="28"/>
          <w:lang w:val="ru-RU"/>
        </w:rPr>
      </w:pPr>
      <w:r>
        <w:rPr>
          <w:sz w:val="28"/>
          <w:szCs w:val="28"/>
          <w:lang w:val="ru-RU"/>
        </w:rPr>
      </w:r>
    </w:p>
    <w:p>
      <w:pPr>
        <w:pStyle w:val="Normal"/>
        <w:bidi w:val="0"/>
        <w:ind w:left="0" w:right="0" w:hanging="0"/>
        <w:jc w:val="both"/>
        <w:rPr>
          <w:sz w:val="28"/>
          <w:szCs w:val="28"/>
          <w:lang w:val="ru-RU"/>
        </w:rPr>
      </w:pPr>
      <w:r>
        <w:rPr>
          <w:sz w:val="28"/>
          <w:szCs w:val="28"/>
          <w:lang w:val="ru-RU"/>
        </w:rPr>
        <w:t xml:space="preserve"> </w:t>
      </w:r>
      <w:r>
        <w:rPr>
          <w:sz w:val="28"/>
          <w:szCs w:val="28"/>
          <w:lang w:val="ru-RU"/>
        </w:rPr>
        <w:t>Глава администрации</w:t>
      </w:r>
    </w:p>
    <w:p>
      <w:pPr>
        <w:pStyle w:val="Normal"/>
        <w:bidi w:val="0"/>
        <w:ind w:left="0" w:right="0" w:hanging="0"/>
        <w:jc w:val="both"/>
        <w:rPr>
          <w:sz w:val="28"/>
          <w:szCs w:val="28"/>
          <w:lang w:val="ru-RU"/>
        </w:rPr>
      </w:pPr>
      <w:r>
        <w:rPr>
          <w:sz w:val="28"/>
          <w:szCs w:val="28"/>
          <w:lang w:val="ru-RU"/>
        </w:rPr>
        <w:t xml:space="preserve"> </w:t>
      </w:r>
      <w:r>
        <w:rPr>
          <w:sz w:val="28"/>
          <w:szCs w:val="28"/>
          <w:lang w:val="ru-RU"/>
        </w:rPr>
        <w:t>Погарского района                                                                         С.И. Цыганок</w:t>
      </w:r>
    </w:p>
    <w:p>
      <w:pPr>
        <w:pStyle w:val="Normal"/>
        <w:bidi w:val="0"/>
        <w:ind w:left="0" w:right="0" w:hanging="0"/>
        <w:jc w:val="both"/>
        <w:rPr>
          <w:sz w:val="24"/>
          <w:szCs w:val="24"/>
          <w:lang w:val="ru-RU"/>
        </w:rPr>
      </w:pPr>
      <w:r>
        <w:rPr>
          <w:sz w:val="24"/>
          <w:szCs w:val="24"/>
          <w:lang w:val="ru-RU"/>
        </w:rPr>
      </w:r>
    </w:p>
    <w:p>
      <w:pPr>
        <w:pStyle w:val="Normal"/>
        <w:bidi w:val="0"/>
        <w:ind w:left="0" w:right="0" w:hanging="0"/>
        <w:jc w:val="both"/>
        <w:rPr>
          <w:sz w:val="24"/>
          <w:szCs w:val="24"/>
          <w:lang w:val="ru-RU"/>
        </w:rPr>
      </w:pPr>
      <w:r>
        <w:rPr>
          <w:sz w:val="24"/>
          <w:szCs w:val="24"/>
          <w:lang w:val="ru-RU"/>
        </w:rPr>
        <w:t xml:space="preserve">    </w:t>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t xml:space="preserve">  </w:t>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t xml:space="preserve"> </w:t>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r>
    </w:p>
    <w:p>
      <w:pPr>
        <w:pStyle w:val="Normal"/>
        <w:bidi w:val="0"/>
        <w:ind w:left="0" w:right="0" w:hanging="0"/>
        <w:jc w:val="left"/>
        <w:rPr>
          <w:sz w:val="24"/>
          <w:szCs w:val="24"/>
          <w:lang w:val="ru-RU"/>
        </w:rPr>
      </w:pPr>
      <w:r>
        <w:rPr>
          <w:sz w:val="24"/>
          <w:szCs w:val="24"/>
          <w:lang w:val="ru-RU"/>
        </w:rPr>
        <w:t xml:space="preserve">    </w:t>
      </w:r>
      <w:r>
        <w:rPr>
          <w:sz w:val="22"/>
          <w:szCs w:val="22"/>
          <w:lang w:val="ru-RU"/>
        </w:rPr>
        <w:t xml:space="preserve">Исп. </w:t>
      </w:r>
      <w:r>
        <w:rPr>
          <w:sz w:val="22"/>
          <w:szCs w:val="22"/>
          <w:lang w:val="ru-RU"/>
        </w:rPr>
        <w:t>Т.Ю. Лысак</w:t>
      </w:r>
    </w:p>
    <w:p>
      <w:pPr>
        <w:pStyle w:val="Normal"/>
        <w:bidi w:val="0"/>
        <w:ind w:left="0" w:right="0" w:hanging="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t xml:space="preserve">    </w:t>
      </w:r>
      <w:r>
        <w:rPr>
          <w:sz w:val="22"/>
          <w:szCs w:val="22"/>
          <w:lang w:val="ru-RU"/>
        </w:rPr>
        <w:t>Согласовано:</w:t>
      </w:r>
    </w:p>
    <w:p>
      <w:pPr>
        <w:pStyle w:val="Normal"/>
        <w:bidi w:val="0"/>
        <w:jc w:val="left"/>
        <w:rPr>
          <w:sz w:val="22"/>
          <w:szCs w:val="22"/>
        </w:rPr>
      </w:pPr>
      <w:r>
        <w:rPr>
          <w:sz w:val="22"/>
          <w:szCs w:val="22"/>
        </w:rPr>
        <w:t xml:space="preserve">    </w:t>
      </w:r>
      <w:r>
        <w:rPr>
          <w:sz w:val="22"/>
          <w:szCs w:val="22"/>
        </w:rPr>
        <w:t>Зам</w:t>
      </w:r>
      <w:r>
        <w:rPr>
          <w:sz w:val="22"/>
          <w:szCs w:val="22"/>
          <w:lang w:val="ru-RU"/>
        </w:rPr>
        <w:t>еститель</w:t>
      </w:r>
      <w:r>
        <w:rPr>
          <w:sz w:val="22"/>
          <w:szCs w:val="22"/>
        </w:rPr>
        <w:t xml:space="preserve"> </w:t>
      </w:r>
      <w:r>
        <w:rPr>
          <w:sz w:val="22"/>
          <w:szCs w:val="22"/>
          <w:lang w:val="ru-RU"/>
        </w:rPr>
        <w:t>г</w:t>
      </w:r>
      <w:r>
        <w:rPr>
          <w:sz w:val="22"/>
          <w:szCs w:val="22"/>
        </w:rPr>
        <w:t>лавы администрации</w:t>
      </w:r>
    </w:p>
    <w:p>
      <w:pPr>
        <w:pStyle w:val="Normal"/>
        <w:bidi w:val="0"/>
        <w:jc w:val="left"/>
        <w:rPr>
          <w:sz w:val="22"/>
          <w:szCs w:val="22"/>
        </w:rPr>
      </w:pPr>
      <w:r>
        <w:rPr>
          <w:sz w:val="22"/>
          <w:szCs w:val="22"/>
        </w:rPr>
        <w:t xml:space="preserve">    </w:t>
      </w:r>
      <w:r>
        <w:rPr>
          <w:sz w:val="22"/>
          <w:szCs w:val="22"/>
          <w:lang w:val="ru-RU"/>
        </w:rPr>
        <w:t>Погарского района</w:t>
      </w:r>
    </w:p>
    <w:p>
      <w:pPr>
        <w:pStyle w:val="Normal"/>
        <w:bidi w:val="0"/>
        <w:jc w:val="left"/>
        <w:rPr>
          <w:sz w:val="22"/>
          <w:szCs w:val="22"/>
        </w:rPr>
      </w:pPr>
      <w:r>
        <w:rPr>
          <w:sz w:val="22"/>
          <w:szCs w:val="22"/>
        </w:rPr>
        <w:t xml:space="preserve">    </w:t>
      </w:r>
      <w:r>
        <w:rPr>
          <w:sz w:val="22"/>
          <w:szCs w:val="22"/>
        </w:rPr>
        <w:t>Р.Н. Печенко</w:t>
      </w:r>
    </w:p>
    <w:p>
      <w:pPr>
        <w:pStyle w:val="Normal"/>
        <w:bidi w:val="0"/>
        <w:jc w:val="left"/>
        <w:rPr>
          <w:sz w:val="22"/>
          <w:szCs w:val="22"/>
        </w:rPr>
      </w:pPr>
      <w:r>
        <w:rPr>
          <w:sz w:val="22"/>
          <w:szCs w:val="22"/>
        </w:rPr>
        <w:t xml:space="preserve">    </w:t>
      </w:r>
      <w:r>
        <w:rPr>
          <w:sz w:val="22"/>
          <w:szCs w:val="22"/>
          <w:lang w:val="ru-RU"/>
        </w:rPr>
        <w:t>Начальник отела экономического развития</w:t>
      </w:r>
    </w:p>
    <w:p>
      <w:pPr>
        <w:pStyle w:val="Normal"/>
        <w:bidi w:val="0"/>
        <w:jc w:val="left"/>
        <w:rPr>
          <w:sz w:val="22"/>
          <w:szCs w:val="22"/>
          <w:lang w:val="ru-RU"/>
        </w:rPr>
      </w:pPr>
      <w:r>
        <w:rPr>
          <w:sz w:val="22"/>
          <w:szCs w:val="22"/>
          <w:lang w:val="ru-RU"/>
        </w:rPr>
        <w:t xml:space="preserve">    </w:t>
      </w:r>
      <w:r>
        <w:rPr>
          <w:sz w:val="22"/>
          <w:szCs w:val="22"/>
          <w:lang w:val="ru-RU"/>
        </w:rPr>
        <w:t>А.Ю. Кличко</w:t>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lef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t>Приложение №1</w:t>
      </w:r>
    </w:p>
    <w:p>
      <w:pPr>
        <w:pStyle w:val="Normal"/>
        <w:bidi w:val="0"/>
        <w:jc w:val="right"/>
        <w:rPr>
          <w:sz w:val="22"/>
          <w:szCs w:val="22"/>
          <w:lang w:val="ru-RU"/>
        </w:rPr>
      </w:pPr>
      <w:r>
        <w:rPr>
          <w:sz w:val="22"/>
          <w:szCs w:val="22"/>
          <w:lang w:val="ru-RU"/>
        </w:rPr>
        <w:t xml:space="preserve">к постановлению администрации </w:t>
      </w:r>
    </w:p>
    <w:p>
      <w:pPr>
        <w:pStyle w:val="Normal"/>
        <w:bidi w:val="0"/>
        <w:jc w:val="right"/>
        <w:rPr>
          <w:sz w:val="22"/>
          <w:szCs w:val="22"/>
          <w:lang w:val="ru-RU"/>
        </w:rPr>
      </w:pPr>
      <w:r>
        <w:rPr>
          <w:sz w:val="22"/>
          <w:szCs w:val="22"/>
          <w:lang w:val="ru-RU"/>
        </w:rPr>
        <w:t>Погарского района</w:t>
      </w:r>
    </w:p>
    <w:p>
      <w:pPr>
        <w:pStyle w:val="Normal"/>
        <w:bidi w:val="0"/>
        <w:jc w:val="right"/>
        <w:rPr>
          <w:sz w:val="22"/>
          <w:szCs w:val="22"/>
          <w:lang w:val="ru-RU"/>
        </w:rPr>
      </w:pPr>
      <w:r>
        <w:rPr>
          <w:sz w:val="22"/>
          <w:szCs w:val="22"/>
          <w:lang w:val="ru-RU"/>
        </w:rPr>
        <w:t xml:space="preserve">      </w:t>
      </w:r>
      <w:r>
        <w:rPr>
          <w:sz w:val="22"/>
          <w:szCs w:val="22"/>
          <w:lang w:val="ru-RU"/>
        </w:rPr>
        <w:t xml:space="preserve">от </w:t>
      </w:r>
      <w:r>
        <w:rPr>
          <w:sz w:val="22"/>
          <w:szCs w:val="22"/>
          <w:lang w:val="ru-RU"/>
        </w:rPr>
        <w:t>13.01.2020</w:t>
      </w:r>
      <w:r>
        <w:rPr>
          <w:sz w:val="22"/>
          <w:szCs w:val="22"/>
          <w:lang w:val="ru-RU"/>
        </w:rPr>
        <w:t xml:space="preserve">    № </w:t>
      </w:r>
      <w:r>
        <w:rPr>
          <w:sz w:val="22"/>
          <w:szCs w:val="22"/>
          <w:lang w:val="ru-RU"/>
        </w:rPr>
        <w:t>2</w:t>
      </w:r>
      <w:r>
        <w:rPr>
          <w:sz w:val="22"/>
          <w:szCs w:val="22"/>
          <w:lang w:val="ru-RU"/>
        </w:rPr>
        <w:t xml:space="preserve"> </w:t>
      </w:r>
    </w:p>
    <w:p>
      <w:pPr>
        <w:pStyle w:val="Normal"/>
        <w:bidi w:val="0"/>
        <w:jc w:val="right"/>
        <w:rPr>
          <w:b/>
          <w:b/>
          <w:bCs/>
          <w:sz w:val="22"/>
          <w:szCs w:val="22"/>
          <w:lang w:val="ru-RU"/>
        </w:rPr>
      </w:pPr>
      <w:r>
        <w:rPr>
          <w:b/>
          <w:bCs/>
          <w:sz w:val="22"/>
          <w:szCs w:val="22"/>
          <w:lang w:val="ru-RU"/>
        </w:rPr>
      </w:r>
    </w:p>
    <w:p>
      <w:pPr>
        <w:pStyle w:val="Normal"/>
        <w:bidi w:val="0"/>
        <w:jc w:val="center"/>
        <w:rPr>
          <w:b/>
          <w:b/>
          <w:bCs/>
          <w:sz w:val="28"/>
          <w:szCs w:val="28"/>
          <w:lang w:val="ru-RU"/>
        </w:rPr>
      </w:pPr>
      <w:r>
        <w:rPr>
          <w:b/>
          <w:bCs/>
          <w:sz w:val="28"/>
          <w:szCs w:val="28"/>
          <w:lang w:val="ru-RU"/>
        </w:rPr>
        <w:t>ПЕРЕЧЕНЬ</w:t>
      </w:r>
    </w:p>
    <w:p>
      <w:pPr>
        <w:pStyle w:val="Normal"/>
        <w:bidi w:val="0"/>
        <w:jc w:val="center"/>
        <w:rPr>
          <w:b/>
          <w:b/>
          <w:bCs/>
          <w:sz w:val="28"/>
          <w:szCs w:val="28"/>
          <w:lang w:val="ru-RU"/>
        </w:rPr>
      </w:pPr>
      <w:r>
        <w:rPr>
          <w:b/>
          <w:bCs/>
          <w:sz w:val="28"/>
          <w:szCs w:val="28"/>
          <w:lang w:val="ru-RU"/>
        </w:rPr>
        <w:t>организаций и объектов, на прилегающих территориях к которым не допускается розничная продажа алкогольной продукции на территории Погарского района</w:t>
      </w:r>
    </w:p>
    <w:p>
      <w:pPr>
        <w:pStyle w:val="Normal"/>
        <w:bidi w:val="0"/>
        <w:jc w:val="center"/>
        <w:rPr>
          <w:b/>
          <w:b/>
          <w:bCs/>
          <w:sz w:val="28"/>
          <w:szCs w:val="28"/>
          <w:lang w:val="ru-RU"/>
        </w:rPr>
      </w:pPr>
      <w:r>
        <w:rPr>
          <w:b/>
          <w:bCs/>
          <w:sz w:val="28"/>
          <w:szCs w:val="28"/>
          <w:lang w:val="ru-RU"/>
        </w:rPr>
      </w:r>
    </w:p>
    <w:tbl>
      <w:tblPr>
        <w:tblW w:w="9645" w:type="dxa"/>
        <w:jc w:val="left"/>
        <w:tblInd w:w="0" w:type="dxa"/>
        <w:tblCellMar>
          <w:top w:w="55" w:type="dxa"/>
          <w:left w:w="55" w:type="dxa"/>
          <w:bottom w:w="55" w:type="dxa"/>
          <w:right w:w="55" w:type="dxa"/>
        </w:tblCellMar>
      </w:tblPr>
      <w:tblGrid>
        <w:gridCol w:w="1245"/>
        <w:gridCol w:w="5180"/>
        <w:gridCol w:w="3220"/>
      </w:tblGrid>
      <w:tr>
        <w:trPr/>
        <w:tc>
          <w:tcPr>
            <w:tcW w:w="1245" w:type="dxa"/>
            <w:tcBorders>
              <w:top w:val="single" w:sz="2" w:space="0" w:color="000000"/>
              <w:left w:val="single" w:sz="2" w:space="0" w:color="000000"/>
              <w:bottom w:val="single" w:sz="2" w:space="0" w:color="000000"/>
            </w:tcBorders>
            <w:shd w:fill="auto" w:val="clear"/>
          </w:tcPr>
          <w:p>
            <w:pPr>
              <w:pStyle w:val="Style19"/>
              <w:bidi w:val="0"/>
              <w:jc w:val="left"/>
              <w:rPr>
                <w:sz w:val="28"/>
                <w:szCs w:val="28"/>
              </w:rPr>
            </w:pPr>
            <w:r>
              <w:rPr>
                <w:sz w:val="28"/>
                <w:szCs w:val="28"/>
              </w:rPr>
              <w:t xml:space="preserve">№ </w:t>
            </w:r>
            <w:r>
              <w:rPr>
                <w:sz w:val="28"/>
                <w:szCs w:val="28"/>
                <w:lang w:val="ru-RU"/>
              </w:rPr>
              <w:t>п/п</w:t>
            </w:r>
          </w:p>
        </w:tc>
        <w:tc>
          <w:tcPr>
            <w:tcW w:w="5180" w:type="dxa"/>
            <w:tcBorders>
              <w:top w:val="single" w:sz="2" w:space="0" w:color="000000"/>
              <w:left w:val="single" w:sz="2" w:space="0" w:color="000000"/>
              <w:bottom w:val="single" w:sz="2" w:space="0" w:color="000000"/>
            </w:tcBorders>
            <w:shd w:fill="auto" w:val="clear"/>
          </w:tcPr>
          <w:p>
            <w:pPr>
              <w:pStyle w:val="Normal"/>
              <w:bidi w:val="0"/>
              <w:jc w:val="left"/>
              <w:rPr>
                <w:lang w:val="ru-RU"/>
              </w:rPr>
            </w:pPr>
            <w:r>
              <w:rPr>
                <w:lang w:val="ru-RU"/>
              </w:rPr>
              <w:t>Наименование учреждения, организации</w:t>
            </w:r>
          </w:p>
        </w:tc>
        <w:tc>
          <w:tcPr>
            <w:tcW w:w="3220" w:type="dxa"/>
            <w:tcBorders>
              <w:top w:val="single" w:sz="2" w:space="0" w:color="000000"/>
              <w:left w:val="single" w:sz="2" w:space="0" w:color="000000"/>
              <w:bottom w:val="single" w:sz="2" w:space="0" w:color="000000"/>
              <w:right w:val="single" w:sz="2" w:space="0" w:color="000000"/>
            </w:tcBorders>
            <w:shd w:fill="auto" w:val="clear"/>
          </w:tcPr>
          <w:p>
            <w:pPr>
              <w:pStyle w:val="Normal"/>
              <w:bidi w:val="0"/>
              <w:jc w:val="left"/>
              <w:rPr>
                <w:lang w:val="ru-RU"/>
              </w:rPr>
            </w:pPr>
            <w:r>
              <w:rPr>
                <w:lang w:val="ru-RU"/>
              </w:rPr>
              <w:t>Адрес, местоположение</w:t>
            </w:r>
          </w:p>
        </w:tc>
      </w:tr>
      <w:tr>
        <w:trPr/>
        <w:tc>
          <w:tcPr>
            <w:tcW w:w="9645" w:type="dxa"/>
            <w:gridSpan w:val="3"/>
            <w:tcBorders>
              <w:left w:val="single" w:sz="2" w:space="0" w:color="000000"/>
              <w:bottom w:val="single" w:sz="2" w:space="0" w:color="000000"/>
              <w:right w:val="single" w:sz="2" w:space="0" w:color="000000"/>
            </w:tcBorders>
            <w:shd w:fill="auto" w:val="clear"/>
          </w:tcPr>
          <w:p>
            <w:pPr>
              <w:pStyle w:val="Style19"/>
              <w:bidi w:val="0"/>
              <w:jc w:val="center"/>
              <w:rPr>
                <w:b/>
                <w:b/>
                <w:bCs/>
                <w:sz w:val="28"/>
                <w:szCs w:val="28"/>
                <w:lang w:val="ru-RU"/>
              </w:rPr>
            </w:pPr>
            <w:r>
              <w:rPr>
                <w:b/>
                <w:bCs/>
                <w:sz w:val="28"/>
                <w:szCs w:val="28"/>
                <w:lang w:val="ru-RU"/>
              </w:rPr>
              <w:t>Погарское городское поселение</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1.</w:t>
            </w:r>
          </w:p>
        </w:tc>
        <w:tc>
          <w:tcPr>
            <w:tcW w:w="5180"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 xml:space="preserve"> </w:t>
            </w:r>
            <w:r>
              <w:rPr>
                <w:sz w:val="28"/>
                <w:szCs w:val="28"/>
                <w:lang w:val="ru-RU"/>
              </w:rPr>
              <w:t>МБОУ Погарская средняя общеобразовательная школа №1</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rPr>
            </w:pPr>
            <w:r>
              <w:rPr>
                <w:sz w:val="28"/>
                <w:szCs w:val="28"/>
              </w:rPr>
              <w:t xml:space="preserve"> </w:t>
            </w:r>
            <w:r>
              <w:rPr>
                <w:sz w:val="28"/>
                <w:szCs w:val="28"/>
                <w:lang w:val="ru-RU"/>
              </w:rPr>
              <w:t>Брянская обл, пгт Погар, ул. Гагарина, д. 26</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2.</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МБОУ Погарская средняя общеобразовательная школа №2</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rPr>
            </w:pPr>
            <w:r>
              <w:rPr>
                <w:sz w:val="28"/>
                <w:szCs w:val="28"/>
              </w:rPr>
              <w:t xml:space="preserve"> </w:t>
            </w:r>
            <w:r>
              <w:rPr>
                <w:sz w:val="28"/>
                <w:szCs w:val="28"/>
                <w:lang w:val="ru-RU"/>
              </w:rPr>
              <w:t xml:space="preserve">Брянская обл, пгт Погар, </w:t>
            </w:r>
            <w:r>
              <w:rPr>
                <w:sz w:val="28"/>
                <w:szCs w:val="28"/>
                <w:lang w:val="ru-RU"/>
              </w:rPr>
              <w:t>ул. Чехова, д. 9</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3.</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МБОУ Погарская средняя общеобразовательная школа №2</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rPr>
            </w:pPr>
            <w:r>
              <w:rPr>
                <w:sz w:val="28"/>
                <w:szCs w:val="28"/>
              </w:rPr>
              <w:t xml:space="preserve"> </w:t>
            </w:r>
            <w:r>
              <w:rPr>
                <w:sz w:val="28"/>
                <w:szCs w:val="28"/>
                <w:lang w:val="ru-RU"/>
              </w:rPr>
              <w:t xml:space="preserve">Брянская обл, пгт Погар, </w:t>
            </w:r>
            <w:r>
              <w:rPr>
                <w:sz w:val="28"/>
                <w:szCs w:val="28"/>
                <w:lang w:val="ru-RU"/>
              </w:rPr>
              <w:t>ул. Советская, д. 3А</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4.</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ГБУ социального обслуживания Брянской области «Социальный приют для детей и подростков Погарского района «Надежда»</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rPr>
            </w:pPr>
            <w:r>
              <w:rPr>
                <w:sz w:val="28"/>
                <w:szCs w:val="28"/>
              </w:rPr>
              <w:t xml:space="preserve"> </w:t>
            </w:r>
            <w:r>
              <w:rPr>
                <w:sz w:val="28"/>
                <w:szCs w:val="28"/>
                <w:lang w:val="ru-RU"/>
              </w:rPr>
              <w:t xml:space="preserve">Брянская обл, пгт Погар, </w:t>
            </w:r>
            <w:r>
              <w:rPr>
                <w:sz w:val="28"/>
                <w:szCs w:val="28"/>
                <w:lang w:val="ru-RU"/>
              </w:rPr>
              <w:t>ул. Строительная, д. 13</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5</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МБДОУ Детский сад комбинированного вида №1 пгт Погар</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rPr>
            </w:pPr>
            <w:r>
              <w:rPr>
                <w:sz w:val="28"/>
                <w:szCs w:val="28"/>
              </w:rPr>
              <w:t xml:space="preserve"> </w:t>
            </w:r>
            <w:r>
              <w:rPr>
                <w:sz w:val="28"/>
                <w:szCs w:val="28"/>
                <w:lang w:val="ru-RU"/>
              </w:rPr>
              <w:t xml:space="preserve">Брянская обл, пгт Погар, </w:t>
            </w:r>
            <w:r>
              <w:rPr>
                <w:sz w:val="28"/>
                <w:szCs w:val="28"/>
                <w:lang w:val="ru-RU"/>
              </w:rPr>
              <w:t>ул. Октябрьская, д. 30</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6</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МБДОУ Погарский детский сад №3</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rPr>
            </w:pPr>
            <w:r>
              <w:rPr>
                <w:sz w:val="28"/>
                <w:szCs w:val="28"/>
              </w:rPr>
              <w:t xml:space="preserve"> </w:t>
            </w:r>
            <w:r>
              <w:rPr>
                <w:sz w:val="28"/>
                <w:szCs w:val="28"/>
                <w:lang w:val="ru-RU"/>
              </w:rPr>
              <w:t xml:space="preserve">Брянская обл, пгт Погар, </w:t>
            </w:r>
            <w:r>
              <w:rPr>
                <w:sz w:val="28"/>
                <w:szCs w:val="28"/>
                <w:lang w:val="ru-RU"/>
              </w:rPr>
              <w:t>ул. Жданова, д. 6</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7</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МБДОУ Детский сад комбинированного вида №4 пгт Погар</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rPr>
            </w:pPr>
            <w:r>
              <w:rPr>
                <w:sz w:val="28"/>
                <w:szCs w:val="28"/>
              </w:rPr>
              <w:t xml:space="preserve"> </w:t>
            </w:r>
            <w:r>
              <w:rPr>
                <w:sz w:val="28"/>
                <w:szCs w:val="28"/>
                <w:lang w:val="ru-RU"/>
              </w:rPr>
              <w:t xml:space="preserve">Брянская обл, пгт Погар, </w:t>
            </w:r>
            <w:r>
              <w:rPr>
                <w:sz w:val="28"/>
                <w:szCs w:val="28"/>
                <w:lang w:val="ru-RU"/>
              </w:rPr>
              <w:t>ул. 2-ой квартал, д. 13А</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8</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МБДОУ Погарский детский сад №5</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rPr>
            </w:pPr>
            <w:r>
              <w:rPr>
                <w:sz w:val="28"/>
                <w:szCs w:val="28"/>
              </w:rPr>
              <w:t xml:space="preserve"> </w:t>
            </w:r>
            <w:r>
              <w:rPr>
                <w:sz w:val="28"/>
                <w:szCs w:val="28"/>
                <w:lang w:val="ru-RU"/>
              </w:rPr>
              <w:t xml:space="preserve">Брянская обл, пгт Погар, </w:t>
            </w:r>
            <w:r>
              <w:rPr>
                <w:sz w:val="28"/>
                <w:szCs w:val="28"/>
                <w:lang w:val="ru-RU"/>
              </w:rPr>
              <w:t>ул. 2-ой квартал, д. 7Б</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9</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МБУДО «Погарский ДЮСШ»</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rPr>
            </w:pPr>
            <w:r>
              <w:rPr>
                <w:sz w:val="28"/>
                <w:szCs w:val="28"/>
              </w:rPr>
              <w:t xml:space="preserve"> </w:t>
            </w:r>
            <w:r>
              <w:rPr>
                <w:sz w:val="28"/>
                <w:szCs w:val="28"/>
                <w:lang w:val="ru-RU"/>
              </w:rPr>
              <w:t xml:space="preserve">Брянская обл, пгт Погар, </w:t>
            </w:r>
            <w:r>
              <w:rPr>
                <w:sz w:val="28"/>
                <w:szCs w:val="28"/>
                <w:lang w:val="ru-RU"/>
              </w:rPr>
              <w:t>пл. Советская,д. 2А</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10</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МБУ «Физкультурно — оздоровительный комплекс» Стадион</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 </w:t>
            </w:r>
            <w:r>
              <w:rPr>
                <w:sz w:val="28"/>
                <w:szCs w:val="28"/>
                <w:lang w:val="ru-RU"/>
              </w:rPr>
              <w:t xml:space="preserve">Брянская обл, пгт Погар, </w:t>
            </w:r>
            <w:r>
              <w:rPr>
                <w:sz w:val="28"/>
                <w:szCs w:val="28"/>
                <w:lang w:val="ru-RU"/>
              </w:rPr>
              <w:t>ул. Чехова, стадион</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11</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ГБУЗ «Погарская ЦРБ»</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rPr>
            </w:pPr>
            <w:r>
              <w:rPr>
                <w:sz w:val="28"/>
                <w:szCs w:val="28"/>
              </w:rPr>
              <w:t xml:space="preserve"> </w:t>
            </w:r>
            <w:r>
              <w:rPr>
                <w:sz w:val="28"/>
                <w:szCs w:val="28"/>
                <w:lang w:val="ru-RU"/>
              </w:rPr>
              <w:t xml:space="preserve">Брянская обл, пгт Погар, </w:t>
            </w:r>
            <w:r>
              <w:rPr>
                <w:sz w:val="28"/>
                <w:szCs w:val="28"/>
                <w:lang w:val="ru-RU"/>
              </w:rPr>
              <w:t>ул. Октябрьская, д. 41 «Ц»</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12</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МБУК «</w:t>
            </w:r>
            <w:r>
              <w:rPr>
                <w:sz w:val="28"/>
                <w:szCs w:val="28"/>
                <w:lang w:val="ru-RU"/>
              </w:rPr>
              <w:t>ЦБС Погарского района»</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rPr>
            </w:pPr>
            <w:r>
              <w:rPr>
                <w:sz w:val="28"/>
                <w:szCs w:val="28"/>
              </w:rPr>
              <w:t xml:space="preserve"> </w:t>
            </w:r>
            <w:r>
              <w:rPr>
                <w:sz w:val="28"/>
                <w:szCs w:val="28"/>
                <w:lang w:val="ru-RU"/>
              </w:rPr>
              <w:t xml:space="preserve">Брянская обл, пгт Погар, </w:t>
            </w:r>
            <w:r>
              <w:rPr>
                <w:sz w:val="28"/>
                <w:szCs w:val="28"/>
                <w:lang w:val="ru-RU"/>
              </w:rPr>
              <w:t>пл</w:t>
            </w:r>
            <w:r>
              <w:rPr>
                <w:sz w:val="28"/>
                <w:szCs w:val="28"/>
                <w:lang w:val="ru-RU"/>
              </w:rPr>
              <w:t>. Советская, д. 20</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1</w:t>
            </w:r>
            <w:r>
              <w:rPr>
                <w:sz w:val="28"/>
                <w:szCs w:val="28"/>
              </w:rPr>
              <w:t>3</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МБУК «Погарский дом культуры»</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rPr>
            </w:pPr>
            <w:r>
              <w:rPr>
                <w:sz w:val="28"/>
                <w:szCs w:val="28"/>
                <w:lang w:val="ru-RU"/>
              </w:rPr>
              <w:t xml:space="preserve">Брянская обл, пгт Погар, </w:t>
            </w:r>
            <w:r>
              <w:rPr>
                <w:sz w:val="28"/>
                <w:szCs w:val="28"/>
                <w:lang w:val="ru-RU"/>
              </w:rPr>
              <w:t>пл. Советская, д. 1</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14</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МБУДО «Погарский ДТ»</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rPr>
            </w:pPr>
            <w:r>
              <w:rPr>
                <w:sz w:val="28"/>
                <w:szCs w:val="28"/>
              </w:rPr>
              <w:t xml:space="preserve"> </w:t>
            </w:r>
            <w:r>
              <w:rPr>
                <w:sz w:val="28"/>
                <w:szCs w:val="28"/>
                <w:lang w:val="ru-RU"/>
              </w:rPr>
              <w:t xml:space="preserve">Брянская обл, пгт Погар, </w:t>
            </w:r>
            <w:r>
              <w:rPr>
                <w:sz w:val="28"/>
                <w:szCs w:val="28"/>
                <w:lang w:val="ru-RU"/>
              </w:rPr>
              <w:t>ул. Ленина, д. 1А</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15</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 xml:space="preserve">АО «Погарское АТП», </w:t>
            </w:r>
            <w:r>
              <w:rPr>
                <w:sz w:val="28"/>
                <w:szCs w:val="28"/>
                <w:lang w:val="ru-RU"/>
              </w:rPr>
              <w:t>Погарская автостанция</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rPr>
            </w:pPr>
            <w:r>
              <w:rPr>
                <w:sz w:val="28"/>
                <w:szCs w:val="28"/>
              </w:rPr>
              <w:t xml:space="preserve"> </w:t>
            </w:r>
            <w:r>
              <w:rPr>
                <w:sz w:val="28"/>
                <w:szCs w:val="28"/>
                <w:lang w:val="ru-RU"/>
              </w:rPr>
              <w:t xml:space="preserve">Брянская обл, пгт Погар, </w:t>
            </w:r>
            <w:r>
              <w:rPr>
                <w:sz w:val="28"/>
                <w:szCs w:val="28"/>
                <w:lang w:val="ru-RU"/>
              </w:rPr>
              <w:t>ул. Чкалова, д. 73</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16</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ООО «Карат — С», АЗС</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rPr>
            </w:pPr>
            <w:r>
              <w:rPr>
                <w:sz w:val="28"/>
                <w:szCs w:val="28"/>
              </w:rPr>
              <w:t xml:space="preserve"> </w:t>
            </w:r>
            <w:r>
              <w:rPr>
                <w:sz w:val="28"/>
                <w:szCs w:val="28"/>
                <w:lang w:val="ru-RU"/>
              </w:rPr>
              <w:t xml:space="preserve">Брянская обл, пгт Погар, </w:t>
            </w:r>
            <w:r>
              <w:rPr>
                <w:sz w:val="28"/>
                <w:szCs w:val="28"/>
                <w:lang w:val="ru-RU"/>
              </w:rPr>
              <w:t>ул. Октябрьская, д. 43В</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17</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ООО «Торговый дом Судость +», АЗС</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rPr>
            </w:pPr>
            <w:r>
              <w:rPr>
                <w:sz w:val="28"/>
                <w:szCs w:val="28"/>
              </w:rPr>
              <w:t xml:space="preserve"> </w:t>
            </w:r>
            <w:r>
              <w:rPr>
                <w:sz w:val="28"/>
                <w:szCs w:val="28"/>
                <w:lang w:val="ru-RU"/>
              </w:rPr>
              <w:t xml:space="preserve">Брянская обл, пгт Погар, </w:t>
            </w:r>
            <w:r>
              <w:rPr>
                <w:sz w:val="28"/>
                <w:szCs w:val="28"/>
                <w:lang w:val="ru-RU"/>
              </w:rPr>
              <w:t>ул. Ленина, д. 173</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18</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СЦ «Одиссей»</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Брянская обл., пгт Погар, ул. 2-й квартал, д. 19</w:t>
            </w:r>
          </w:p>
        </w:tc>
      </w:tr>
      <w:tr>
        <w:trPr/>
        <w:tc>
          <w:tcPr>
            <w:tcW w:w="9645" w:type="dxa"/>
            <w:gridSpan w:val="3"/>
            <w:tcBorders>
              <w:left w:val="single" w:sz="2" w:space="0" w:color="000000"/>
              <w:bottom w:val="single" w:sz="2" w:space="0" w:color="000000"/>
              <w:right w:val="single" w:sz="2" w:space="0" w:color="000000"/>
            </w:tcBorders>
            <w:shd w:fill="auto" w:val="clear"/>
          </w:tcPr>
          <w:p>
            <w:pPr>
              <w:pStyle w:val="Style19"/>
              <w:bidi w:val="0"/>
              <w:jc w:val="center"/>
              <w:rPr>
                <w:b/>
                <w:b/>
                <w:bCs/>
                <w:sz w:val="28"/>
                <w:szCs w:val="28"/>
                <w:lang w:val="ru-RU"/>
              </w:rPr>
            </w:pPr>
            <w:r>
              <w:rPr>
                <w:b/>
                <w:bCs/>
                <w:sz w:val="28"/>
                <w:szCs w:val="28"/>
                <w:lang w:val="ru-RU"/>
              </w:rPr>
              <w:t>Борщовское сельское поселение</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1</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МБОУ Борщовская школа с. Борщово</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 </w:t>
            </w:r>
            <w:r>
              <w:rPr>
                <w:sz w:val="28"/>
                <w:szCs w:val="28"/>
                <w:lang w:val="ru-RU"/>
              </w:rPr>
              <w:t>Погарский район, с. Борщово, ул. Александра Яковца, д. 42</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2</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МБДОУ Борщовский детский сад с.Борщово</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Погарский район, с. Борщово, ул. Александра Яковца, д. 43</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3</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Бощовский офис врача общей практики</w:t>
            </w:r>
          </w:p>
          <w:p>
            <w:pPr>
              <w:pStyle w:val="Style19"/>
              <w:bidi w:val="0"/>
              <w:jc w:val="left"/>
              <w:rPr>
                <w:sz w:val="28"/>
                <w:szCs w:val="28"/>
                <w:lang w:val="ru-RU"/>
              </w:rPr>
            </w:pPr>
            <w:r>
              <w:rPr>
                <w:sz w:val="28"/>
                <w:szCs w:val="28"/>
                <w:lang w:val="ru-RU"/>
              </w:rPr>
              <w:t>с. Борщово</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Погарский район, пер. Октябрьский, д. 2</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4</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Борщовский СДК</w:t>
            </w:r>
          </w:p>
          <w:p>
            <w:pPr>
              <w:pStyle w:val="Style19"/>
              <w:bidi w:val="0"/>
              <w:jc w:val="left"/>
              <w:rPr>
                <w:sz w:val="28"/>
                <w:szCs w:val="28"/>
                <w:lang w:val="ru-RU"/>
              </w:rPr>
            </w:pPr>
            <w:r>
              <w:rPr>
                <w:sz w:val="28"/>
                <w:szCs w:val="28"/>
                <w:lang w:val="ru-RU"/>
              </w:rPr>
              <w:t>с. Борщово</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Погарский район,с. Борщово, ул. Сабурова, д. 60А</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5</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Борщовская ПБ с.Борщово</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Погарский район,с. Борщово, ул. Сабурова, д. 60А</w:t>
            </w:r>
          </w:p>
        </w:tc>
      </w:tr>
      <w:tr>
        <w:trPr/>
        <w:tc>
          <w:tcPr>
            <w:tcW w:w="9645" w:type="dxa"/>
            <w:gridSpan w:val="3"/>
            <w:tcBorders>
              <w:left w:val="single" w:sz="2" w:space="0" w:color="000000"/>
              <w:bottom w:val="single" w:sz="2" w:space="0" w:color="000000"/>
              <w:right w:val="single" w:sz="2" w:space="0" w:color="000000"/>
            </w:tcBorders>
            <w:shd w:fill="auto" w:val="clear"/>
          </w:tcPr>
          <w:p>
            <w:pPr>
              <w:pStyle w:val="Style19"/>
              <w:bidi w:val="0"/>
              <w:jc w:val="center"/>
              <w:rPr>
                <w:b/>
                <w:b/>
                <w:bCs/>
                <w:sz w:val="28"/>
                <w:szCs w:val="28"/>
                <w:lang w:val="ru-RU"/>
              </w:rPr>
            </w:pPr>
            <w:r>
              <w:rPr>
                <w:b/>
                <w:bCs/>
                <w:sz w:val="28"/>
                <w:szCs w:val="28"/>
                <w:lang w:val="ru-RU"/>
              </w:rPr>
              <w:t>Вадьковское сельское поселение</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1</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МБОУ «Вадьковская средняя общеобразовательная школа»</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Погарский район, д. Вадьковка, ул. Пролетарская,д. 1</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2</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МБДОУ «Вадьковский детский сад»</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Погарский район, д . Вадьковка, ул. Пролетарская, д. 10</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3</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 xml:space="preserve">Вадьковский </w:t>
            </w:r>
            <w:r>
              <w:rPr>
                <w:sz w:val="28"/>
                <w:szCs w:val="28"/>
                <w:lang w:val="ru-RU"/>
              </w:rPr>
              <w:t>СДК</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Погарский район, д. Вадьковка, ул. Советская, д. 3</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4</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 xml:space="preserve">Стеченский </w:t>
            </w:r>
            <w:r>
              <w:rPr>
                <w:sz w:val="28"/>
                <w:szCs w:val="28"/>
                <w:lang w:val="ru-RU"/>
              </w:rPr>
              <w:t>СДК</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Стечна, ул. Новая, д. 3а</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5</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МБОУ «Стеченская СОШ»</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Стечна, ул. Школьная, д. 30</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6</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w:t>
            </w:r>
            <w:r>
              <w:rPr>
                <w:sz w:val="28"/>
                <w:szCs w:val="28"/>
                <w:lang w:val="ru-RU"/>
              </w:rPr>
              <w:t>Б</w:t>
            </w:r>
            <w:r>
              <w:rPr>
                <w:sz w:val="28"/>
                <w:szCs w:val="28"/>
                <w:lang w:val="ru-RU"/>
              </w:rPr>
              <w:t>ДОУ Стеченский детский сад</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Стечна, ул. Школьная, д. 30</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7</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Стеченский ФАП</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Стечна, ул. Озерная,д. 9</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8</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МБОУ «Романовская ООШ»</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д. Романовка, ул. Заречная, д. 30</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9</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Романовский ФАП</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д. Романовка, ул. Тихая, д.1</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10</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 xml:space="preserve">Романовский </w:t>
            </w:r>
            <w:r>
              <w:rPr>
                <w:sz w:val="28"/>
                <w:szCs w:val="28"/>
                <w:lang w:val="ru-RU"/>
              </w:rPr>
              <w:t>СК</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д. Романовка, ул. Заречная, д. 30</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11</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Чеховский ФАП</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Чеховка, ул. Советская, д. 53а</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12</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МБОУ Чеховская ООШ</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Чеховка, ул. Советская, д. 53а</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13</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Бугаевский ФАП</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д. Бугаевка, ул. Светлая, д. 46</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14</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Карбовский ФАП</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д. Карбовка, ул. Партизанская, д. 40а</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15</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Грязивецкий ФАП</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Погарский район, с. Грязивец, ул. Центральная, д. 36</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16</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 xml:space="preserve">Чеховский </w:t>
            </w:r>
            <w:r>
              <w:rPr>
                <w:sz w:val="28"/>
                <w:szCs w:val="28"/>
                <w:lang w:val="ru-RU"/>
              </w:rPr>
              <w:t>СК</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Чеховка, ул. Советская, д. 53а</w:t>
            </w:r>
          </w:p>
        </w:tc>
      </w:tr>
      <w:tr>
        <w:trPr/>
        <w:tc>
          <w:tcPr>
            <w:tcW w:w="9645" w:type="dxa"/>
            <w:gridSpan w:val="3"/>
            <w:tcBorders>
              <w:left w:val="single" w:sz="2" w:space="0" w:color="000000"/>
              <w:bottom w:val="single" w:sz="2" w:space="0" w:color="000000"/>
              <w:right w:val="single" w:sz="2" w:space="0" w:color="000000"/>
            </w:tcBorders>
            <w:shd w:fill="auto" w:val="clear"/>
          </w:tcPr>
          <w:p>
            <w:pPr>
              <w:pStyle w:val="Style19"/>
              <w:bidi w:val="0"/>
              <w:jc w:val="center"/>
              <w:rPr>
                <w:b/>
                <w:b/>
                <w:bCs/>
                <w:sz w:val="28"/>
                <w:szCs w:val="28"/>
                <w:lang w:val="ru-RU"/>
              </w:rPr>
            </w:pPr>
            <w:r>
              <w:rPr>
                <w:b/>
                <w:bCs/>
                <w:sz w:val="28"/>
                <w:szCs w:val="28"/>
                <w:lang w:val="ru-RU"/>
              </w:rPr>
              <w:t>Витемлянское сельское поселение</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1</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МБОУ «Витемлянская СОШ»</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Погарский район, с. Витемля, ул. Школьная, д. 8</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2</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МБДОУ «Витемлянский детский сад»</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Погарский район,с. Витемля, ул. Школьная, д. 6</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3</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Витемлянский ФАП</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Погарский район, с. Витемля, ул. Советская,д. 22а</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4</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Витемлянский СДК</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Погарский район, с. Витемля, ул. Советская, д. 7</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5</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Запесоченский ФАП</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п. Запесочье, ул. Центральная, д. 14а</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6</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Евдокольский ФАП</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Евдоколье, ул. Советская, д. 35</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7</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Василевский ФАП</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д. Василевка, ул. Советская,д. 7</w:t>
            </w:r>
          </w:p>
        </w:tc>
      </w:tr>
      <w:tr>
        <w:trPr/>
        <w:tc>
          <w:tcPr>
            <w:tcW w:w="9645" w:type="dxa"/>
            <w:gridSpan w:val="3"/>
            <w:tcBorders>
              <w:left w:val="single" w:sz="2" w:space="0" w:color="000000"/>
              <w:bottom w:val="single" w:sz="2" w:space="0" w:color="000000"/>
              <w:right w:val="single" w:sz="2" w:space="0" w:color="000000"/>
            </w:tcBorders>
            <w:shd w:fill="auto" w:val="clear"/>
          </w:tcPr>
          <w:p>
            <w:pPr>
              <w:pStyle w:val="Style19"/>
              <w:bidi w:val="0"/>
              <w:jc w:val="center"/>
              <w:rPr>
                <w:b/>
                <w:b/>
                <w:bCs/>
                <w:sz w:val="28"/>
                <w:szCs w:val="28"/>
                <w:lang w:val="ru-RU"/>
              </w:rPr>
            </w:pPr>
            <w:r>
              <w:rPr>
                <w:b/>
                <w:bCs/>
                <w:sz w:val="28"/>
                <w:szCs w:val="28"/>
                <w:lang w:val="ru-RU"/>
              </w:rPr>
              <w:t>Гетуновское сельское поселение</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1</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МБОУ «Гетуновская СОШ»</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п. Гетуновка, ул. Ивашкова, д. 23</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2</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Офис врача общей практики</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п. Гетуновка, ул. Центральная, д. 2а</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3</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w:t>
            </w:r>
            <w:r>
              <w:rPr>
                <w:sz w:val="28"/>
                <w:szCs w:val="28"/>
                <w:lang w:val="ru-RU"/>
              </w:rPr>
              <w:t>Д</w:t>
            </w:r>
            <w:r>
              <w:rPr>
                <w:sz w:val="28"/>
                <w:szCs w:val="28"/>
                <w:lang w:val="ru-RU"/>
              </w:rPr>
              <w:t>ОУ Гетуновский детский сад</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 xml:space="preserve">п. Гетуновка, ул. Центральная,д.3 </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4</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Гетуновский СДК</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Погарский район, п. Гетуновка, ул. Центральная, д. 20</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5</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МБОУ «Граборовская начальная школа»</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п. Чайкино, ул. Светлая, д. 7</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6</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w:t>
            </w:r>
            <w:r>
              <w:rPr>
                <w:sz w:val="28"/>
                <w:szCs w:val="28"/>
                <w:lang w:val="ru-RU"/>
              </w:rPr>
              <w:t>Д</w:t>
            </w:r>
            <w:r>
              <w:rPr>
                <w:sz w:val="28"/>
                <w:szCs w:val="28"/>
                <w:lang w:val="ru-RU"/>
              </w:rPr>
              <w:t>ОУ Чайкинский детский сад</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п. Чайкино, ул. Светлая, д. 25</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7</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Чайкинский ФАП</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п. Чайкино, ул. Светлая, д. 13</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8</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 xml:space="preserve">Чаковский </w:t>
            </w:r>
            <w:r>
              <w:rPr>
                <w:sz w:val="28"/>
                <w:szCs w:val="28"/>
                <w:lang w:val="ru-RU"/>
              </w:rPr>
              <w:t>СК</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х. Чаков, ул. Центральная, д. 6</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9</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Синицкий ФАП</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х. Синицкий, ул. Козина, д. 15</w:t>
            </w:r>
          </w:p>
        </w:tc>
      </w:tr>
      <w:tr>
        <w:trPr/>
        <w:tc>
          <w:tcPr>
            <w:tcW w:w="9645" w:type="dxa"/>
            <w:gridSpan w:val="3"/>
            <w:tcBorders>
              <w:left w:val="single" w:sz="2" w:space="0" w:color="000000"/>
              <w:bottom w:val="single" w:sz="2" w:space="0" w:color="000000"/>
              <w:right w:val="single" w:sz="2" w:space="0" w:color="000000"/>
            </w:tcBorders>
            <w:shd w:fill="auto" w:val="clear"/>
          </w:tcPr>
          <w:p>
            <w:pPr>
              <w:pStyle w:val="Style19"/>
              <w:bidi w:val="0"/>
              <w:jc w:val="center"/>
              <w:rPr>
                <w:b/>
                <w:b/>
                <w:bCs/>
                <w:sz w:val="28"/>
                <w:szCs w:val="28"/>
                <w:lang w:val="ru-RU"/>
              </w:rPr>
            </w:pPr>
            <w:r>
              <w:rPr>
                <w:b/>
                <w:bCs/>
                <w:sz w:val="28"/>
                <w:szCs w:val="28"/>
                <w:lang w:val="ru-RU"/>
              </w:rPr>
              <w:t xml:space="preserve">Городищенское сельское поселение </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1</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МБОУ «Городищенская СОШ»</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Погарский район, с. Городище, ул. Школьная. д. 17</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2</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w:t>
            </w:r>
            <w:r>
              <w:rPr>
                <w:sz w:val="28"/>
                <w:szCs w:val="28"/>
                <w:lang w:val="ru-RU"/>
              </w:rPr>
              <w:t>Б</w:t>
            </w:r>
            <w:r>
              <w:rPr>
                <w:sz w:val="28"/>
                <w:szCs w:val="28"/>
                <w:lang w:val="ru-RU"/>
              </w:rPr>
              <w:t>ДОУ «Городищенский детский сад»</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Погарский район, с. Городище, ул. Чапаева, д. 21А</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3</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Офис врача общей практики с. Городище</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Погарский район, с. Городище, ул. Гагарина, д. 79</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4</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 xml:space="preserve">Городищенский </w:t>
            </w:r>
            <w:r>
              <w:rPr>
                <w:sz w:val="28"/>
                <w:szCs w:val="28"/>
                <w:lang w:val="ru-RU"/>
              </w:rPr>
              <w:t>СДК</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По</w:t>
            </w:r>
            <w:r>
              <w:rPr>
                <w:sz w:val="28"/>
                <w:szCs w:val="28"/>
                <w:lang w:val="ru-RU"/>
              </w:rPr>
              <w:t>гарский район, с. Городище, ул. Чапаева,д. 3</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5</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w:t>
            </w:r>
            <w:r>
              <w:rPr>
                <w:sz w:val="28"/>
                <w:szCs w:val="28"/>
                <w:lang w:val="ru-RU"/>
              </w:rPr>
              <w:t>Б</w:t>
            </w:r>
            <w:r>
              <w:rPr>
                <w:sz w:val="28"/>
                <w:szCs w:val="28"/>
                <w:lang w:val="ru-RU"/>
              </w:rPr>
              <w:t>ДОУ «Лукинский детский сад»</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Погарский район, д. Лукин, ул. Красная, д. 25А</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6</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МБОУ «Дареевская ООШ»</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Погарский район, с. Дареевск, ул. Ленина, д.31</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7</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Дареевский СДК</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Погарский район, с. Дареевск, ул. Ленина, д. 27</w:t>
            </w:r>
          </w:p>
        </w:tc>
      </w:tr>
      <w:tr>
        <w:trPr/>
        <w:tc>
          <w:tcPr>
            <w:tcW w:w="9645" w:type="dxa"/>
            <w:gridSpan w:val="3"/>
            <w:tcBorders>
              <w:left w:val="single" w:sz="2" w:space="0" w:color="000000"/>
              <w:bottom w:val="single" w:sz="2" w:space="0" w:color="000000"/>
              <w:right w:val="single" w:sz="2" w:space="0" w:color="000000"/>
            </w:tcBorders>
            <w:shd w:fill="auto" w:val="clear"/>
          </w:tcPr>
          <w:p>
            <w:pPr>
              <w:pStyle w:val="Style19"/>
              <w:bidi w:val="0"/>
              <w:jc w:val="center"/>
              <w:rPr>
                <w:b/>
                <w:b/>
                <w:bCs/>
                <w:sz w:val="28"/>
                <w:szCs w:val="28"/>
                <w:lang w:val="ru-RU"/>
              </w:rPr>
            </w:pPr>
            <w:r>
              <w:rPr>
                <w:b/>
                <w:bCs/>
                <w:sz w:val="28"/>
                <w:szCs w:val="28"/>
                <w:lang w:val="ru-RU"/>
              </w:rPr>
              <w:t>Гриневское сельское поселение</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1</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МБОУ Гриневская СОШ</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Гринево, ул. Новая, д. 7а</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2</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МБДОУ Гриневский детский сад</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Гринево, ул. Октябрьская, д. 3а</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3</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МБОУ Бобрикская СОШ</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Бобрик, ул. Школьная, д. 5</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4</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 xml:space="preserve">Гриневский </w:t>
            </w:r>
            <w:r>
              <w:rPr>
                <w:sz w:val="28"/>
                <w:szCs w:val="28"/>
                <w:lang w:val="ru-RU"/>
              </w:rPr>
              <w:t>СДК</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Гринево, ул. Садовый, д. 2а</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5</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 xml:space="preserve">Бобрикский </w:t>
            </w:r>
            <w:r>
              <w:rPr>
                <w:sz w:val="28"/>
                <w:szCs w:val="28"/>
                <w:lang w:val="ru-RU"/>
              </w:rPr>
              <w:t>СДК</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Бобрик, ул. Набережная, д. 98</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6</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Гриневский ФАП</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Гринево, ул. Новая, д. 1</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7</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Бобрикский ФАП</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Бобрик, ул. Набережная, д. 2</w:t>
            </w:r>
          </w:p>
        </w:tc>
      </w:tr>
      <w:tr>
        <w:trPr/>
        <w:tc>
          <w:tcPr>
            <w:tcW w:w="9645" w:type="dxa"/>
            <w:gridSpan w:val="3"/>
            <w:tcBorders>
              <w:left w:val="single" w:sz="2" w:space="0" w:color="000000"/>
              <w:bottom w:val="single" w:sz="2" w:space="0" w:color="000000"/>
              <w:right w:val="single" w:sz="2" w:space="0" w:color="000000"/>
            </w:tcBorders>
            <w:shd w:fill="auto" w:val="clear"/>
          </w:tcPr>
          <w:p>
            <w:pPr>
              <w:pStyle w:val="Style19"/>
              <w:bidi w:val="0"/>
              <w:jc w:val="center"/>
              <w:rPr>
                <w:b/>
                <w:b/>
                <w:bCs/>
                <w:sz w:val="28"/>
                <w:szCs w:val="28"/>
                <w:lang w:val="ru-RU"/>
              </w:rPr>
            </w:pPr>
            <w:r>
              <w:rPr>
                <w:b/>
                <w:bCs/>
                <w:sz w:val="28"/>
                <w:szCs w:val="28"/>
                <w:lang w:val="ru-RU"/>
              </w:rPr>
              <w:t>Долботовское сельское поселение</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1</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МБОУ Долботовская средняя школа</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д. Долботово, ул. Новая,д 19а</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2</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Офис врача общей практики</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д. Долботово,</w:t>
            </w:r>
            <w:r>
              <w:rPr>
                <w:sz w:val="28"/>
                <w:szCs w:val="28"/>
                <w:lang w:val="ru-RU"/>
              </w:rPr>
              <w:t xml:space="preserve"> </w:t>
            </w:r>
            <w:r>
              <w:rPr>
                <w:sz w:val="28"/>
                <w:szCs w:val="28"/>
                <w:lang w:val="ru-RU"/>
              </w:rPr>
              <w:t>ул. Новая</w:t>
            </w:r>
          </w:p>
        </w:tc>
      </w:tr>
      <w:tr>
        <w:trPr>
          <w:trHeight w:val="1126" w:hRule="atLeast"/>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3</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 xml:space="preserve">Долботовский </w:t>
            </w:r>
            <w:r>
              <w:rPr>
                <w:sz w:val="28"/>
                <w:szCs w:val="28"/>
                <w:lang w:val="ru-RU"/>
              </w:rPr>
              <w:t>СДК</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д. Долботово, ул. Новая, д. 5а</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4</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ГБ</w:t>
            </w:r>
            <w:r>
              <w:rPr>
                <w:sz w:val="28"/>
                <w:szCs w:val="28"/>
                <w:lang w:val="ru-RU"/>
              </w:rPr>
              <w:t>СУСОН</w:t>
            </w:r>
            <w:r>
              <w:rPr>
                <w:sz w:val="28"/>
                <w:szCs w:val="28"/>
                <w:lang w:val="ru-RU"/>
              </w:rPr>
              <w:t xml:space="preserve"> «Дом интернат малой вместимости для инвалидов и пожилых людей»</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д. Долботово, ул. Новая, д. 20</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5</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 xml:space="preserve">Савостьяновский </w:t>
            </w:r>
            <w:r>
              <w:rPr>
                <w:sz w:val="28"/>
                <w:szCs w:val="28"/>
                <w:lang w:val="ru-RU"/>
              </w:rPr>
              <w:t>СК</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Савостьяны, ул. Советская,д. 5а</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6</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Савостьяновский ФАП</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Савостьяны, ул. Советская, д. 5</w:t>
            </w:r>
          </w:p>
        </w:tc>
      </w:tr>
      <w:tr>
        <w:trPr/>
        <w:tc>
          <w:tcPr>
            <w:tcW w:w="9645" w:type="dxa"/>
            <w:gridSpan w:val="3"/>
            <w:tcBorders>
              <w:left w:val="single" w:sz="2" w:space="0" w:color="000000"/>
              <w:bottom w:val="single" w:sz="2" w:space="0" w:color="000000"/>
              <w:right w:val="single" w:sz="2" w:space="0" w:color="000000"/>
            </w:tcBorders>
            <w:shd w:fill="auto" w:val="clear"/>
          </w:tcPr>
          <w:p>
            <w:pPr>
              <w:pStyle w:val="Style19"/>
              <w:bidi w:val="0"/>
              <w:jc w:val="center"/>
              <w:rPr>
                <w:b/>
                <w:b/>
                <w:bCs/>
                <w:sz w:val="28"/>
                <w:szCs w:val="28"/>
                <w:lang w:val="ru-RU"/>
              </w:rPr>
            </w:pPr>
            <w:r>
              <w:rPr>
                <w:b/>
                <w:bCs/>
                <w:sz w:val="28"/>
                <w:szCs w:val="28"/>
                <w:lang w:val="ru-RU"/>
              </w:rPr>
              <w:t>Кистерское сельское поселение</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1</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МБОУ Кистерская СОШ</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Кистер, ул. Центральная, д. 6</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2</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МБДОУ Кистерский детский сад</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Кистер, ул. Центральная,д. 8</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3</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МБОУ Андрейковичская средняя школа</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Андрейковичи, ул. Зеленая, д. 16</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4</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 xml:space="preserve">Кистерский </w:t>
            </w:r>
            <w:r>
              <w:rPr>
                <w:sz w:val="28"/>
                <w:szCs w:val="28"/>
                <w:lang w:val="ru-RU"/>
              </w:rPr>
              <w:t>СДК</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Кистер, ул. Центральная, д. 12</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5</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 xml:space="preserve">Андрейковичский </w:t>
            </w:r>
            <w:r>
              <w:rPr>
                <w:sz w:val="28"/>
                <w:szCs w:val="28"/>
                <w:lang w:val="ru-RU"/>
              </w:rPr>
              <w:t>СДК</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Андрейковичи, ул. Зеленая,д. 4</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6</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Кистерский ФАП</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Кистер, ул. Центральная,д. 11</w:t>
            </w:r>
          </w:p>
        </w:tc>
      </w:tr>
      <w:tr>
        <w:trPr/>
        <w:tc>
          <w:tcPr>
            <w:tcW w:w="9645" w:type="dxa"/>
            <w:gridSpan w:val="3"/>
            <w:tcBorders>
              <w:left w:val="single" w:sz="2" w:space="0" w:color="000000"/>
              <w:bottom w:val="single" w:sz="2" w:space="0" w:color="000000"/>
              <w:right w:val="single" w:sz="2" w:space="0" w:color="000000"/>
            </w:tcBorders>
            <w:shd w:fill="auto" w:val="clear"/>
          </w:tcPr>
          <w:p>
            <w:pPr>
              <w:pStyle w:val="Style19"/>
              <w:bidi w:val="0"/>
              <w:jc w:val="center"/>
              <w:rPr>
                <w:b/>
                <w:b/>
                <w:bCs/>
                <w:sz w:val="28"/>
                <w:szCs w:val="28"/>
                <w:lang w:val="ru-RU"/>
              </w:rPr>
            </w:pPr>
            <w:r>
              <w:rPr>
                <w:b/>
                <w:bCs/>
                <w:sz w:val="28"/>
                <w:szCs w:val="28"/>
                <w:lang w:val="ru-RU"/>
              </w:rPr>
              <w:t>Посудичское сельское поселение</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1</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МБОУ Посудичская ООШ</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Посудичи, ул. Советская, д. 65</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2</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МБОУ Посудичский детский сад</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Посудичи, ул. Советская, д. 65</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3</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ФАП с. Посудичи</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с. Посудичи, ул. </w:t>
            </w:r>
            <w:r>
              <w:rPr>
                <w:sz w:val="28"/>
                <w:szCs w:val="28"/>
                <w:lang w:val="ru-RU"/>
              </w:rPr>
              <w:t>Советская, д. 65</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4</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Посудичский СДК</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Погарский район, с. Посудичи, ул. Советская, д. 70</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5</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МБОУ Мадеевская ООШ</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Погарский район, д. Мадеевка,ул. Полевая, д. 2</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6</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Мадеевский СК</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д. Мадеевка, ул. Молодежная, д. 16</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7</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ФАП д. Мадеевка</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д. Мадеевка, ул. Молодежная, д. 16</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8</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МБОУ Прирубкинская ООШ</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Погарский район, д. Прирубки, ул. Московская, д.1</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9</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Прирубкинская ПБ</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Погарский район, д. Прирубки, ул. Новая, д. 6</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10</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Жигалкинская ПБ</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д. Жигалки, ул. Луговая, д. 22</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11</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Прирубкинский ФАП</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Погарский район, п. Первомайский, ул. Первомайская, д. 10</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12</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Прирубкинский с/клуб</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Погарский район, д. Прирубки, ул. Набережная, д. 10</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13</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Жигалковский ФАП</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Погарский район, д. Жигалки, ул. Луговая</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14</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Балыкинский ФАП</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Погарский район, с. Балыкино, ул. Центральная, д. 11</w:t>
            </w:r>
          </w:p>
        </w:tc>
      </w:tr>
      <w:tr>
        <w:trPr/>
        <w:tc>
          <w:tcPr>
            <w:tcW w:w="9645" w:type="dxa"/>
            <w:gridSpan w:val="3"/>
            <w:tcBorders>
              <w:left w:val="single" w:sz="2" w:space="0" w:color="000000"/>
              <w:bottom w:val="single" w:sz="2" w:space="0" w:color="000000"/>
              <w:right w:val="single" w:sz="2" w:space="0" w:color="000000"/>
            </w:tcBorders>
            <w:shd w:fill="auto" w:val="clear"/>
          </w:tcPr>
          <w:p>
            <w:pPr>
              <w:pStyle w:val="Style19"/>
              <w:bidi w:val="0"/>
              <w:jc w:val="center"/>
              <w:rPr>
                <w:b/>
                <w:b/>
                <w:bCs/>
                <w:sz w:val="28"/>
                <w:szCs w:val="28"/>
                <w:lang w:val="ru-RU"/>
              </w:rPr>
            </w:pPr>
            <w:r>
              <w:rPr>
                <w:b/>
                <w:bCs/>
                <w:sz w:val="28"/>
                <w:szCs w:val="28"/>
                <w:lang w:val="ru-RU"/>
              </w:rPr>
              <w:t>Суворовское сельское поселение</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1</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МБОУ «Суворовская СОШ»</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Погарский район, с. Суворово, ул. Первомайская, д. 2а</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2</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Суворовский СДК</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Погарский район, с. Суворово, ул. Первомайская, д. 31А</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3</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МБОУ «Куровская ООШ»</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Погарский район, с. Курово, ул. Первомайская, д. 25Б</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4</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МБДОУ «Куровской детский сад»</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Погарский район, с. Курово, пер. Первомайский, д. 7</w:t>
            </w:r>
          </w:p>
        </w:tc>
      </w:tr>
      <w:tr>
        <w:trPr/>
        <w:tc>
          <w:tcPr>
            <w:tcW w:w="9645" w:type="dxa"/>
            <w:gridSpan w:val="3"/>
            <w:tcBorders>
              <w:left w:val="single" w:sz="2" w:space="0" w:color="000000"/>
              <w:bottom w:val="single" w:sz="2" w:space="0" w:color="000000"/>
              <w:right w:val="single" w:sz="2" w:space="0" w:color="000000"/>
            </w:tcBorders>
            <w:shd w:fill="auto" w:val="clear"/>
          </w:tcPr>
          <w:p>
            <w:pPr>
              <w:pStyle w:val="Style19"/>
              <w:bidi w:val="0"/>
              <w:jc w:val="center"/>
              <w:rPr>
                <w:b/>
                <w:b/>
                <w:bCs/>
                <w:sz w:val="28"/>
                <w:szCs w:val="28"/>
                <w:lang w:val="ru-RU"/>
              </w:rPr>
            </w:pPr>
            <w:r>
              <w:rPr>
                <w:b/>
                <w:bCs/>
                <w:sz w:val="28"/>
                <w:szCs w:val="28"/>
                <w:lang w:val="ru-RU"/>
              </w:rPr>
              <w:t>Чаусовское сельское поселение</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1</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МБОУ СОШ с. Сопычи</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Сопычи, ул. Садовая, д. 1</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2</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 xml:space="preserve">Сопычевский СДК </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Сопычи, ул. Садовая, д. 3</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3</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ФАП с. Сопычи</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Сопычи, ул. Октябрьская, д. 19</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4</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МБОУ ООШ д. Горицы</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д. Горицы, ул. Благодатная, д. 8А</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5</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 xml:space="preserve">Чаусовский СДК </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Чаусы, ул. Кооперативная, д. 11</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6</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ФАП с. Чаусы</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Чаусы, ул. Кооперативная, д. 10 а</w:t>
            </w:r>
          </w:p>
        </w:tc>
      </w:tr>
      <w:tr>
        <w:trPr/>
        <w:tc>
          <w:tcPr>
            <w:tcW w:w="9645" w:type="dxa"/>
            <w:gridSpan w:val="3"/>
            <w:tcBorders>
              <w:left w:val="single" w:sz="2" w:space="0" w:color="000000"/>
              <w:bottom w:val="single" w:sz="2" w:space="0" w:color="000000"/>
              <w:right w:val="single" w:sz="2" w:space="0" w:color="000000"/>
            </w:tcBorders>
            <w:shd w:fill="auto" w:val="clear"/>
          </w:tcPr>
          <w:p>
            <w:pPr>
              <w:pStyle w:val="Style19"/>
              <w:bidi w:val="0"/>
              <w:jc w:val="center"/>
              <w:rPr>
                <w:b/>
                <w:b/>
                <w:bCs/>
                <w:sz w:val="28"/>
                <w:szCs w:val="28"/>
                <w:lang w:val="ru-RU"/>
              </w:rPr>
            </w:pPr>
            <w:r>
              <w:rPr>
                <w:b/>
                <w:bCs/>
                <w:sz w:val="28"/>
                <w:szCs w:val="28"/>
                <w:lang w:val="ru-RU"/>
              </w:rPr>
              <w:t>Юдиновское сельское поселение</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1</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МБОУ СОШ с. Юдиново</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Юдиново, ул. Новая, д. 10</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2</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Юдиновский СДК</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Юдиново, ул. Бойня,д. 1</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3</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МБ</w:t>
            </w:r>
            <w:r>
              <w:rPr>
                <w:sz w:val="28"/>
                <w:szCs w:val="28"/>
                <w:lang w:val="ru-RU"/>
              </w:rPr>
              <w:t>Д</w:t>
            </w:r>
            <w:r>
              <w:rPr>
                <w:sz w:val="28"/>
                <w:szCs w:val="28"/>
                <w:lang w:val="ru-RU"/>
              </w:rPr>
              <w:t>ОУ «Юдиновский детский сад»</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Юдиново, ул. Молодежная, д. 2</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4</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 xml:space="preserve">ГБУЗ </w:t>
            </w:r>
            <w:r>
              <w:rPr>
                <w:sz w:val="28"/>
                <w:szCs w:val="28"/>
                <w:lang w:val="ru-RU"/>
              </w:rPr>
              <w:t>Юдиновская участковая больница</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Юдиново, ул. Набережная, д. 1/а</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5</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 xml:space="preserve">Юдиновский </w:t>
            </w:r>
            <w:r>
              <w:rPr>
                <w:sz w:val="28"/>
                <w:szCs w:val="28"/>
                <w:lang w:val="ru-RU"/>
              </w:rPr>
              <w:t xml:space="preserve">краеведческий музей </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Погарский район,</w:t>
            </w:r>
            <w:r>
              <w:rPr>
                <w:sz w:val="28"/>
                <w:szCs w:val="28"/>
                <w:lang w:val="ru-RU"/>
              </w:rPr>
              <w:t>с. Юдиново, ул. Набережная, д. 1</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6</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Зареченский СК</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Заречное, ул. Центральная, д. 67 б</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7</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ФАП Заречное</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Заречное, ул. Центральная,д. 67В</w:t>
            </w:r>
          </w:p>
        </w:tc>
      </w:tr>
      <w:tr>
        <w:trPr/>
        <w:tc>
          <w:tcPr>
            <w:tcW w:w="1245" w:type="dxa"/>
            <w:tcBorders>
              <w:left w:val="single" w:sz="2" w:space="0" w:color="000000"/>
              <w:bottom w:val="single" w:sz="2" w:space="0" w:color="000000"/>
            </w:tcBorders>
            <w:shd w:fill="auto" w:val="clear"/>
          </w:tcPr>
          <w:p>
            <w:pPr>
              <w:pStyle w:val="Style19"/>
              <w:bidi w:val="0"/>
              <w:jc w:val="left"/>
              <w:rPr>
                <w:sz w:val="28"/>
                <w:szCs w:val="28"/>
              </w:rPr>
            </w:pPr>
            <w:r>
              <w:rPr>
                <w:sz w:val="28"/>
                <w:szCs w:val="28"/>
              </w:rPr>
              <w:t>8</w:t>
            </w:r>
          </w:p>
        </w:tc>
        <w:tc>
          <w:tcPr>
            <w:tcW w:w="5180" w:type="dxa"/>
            <w:tcBorders>
              <w:left w:val="single" w:sz="2" w:space="0" w:color="000000"/>
              <w:bottom w:val="single" w:sz="2" w:space="0" w:color="000000"/>
            </w:tcBorders>
            <w:shd w:fill="auto" w:val="clear"/>
          </w:tcPr>
          <w:p>
            <w:pPr>
              <w:pStyle w:val="Style19"/>
              <w:bidi w:val="0"/>
              <w:jc w:val="left"/>
              <w:rPr>
                <w:sz w:val="28"/>
                <w:szCs w:val="28"/>
                <w:lang w:val="ru-RU"/>
              </w:rPr>
            </w:pPr>
            <w:r>
              <w:rPr>
                <w:sz w:val="28"/>
                <w:szCs w:val="28"/>
                <w:lang w:val="ru-RU"/>
              </w:rPr>
              <w:t>ФАП Березовка</w:t>
            </w:r>
          </w:p>
        </w:tc>
        <w:tc>
          <w:tcPr>
            <w:tcW w:w="3220" w:type="dxa"/>
            <w:tcBorders>
              <w:left w:val="single" w:sz="2" w:space="0" w:color="000000"/>
              <w:bottom w:val="single" w:sz="2" w:space="0" w:color="000000"/>
              <w:right w:val="single" w:sz="2" w:space="0" w:color="000000"/>
            </w:tcBorders>
            <w:shd w:fill="auto" w:val="clear"/>
          </w:tcPr>
          <w:p>
            <w:pPr>
              <w:pStyle w:val="Style19"/>
              <w:bidi w:val="0"/>
              <w:jc w:val="left"/>
              <w:rPr>
                <w:sz w:val="28"/>
                <w:szCs w:val="28"/>
                <w:lang w:val="ru-RU"/>
              </w:rPr>
            </w:pPr>
            <w:r>
              <w:rPr>
                <w:sz w:val="28"/>
                <w:szCs w:val="28"/>
                <w:lang w:val="ru-RU"/>
              </w:rPr>
              <w:t xml:space="preserve">Погарский район, </w:t>
            </w:r>
            <w:r>
              <w:rPr>
                <w:sz w:val="28"/>
                <w:szCs w:val="28"/>
                <w:lang w:val="ru-RU"/>
              </w:rPr>
              <w:t>с. Березовка, ул. Советская, д. 3Б</w:t>
            </w:r>
          </w:p>
        </w:tc>
      </w:tr>
    </w:tbl>
    <w:p>
      <w:pPr>
        <w:pStyle w:val="Normal"/>
        <w:bidi w:val="0"/>
        <w:jc w:val="left"/>
        <w:rPr>
          <w:b w:val="false"/>
          <w:b w:val="false"/>
          <w:bCs w:val="false"/>
          <w:sz w:val="28"/>
          <w:szCs w:val="28"/>
          <w:lang w:val="ru-RU"/>
        </w:rPr>
      </w:pPr>
      <w:r>
        <w:rPr>
          <w:b w:val="false"/>
          <w:bCs w:val="false"/>
          <w:sz w:val="28"/>
          <w:szCs w:val="28"/>
          <w:lang w:val="ru-RU"/>
        </w:rPr>
      </w:r>
    </w:p>
    <w:p>
      <w:pPr>
        <w:pStyle w:val="Normal"/>
        <w:bidi w:val="0"/>
        <w:jc w:val="right"/>
        <w:rPr>
          <w:b/>
          <w:b/>
          <w:bCs/>
          <w:sz w:val="22"/>
          <w:szCs w:val="22"/>
          <w:lang w:val="ru-RU"/>
        </w:rPr>
      </w:pPr>
      <w:r>
        <w:rPr>
          <w:b/>
          <w:bCs/>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t>Приложение №2</w:t>
      </w:r>
    </w:p>
    <w:p>
      <w:pPr>
        <w:pStyle w:val="Normal"/>
        <w:bidi w:val="0"/>
        <w:jc w:val="right"/>
        <w:rPr>
          <w:sz w:val="22"/>
          <w:szCs w:val="22"/>
          <w:lang w:val="ru-RU"/>
        </w:rPr>
      </w:pPr>
      <w:r>
        <w:rPr>
          <w:sz w:val="22"/>
          <w:szCs w:val="22"/>
          <w:lang w:val="ru-RU"/>
        </w:rPr>
        <w:t>к постановлению администрации</w:t>
      </w:r>
    </w:p>
    <w:p>
      <w:pPr>
        <w:pStyle w:val="Normal"/>
        <w:bidi w:val="0"/>
        <w:jc w:val="right"/>
        <w:rPr>
          <w:sz w:val="22"/>
          <w:szCs w:val="22"/>
          <w:lang w:val="ru-RU"/>
        </w:rPr>
      </w:pPr>
      <w:r>
        <w:rPr>
          <w:sz w:val="22"/>
          <w:szCs w:val="22"/>
          <w:lang w:val="ru-RU"/>
        </w:rPr>
        <w:t>Погарского район</w:t>
      </w:r>
    </w:p>
    <w:p>
      <w:pPr>
        <w:pStyle w:val="Normal"/>
        <w:bidi w:val="0"/>
        <w:jc w:val="right"/>
        <w:rPr>
          <w:sz w:val="22"/>
          <w:szCs w:val="22"/>
          <w:lang w:val="ru-RU"/>
        </w:rPr>
      </w:pPr>
      <w:r>
        <w:rPr>
          <w:sz w:val="22"/>
          <w:szCs w:val="22"/>
          <w:lang w:val="ru-RU"/>
        </w:rPr>
        <w:t xml:space="preserve">         </w:t>
      </w:r>
      <w:r>
        <w:rPr>
          <w:sz w:val="22"/>
          <w:szCs w:val="22"/>
          <w:lang w:val="ru-RU"/>
        </w:rPr>
        <w:t xml:space="preserve">                                              </w:t>
      </w:r>
      <w:r>
        <w:rPr>
          <w:sz w:val="22"/>
          <w:szCs w:val="22"/>
          <w:lang w:val="ru-RU"/>
        </w:rPr>
        <w:t xml:space="preserve">от   13.01.2020г.    №    2 </w:t>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left"/>
        <w:rPr>
          <w:sz w:val="28"/>
          <w:szCs w:val="28"/>
          <w:lang w:val="ru-RU"/>
        </w:rPr>
      </w:pPr>
      <w:r>
        <w:rPr>
          <w:sz w:val="28"/>
          <w:szCs w:val="28"/>
          <w:lang w:val="ru-RU"/>
        </w:rPr>
      </w:r>
    </w:p>
    <w:p>
      <w:pPr>
        <w:pStyle w:val="Normal"/>
        <w:bidi w:val="0"/>
        <w:jc w:val="left"/>
        <w:rPr>
          <w:sz w:val="28"/>
          <w:szCs w:val="28"/>
          <w:lang w:val="ru-RU"/>
        </w:rPr>
      </w:pPr>
      <w:r>
        <w:rPr>
          <w:sz w:val="28"/>
          <w:szCs w:val="28"/>
          <w:lang w:val="ru-RU"/>
        </w:rPr>
      </w:r>
    </w:p>
    <w:p>
      <w:pPr>
        <w:pStyle w:val="Normal"/>
        <w:bidi w:val="0"/>
        <w:jc w:val="left"/>
        <w:rPr>
          <w:sz w:val="28"/>
          <w:szCs w:val="28"/>
          <w:lang w:val="ru-RU"/>
        </w:rPr>
      </w:pPr>
      <w:r>
        <w:rPr>
          <w:sz w:val="28"/>
          <w:szCs w:val="28"/>
          <w:lang w:val="ru-RU"/>
        </w:rPr>
      </w:r>
    </w:p>
    <w:p>
      <w:pPr>
        <w:pStyle w:val="Normal"/>
        <w:bidi w:val="0"/>
        <w:jc w:val="left"/>
        <w:rPr>
          <w:sz w:val="28"/>
          <w:szCs w:val="28"/>
          <w:lang w:val="ru-RU"/>
        </w:rPr>
      </w:pPr>
      <w:r>
        <w:rPr>
          <w:sz w:val="28"/>
          <w:szCs w:val="28"/>
          <w:lang w:val="ru-RU"/>
        </w:rPr>
      </w:r>
    </w:p>
    <w:p>
      <w:pPr>
        <w:pStyle w:val="Normal"/>
        <w:bidi w:val="0"/>
        <w:jc w:val="left"/>
        <w:rPr>
          <w:sz w:val="28"/>
          <w:szCs w:val="28"/>
          <w:lang w:val="ru-RU"/>
        </w:rPr>
      </w:pPr>
      <w:r>
        <w:rPr>
          <w:sz w:val="28"/>
          <w:szCs w:val="28"/>
          <w:lang w:val="ru-RU"/>
        </w:rPr>
      </w:r>
    </w:p>
    <w:p>
      <w:pPr>
        <w:pStyle w:val="Normal"/>
        <w:bidi w:val="0"/>
        <w:jc w:val="left"/>
        <w:rPr>
          <w:sz w:val="28"/>
          <w:szCs w:val="28"/>
          <w:lang w:val="ru-RU"/>
        </w:rPr>
      </w:pPr>
      <w:r>
        <w:rPr>
          <w:sz w:val="28"/>
          <w:szCs w:val="28"/>
          <w:lang w:val="ru-RU"/>
        </w:rPr>
      </w:r>
    </w:p>
    <w:p>
      <w:pPr>
        <w:pStyle w:val="Normal"/>
        <w:bidi w:val="0"/>
        <w:jc w:val="left"/>
        <w:rPr>
          <w:sz w:val="28"/>
          <w:szCs w:val="28"/>
          <w:lang w:val="ru-RU"/>
        </w:rPr>
      </w:pPr>
      <w:r>
        <w:rPr>
          <w:sz w:val="28"/>
          <w:szCs w:val="28"/>
          <w:lang w:val="ru-RU"/>
        </w:rPr>
      </w:r>
    </w:p>
    <w:p>
      <w:pPr>
        <w:pStyle w:val="Normal"/>
        <w:bidi w:val="0"/>
        <w:jc w:val="left"/>
        <w:rPr>
          <w:sz w:val="28"/>
          <w:szCs w:val="28"/>
          <w:lang w:val="ru-RU"/>
        </w:rPr>
      </w:pPr>
      <w:r>
        <w:rPr>
          <w:sz w:val="28"/>
          <w:szCs w:val="28"/>
          <w:lang w:val="ru-RU"/>
        </w:rPr>
      </w:r>
    </w:p>
    <w:p>
      <w:pPr>
        <w:pStyle w:val="Normal"/>
        <w:bidi w:val="0"/>
        <w:jc w:val="left"/>
        <w:rPr>
          <w:sz w:val="28"/>
          <w:szCs w:val="28"/>
          <w:lang w:val="ru-RU"/>
        </w:rPr>
      </w:pPr>
      <w:r>
        <w:rPr>
          <w:sz w:val="28"/>
          <w:szCs w:val="28"/>
          <w:lang w:val="ru-RU"/>
        </w:rPr>
      </w:r>
    </w:p>
    <w:p>
      <w:pPr>
        <w:pStyle w:val="Normal"/>
        <w:bidi w:val="0"/>
        <w:jc w:val="left"/>
        <w:rPr>
          <w:sz w:val="28"/>
          <w:szCs w:val="28"/>
          <w:lang w:val="ru-RU"/>
        </w:rPr>
      </w:pPr>
      <w:r>
        <w:rPr>
          <w:sz w:val="28"/>
          <w:szCs w:val="28"/>
          <w:lang w:val="ru-RU"/>
        </w:rPr>
      </w:r>
    </w:p>
    <w:p>
      <w:pPr>
        <w:pStyle w:val="Normal"/>
        <w:bidi w:val="0"/>
        <w:jc w:val="left"/>
        <w:rPr>
          <w:sz w:val="28"/>
          <w:szCs w:val="28"/>
          <w:lang w:val="ru-RU"/>
        </w:rPr>
      </w:pPr>
      <w:r>
        <w:rPr>
          <w:sz w:val="28"/>
          <w:szCs w:val="28"/>
          <w:lang w:val="ru-RU"/>
        </w:rPr>
      </w:r>
    </w:p>
    <w:p>
      <w:pPr>
        <w:pStyle w:val="Normal"/>
        <w:bidi w:val="0"/>
        <w:jc w:val="left"/>
        <w:rPr>
          <w:sz w:val="28"/>
          <w:szCs w:val="28"/>
          <w:lang w:val="ru-RU"/>
        </w:rPr>
      </w:pPr>
      <w:r>
        <w:rPr>
          <w:sz w:val="28"/>
          <w:szCs w:val="28"/>
          <w:lang w:val="ru-RU"/>
        </w:rPr>
      </w:r>
    </w:p>
    <w:p>
      <w:pPr>
        <w:pStyle w:val="Normal"/>
        <w:bidi w:val="0"/>
        <w:jc w:val="center"/>
        <w:rPr>
          <w:sz w:val="28"/>
          <w:szCs w:val="28"/>
          <w:lang w:val="ru-RU"/>
        </w:rPr>
      </w:pPr>
      <w:r>
        <w:rPr>
          <w:sz w:val="28"/>
          <w:szCs w:val="28"/>
          <w:lang w:val="ru-RU"/>
        </w:rPr>
      </w:r>
    </w:p>
    <w:p>
      <w:pPr>
        <w:pStyle w:val="Normal"/>
        <w:bidi w:val="0"/>
        <w:jc w:val="center"/>
        <w:rPr>
          <w:sz w:val="28"/>
          <w:szCs w:val="28"/>
          <w:lang w:val="ru-RU"/>
        </w:rPr>
      </w:pPr>
      <w:r>
        <w:rPr>
          <w:sz w:val="28"/>
          <w:szCs w:val="28"/>
          <w:lang w:val="ru-RU"/>
        </w:rPr>
        <w:t>Схемы границ организаций и объектов, на прилегающих территориях к которым не допускается розничная продажа алкогольной продукции на территории Погарского района</w:t>
      </w:r>
    </w:p>
    <w:p>
      <w:pPr>
        <w:pStyle w:val="Normal"/>
        <w:bidi w:val="0"/>
        <w:jc w:val="center"/>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t>Приложение№1</w:t>
      </w:r>
    </w:p>
    <w:p>
      <w:pPr>
        <w:pStyle w:val="Normal"/>
        <w:bidi w:val="0"/>
        <w:jc w:val="right"/>
        <w:rPr>
          <w:sz w:val="22"/>
          <w:szCs w:val="22"/>
          <w:lang w:val="ru-RU"/>
        </w:rPr>
      </w:pPr>
      <w:r>
        <w:rPr>
          <w:sz w:val="22"/>
          <w:szCs w:val="22"/>
          <w:lang w:val="ru-RU"/>
        </w:rPr>
        <w:t xml:space="preserve"> </w:t>
      </w:r>
      <w:r>
        <w:rPr>
          <w:sz w:val="22"/>
          <w:szCs w:val="22"/>
          <w:lang w:val="ru-RU"/>
        </w:rPr>
        <w:t>Утверждено постановлением</w:t>
      </w:r>
    </w:p>
    <w:p>
      <w:pPr>
        <w:pStyle w:val="Normal"/>
        <w:bidi w:val="0"/>
        <w:jc w:val="right"/>
        <w:rPr>
          <w:sz w:val="22"/>
          <w:szCs w:val="22"/>
          <w:lang w:val="ru-RU"/>
        </w:rPr>
      </w:pPr>
      <w:r>
        <w:rPr>
          <w:sz w:val="22"/>
          <w:szCs w:val="22"/>
          <w:lang w:val="ru-RU"/>
        </w:rPr>
        <w:t xml:space="preserve">администрации Погарского района </w:t>
      </w:r>
    </w:p>
    <w:p>
      <w:pPr>
        <w:pStyle w:val="Normal"/>
        <w:bidi w:val="0"/>
        <w:jc w:val="right"/>
        <w:rPr>
          <w:sz w:val="22"/>
          <w:szCs w:val="22"/>
          <w:lang w:val="ru-RU"/>
        </w:rPr>
      </w:pPr>
      <w:r>
        <w:rPr>
          <w:sz w:val="22"/>
          <w:szCs w:val="22"/>
          <w:lang w:val="ru-RU"/>
        </w:rPr>
        <w:t>от</w:t>
      </w:r>
    </w:p>
    <w:p>
      <w:pPr>
        <w:pStyle w:val="Normal"/>
        <w:bidi w:val="0"/>
        <w:jc w:val="right"/>
        <w:rPr>
          <w:sz w:val="22"/>
          <w:szCs w:val="22"/>
          <w:lang w:val="ru-RU"/>
        </w:rPr>
      </w:pPr>
      <w:r>
        <w:rPr>
          <w:sz w:val="22"/>
          <w:szCs w:val="22"/>
          <w:lang w:val="ru-RU"/>
        </w:rPr>
      </w:r>
    </w:p>
    <w:p>
      <w:pPr>
        <w:pStyle w:val="Normal"/>
        <w:bidi w:val="0"/>
        <w:jc w:val="right"/>
        <w:rPr>
          <w:sz w:val="22"/>
          <w:szCs w:val="22"/>
          <w:lang w:val="ru-RU"/>
        </w:rPr>
      </w:pPr>
      <w:r>
        <w:rPr>
          <w:sz w:val="22"/>
          <w:szCs w:val="22"/>
          <w:lang w:val="ru-RU"/>
        </w:rPr>
      </w:r>
    </w:p>
    <w:p>
      <w:pPr>
        <w:pStyle w:val="Normal"/>
        <w:bidi w:val="0"/>
        <w:jc w:val="center"/>
        <w:rPr>
          <w:b/>
          <w:b/>
          <w:bCs/>
          <w:sz w:val="28"/>
          <w:szCs w:val="28"/>
          <w:lang w:val="ru-RU"/>
        </w:rPr>
      </w:pPr>
      <w:r>
        <w:rPr>
          <w:b/>
          <w:bCs/>
          <w:sz w:val="28"/>
          <w:szCs w:val="28"/>
          <w:lang w:val="ru-RU"/>
        </w:rPr>
        <w:t>Положение о порядке размещения нестационарных торговых объектов на территории Погарского городского поселения без проведения конкурса.</w:t>
      </w:r>
    </w:p>
    <w:p>
      <w:pPr>
        <w:pStyle w:val="Normal"/>
        <w:bidi w:val="0"/>
        <w:jc w:val="center"/>
        <w:rPr>
          <w:b/>
          <w:b/>
          <w:bCs/>
          <w:sz w:val="28"/>
          <w:szCs w:val="28"/>
          <w:lang w:val="ru-RU"/>
        </w:rPr>
      </w:pPr>
      <w:r>
        <w:rPr>
          <w:b/>
          <w:bCs/>
          <w:sz w:val="28"/>
          <w:szCs w:val="28"/>
          <w:lang w:val="ru-RU"/>
        </w:rPr>
      </w:r>
    </w:p>
    <w:p>
      <w:pPr>
        <w:pStyle w:val="Normal"/>
        <w:bidi w:val="0"/>
        <w:jc w:val="center"/>
        <w:rPr>
          <w:b w:val="false"/>
          <w:b w:val="false"/>
          <w:bCs w:val="false"/>
          <w:sz w:val="28"/>
          <w:szCs w:val="28"/>
          <w:lang w:val="ru-RU"/>
        </w:rPr>
      </w:pPr>
      <w:r>
        <w:rPr>
          <w:b w:val="false"/>
          <w:bCs w:val="false"/>
          <w:sz w:val="28"/>
          <w:szCs w:val="28"/>
          <w:lang w:val="ru-RU"/>
        </w:rPr>
        <w:t>1. Общие положения</w:t>
      </w:r>
    </w:p>
    <w:p>
      <w:pPr>
        <w:pStyle w:val="Normal"/>
        <w:bidi w:val="0"/>
        <w:jc w:val="center"/>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t xml:space="preserve">1.1. Порядок размещения нестационарных торговых объектов на территории Погарского городского поселения без проведения конкурса (далее — Порядок) определяет порядок заключения договора на размещение нестационарного торгового </w:t>
      </w:r>
      <w:r>
        <w:rPr>
          <w:b w:val="false"/>
          <w:bCs w:val="false"/>
          <w:sz w:val="28"/>
          <w:szCs w:val="28"/>
          <w:lang w:val="ru-RU"/>
        </w:rPr>
        <w:t>объекта (далее — договор) на территории Погарского городского поселения.</w:t>
      </w:r>
    </w:p>
    <w:p>
      <w:pPr>
        <w:pStyle w:val="Normal"/>
        <w:bidi w:val="0"/>
        <w:jc w:val="both"/>
        <w:rPr>
          <w:b w:val="false"/>
          <w:b w:val="false"/>
          <w:bCs w:val="false"/>
          <w:sz w:val="28"/>
          <w:szCs w:val="28"/>
          <w:lang w:val="ru-RU"/>
        </w:rPr>
      </w:pPr>
      <w:r>
        <w:rPr>
          <w:b w:val="false"/>
          <w:bCs w:val="false"/>
          <w:sz w:val="28"/>
          <w:szCs w:val="28"/>
          <w:lang w:val="ru-RU"/>
        </w:rPr>
        <w:t>1.2. Право на заключение договора без проведения конкурса предоставляется индивидуальным предпринимателям или юридическим лицам (далее — заявитель) в случае:</w:t>
      </w:r>
    </w:p>
    <w:p>
      <w:pPr>
        <w:pStyle w:val="Normal"/>
        <w:bidi w:val="0"/>
        <w:jc w:val="both"/>
        <w:rPr>
          <w:b w:val="false"/>
          <w:b w:val="false"/>
          <w:bCs w:val="false"/>
          <w:sz w:val="28"/>
          <w:szCs w:val="28"/>
          <w:lang w:val="ru-RU"/>
        </w:rPr>
      </w:pPr>
      <w:r>
        <w:rPr>
          <w:b w:val="false"/>
          <w:bCs w:val="false"/>
          <w:sz w:val="28"/>
          <w:szCs w:val="28"/>
          <w:lang w:val="ru-RU"/>
        </w:rPr>
        <w:t>- размещения передвижного (сезонного) нестационарного торгового объекта (далее -НТО)</w:t>
      </w:r>
    </w:p>
    <w:p>
      <w:pPr>
        <w:pStyle w:val="Normal"/>
        <w:bidi w:val="0"/>
        <w:jc w:val="both"/>
        <w:rPr>
          <w:b w:val="false"/>
          <w:b w:val="false"/>
          <w:bCs w:val="false"/>
          <w:sz w:val="28"/>
          <w:szCs w:val="28"/>
          <w:lang w:val="ru-RU"/>
        </w:rPr>
      </w:pPr>
      <w:r>
        <w:rPr>
          <w:b w:val="false"/>
          <w:bCs w:val="false"/>
          <w:sz w:val="28"/>
          <w:szCs w:val="28"/>
          <w:lang w:val="ru-RU"/>
        </w:rPr>
        <w:t xml:space="preserve">1.3. Комиссия по размещению НТО (далее — комиссия), рассматривает заявление </w:t>
      </w:r>
      <w:r>
        <w:rPr>
          <w:b w:val="false"/>
          <w:bCs w:val="false"/>
          <w:sz w:val="28"/>
          <w:szCs w:val="28"/>
          <w:lang w:val="ru-RU"/>
        </w:rPr>
        <w:t>на размещение передвижного (сезонного) НТО и принимает решение о заключении договора без проведения конкурса или отказе в заключении договора на размещения НТО.</w:t>
      </w:r>
    </w:p>
    <w:p>
      <w:pPr>
        <w:pStyle w:val="Normal"/>
        <w:bidi w:val="0"/>
        <w:jc w:val="both"/>
        <w:rPr>
          <w:b w:val="false"/>
          <w:b w:val="false"/>
          <w:bCs w:val="false"/>
          <w:sz w:val="28"/>
          <w:szCs w:val="28"/>
          <w:lang w:val="ru-RU"/>
        </w:rPr>
      </w:pPr>
      <w:r>
        <w:rPr>
          <w:b w:val="false"/>
          <w:bCs w:val="false"/>
          <w:sz w:val="28"/>
          <w:szCs w:val="28"/>
          <w:lang w:val="ru-RU"/>
        </w:rPr>
        <w:t>1.4. Договор на размещение передвижного (сезонного) НТО с заявителем заключается с администрацией Погарского района на срок, указанный в схеме размещения НТО.</w:t>
      </w:r>
    </w:p>
    <w:p>
      <w:pPr>
        <w:pStyle w:val="Normal"/>
        <w:bidi w:val="0"/>
        <w:jc w:val="both"/>
        <w:rPr>
          <w:b w:val="false"/>
          <w:b w:val="false"/>
          <w:bCs w:val="false"/>
          <w:sz w:val="28"/>
          <w:szCs w:val="28"/>
          <w:lang w:val="ru-RU"/>
        </w:rPr>
      </w:pPr>
      <w:r>
        <w:rPr>
          <w:b w:val="false"/>
          <w:bCs w:val="false"/>
          <w:sz w:val="28"/>
          <w:szCs w:val="28"/>
          <w:lang w:val="ru-RU"/>
        </w:rPr>
        <w:t>1.5. Оплата по договору на размещение передвижного (сезонного) НТО производится ежемесячно.</w:t>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center"/>
        <w:rPr>
          <w:b w:val="false"/>
          <w:b w:val="false"/>
          <w:bCs w:val="false"/>
          <w:sz w:val="28"/>
          <w:szCs w:val="28"/>
          <w:lang w:val="ru-RU"/>
        </w:rPr>
      </w:pPr>
      <w:r>
        <w:rPr>
          <w:b w:val="false"/>
          <w:bCs w:val="false"/>
          <w:sz w:val="28"/>
          <w:szCs w:val="28"/>
          <w:lang w:val="ru-RU"/>
        </w:rPr>
        <w:t xml:space="preserve">2. Порядок заключения договора с субъектом предпринимательской </w:t>
      </w:r>
      <w:r>
        <w:rPr>
          <w:b w:val="false"/>
          <w:bCs w:val="false"/>
          <w:sz w:val="28"/>
          <w:szCs w:val="28"/>
          <w:lang w:val="ru-RU"/>
        </w:rPr>
        <w:t>деятельности на размещение передвижного (сезонного) НТО.</w:t>
      </w:r>
    </w:p>
    <w:p>
      <w:pPr>
        <w:pStyle w:val="Normal"/>
        <w:bidi w:val="0"/>
        <w:jc w:val="center"/>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t>2.1. Заявитель подает заявление о размещении передвижного НТО в администрацию Погарского района.</w:t>
      </w:r>
    </w:p>
    <w:p>
      <w:pPr>
        <w:pStyle w:val="Normal"/>
        <w:bidi w:val="0"/>
        <w:jc w:val="both"/>
        <w:rPr>
          <w:b w:val="false"/>
          <w:b w:val="false"/>
          <w:bCs w:val="false"/>
          <w:sz w:val="28"/>
          <w:szCs w:val="28"/>
          <w:lang w:val="ru-RU"/>
        </w:rPr>
      </w:pPr>
      <w:r>
        <w:rPr>
          <w:b w:val="false"/>
          <w:bCs w:val="false"/>
          <w:sz w:val="28"/>
          <w:szCs w:val="28"/>
          <w:lang w:val="ru-RU"/>
        </w:rPr>
        <w:t>2.2. Заявление должно содержать фирменное наименование (название), сведения об организационно-правовой форме, место нахождения, почтовый адрес, фамилию, имя, отчество, паспортные данные, сведения о месте жительства (для индивидуального предпринимателя), номер контактного телефона, адрес электронной почты.</w:t>
      </w:r>
    </w:p>
    <w:p>
      <w:pPr>
        <w:pStyle w:val="Normal"/>
        <w:bidi w:val="0"/>
        <w:jc w:val="both"/>
        <w:rPr>
          <w:b w:val="false"/>
          <w:b w:val="false"/>
          <w:bCs w:val="false"/>
          <w:sz w:val="28"/>
          <w:szCs w:val="28"/>
          <w:lang w:val="ru-RU"/>
        </w:rPr>
      </w:pPr>
      <w:r>
        <w:rPr>
          <w:b w:val="false"/>
          <w:bCs w:val="false"/>
          <w:sz w:val="28"/>
          <w:szCs w:val="28"/>
          <w:lang w:val="ru-RU"/>
        </w:rPr>
        <w:t>2.3. К заявлению прилагаются:</w:t>
      </w:r>
    </w:p>
    <w:p>
      <w:pPr>
        <w:pStyle w:val="Normal"/>
        <w:bidi w:val="0"/>
        <w:jc w:val="both"/>
        <w:rPr>
          <w:b w:val="false"/>
          <w:b w:val="false"/>
          <w:bCs w:val="false"/>
          <w:sz w:val="28"/>
          <w:szCs w:val="28"/>
          <w:lang w:val="ru-RU"/>
        </w:rPr>
      </w:pPr>
      <w:r>
        <w:rPr>
          <w:b w:val="false"/>
          <w:bCs w:val="false"/>
          <w:sz w:val="28"/>
          <w:szCs w:val="28"/>
          <w:lang w:val="ru-RU"/>
        </w:rPr>
        <w:t>- копии документов, удостоверяющих личность</w:t>
      </w:r>
    </w:p>
    <w:p>
      <w:pPr>
        <w:pStyle w:val="Normal"/>
        <w:bidi w:val="0"/>
        <w:jc w:val="both"/>
        <w:rPr>
          <w:b w:val="false"/>
          <w:b w:val="false"/>
          <w:bCs w:val="false"/>
          <w:sz w:val="28"/>
          <w:szCs w:val="28"/>
          <w:lang w:val="ru-RU"/>
        </w:rPr>
      </w:pPr>
      <w:r>
        <w:rPr>
          <w:b w:val="false"/>
          <w:bCs w:val="false"/>
          <w:sz w:val="28"/>
          <w:szCs w:val="28"/>
          <w:lang w:val="ru-RU"/>
        </w:rPr>
        <w:t xml:space="preserve">- </w:t>
      </w:r>
      <w:r>
        <w:rPr>
          <w:b w:val="false"/>
          <w:bCs w:val="false"/>
          <w:sz w:val="28"/>
          <w:szCs w:val="28"/>
          <w:lang w:val="ru-RU"/>
        </w:rPr>
        <w:t>копия свидетельства о внесении записи в ЕГРИП;</w:t>
      </w:r>
    </w:p>
    <w:p>
      <w:pPr>
        <w:pStyle w:val="Normal"/>
        <w:bidi w:val="0"/>
        <w:jc w:val="both"/>
        <w:rPr>
          <w:b w:val="false"/>
          <w:b w:val="false"/>
          <w:bCs w:val="false"/>
          <w:sz w:val="28"/>
          <w:szCs w:val="28"/>
          <w:lang w:val="ru-RU"/>
        </w:rPr>
      </w:pPr>
      <w:r>
        <w:rPr>
          <w:b w:val="false"/>
          <w:bCs w:val="false"/>
          <w:sz w:val="28"/>
          <w:szCs w:val="28"/>
          <w:lang w:val="ru-RU"/>
        </w:rPr>
        <w:t xml:space="preserve">- </w:t>
      </w:r>
      <w:r>
        <w:rPr>
          <w:b w:val="false"/>
          <w:bCs w:val="false"/>
          <w:sz w:val="28"/>
          <w:szCs w:val="28"/>
          <w:lang w:val="ru-RU"/>
        </w:rPr>
        <w:t>копия свидетельства о постановке на налоговый учет;</w:t>
      </w:r>
    </w:p>
    <w:p>
      <w:pPr>
        <w:pStyle w:val="Normal"/>
        <w:bidi w:val="0"/>
        <w:jc w:val="both"/>
        <w:rPr>
          <w:b w:val="false"/>
          <w:b w:val="false"/>
          <w:bCs w:val="false"/>
          <w:sz w:val="28"/>
          <w:szCs w:val="28"/>
          <w:lang w:val="ru-RU"/>
        </w:rPr>
      </w:pPr>
      <w:r>
        <w:rPr>
          <w:b w:val="false"/>
          <w:bCs w:val="false"/>
          <w:sz w:val="28"/>
          <w:szCs w:val="28"/>
          <w:lang w:val="ru-RU"/>
        </w:rPr>
        <w:t>2.4. Комиссия рассматривает принятые заявления в течении 15 календарных дней.</w:t>
      </w:r>
    </w:p>
    <w:p>
      <w:pPr>
        <w:pStyle w:val="Normal"/>
        <w:bidi w:val="0"/>
        <w:jc w:val="both"/>
        <w:rPr>
          <w:b w:val="false"/>
          <w:b w:val="false"/>
          <w:bCs w:val="false"/>
          <w:sz w:val="28"/>
          <w:szCs w:val="28"/>
          <w:lang w:val="ru-RU"/>
        </w:rPr>
      </w:pPr>
      <w:r>
        <w:rPr>
          <w:b w:val="false"/>
          <w:bCs w:val="false"/>
          <w:sz w:val="28"/>
          <w:szCs w:val="28"/>
          <w:lang w:val="ru-RU"/>
        </w:rPr>
        <w:t>2.5. Основания для отказа в размещении передвижного (сезонного) НТО :</w:t>
      </w:r>
    </w:p>
    <w:p>
      <w:pPr>
        <w:pStyle w:val="Normal"/>
        <w:bidi w:val="0"/>
        <w:jc w:val="both"/>
        <w:rPr>
          <w:b w:val="false"/>
          <w:b w:val="false"/>
          <w:bCs w:val="false"/>
          <w:sz w:val="28"/>
          <w:szCs w:val="28"/>
          <w:lang w:val="ru-RU"/>
        </w:rPr>
      </w:pPr>
      <w:r>
        <w:rPr>
          <w:b w:val="false"/>
          <w:bCs w:val="false"/>
          <w:sz w:val="28"/>
          <w:szCs w:val="28"/>
          <w:lang w:val="ru-RU"/>
        </w:rPr>
        <w:t>- не предоставление документов, указанных в пункте 2.3. , либо наличие в таких документах недостоверных сведений о заявителе;</w:t>
      </w:r>
    </w:p>
    <w:p>
      <w:pPr>
        <w:pStyle w:val="Normal"/>
        <w:bidi w:val="0"/>
        <w:jc w:val="both"/>
        <w:rPr>
          <w:b w:val="false"/>
          <w:b w:val="false"/>
          <w:bCs w:val="false"/>
          <w:sz w:val="28"/>
          <w:szCs w:val="28"/>
          <w:lang w:val="ru-RU"/>
        </w:rPr>
      </w:pPr>
      <w:r>
        <w:rPr>
          <w:b w:val="false"/>
          <w:bCs w:val="false"/>
          <w:sz w:val="28"/>
          <w:szCs w:val="28"/>
          <w:lang w:val="ru-RU"/>
        </w:rPr>
        <w:t>- наличие задолженности по уплате начисленных налогов, сборов за прошедший отчетный период на день подачи заявления.</w:t>
      </w:r>
    </w:p>
    <w:p>
      <w:pPr>
        <w:pStyle w:val="Normal"/>
        <w:bidi w:val="0"/>
        <w:jc w:val="both"/>
        <w:rPr>
          <w:b w:val="false"/>
          <w:b w:val="false"/>
          <w:bCs w:val="false"/>
          <w:sz w:val="28"/>
          <w:szCs w:val="28"/>
          <w:lang w:val="ru-RU"/>
        </w:rPr>
      </w:pPr>
      <w:r>
        <w:rPr>
          <w:b w:val="false"/>
          <w:bCs w:val="false"/>
          <w:sz w:val="28"/>
          <w:szCs w:val="28"/>
          <w:lang w:val="ru-RU"/>
        </w:rPr>
        <w:t xml:space="preserve">2.6. Администрация Погарского района в течении трех календарных дней с даты принятия решения, уведомляет заявителя </w:t>
      </w:r>
      <w:r>
        <w:rPr>
          <w:b w:val="false"/>
          <w:bCs w:val="false"/>
          <w:sz w:val="28"/>
          <w:szCs w:val="28"/>
          <w:lang w:val="ru-RU"/>
        </w:rPr>
        <w:t>по адресу электронной почты, указанной в заявлении. В случае отсутствия адреса электронной почты в заявлении администрация Погарского района извещает заявителя в письменном виде посредством почтового отправления.</w:t>
      </w:r>
    </w:p>
    <w:p>
      <w:pPr>
        <w:pStyle w:val="Normal"/>
        <w:bidi w:val="0"/>
        <w:jc w:val="both"/>
        <w:rPr>
          <w:b w:val="false"/>
          <w:b w:val="false"/>
          <w:bCs w:val="false"/>
          <w:sz w:val="28"/>
          <w:szCs w:val="28"/>
          <w:lang w:val="ru-RU"/>
        </w:rPr>
      </w:pPr>
      <w:r>
        <w:rPr>
          <w:b w:val="false"/>
          <w:bCs w:val="false"/>
          <w:sz w:val="28"/>
          <w:szCs w:val="28"/>
          <w:lang w:val="ru-RU"/>
        </w:rPr>
        <w:t>2.7. Договор подлежит заключению в срок не позднее 10 календарных дней.</w:t>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right"/>
        <w:rPr>
          <w:b w:val="false"/>
          <w:b w:val="false"/>
          <w:bCs w:val="false"/>
          <w:sz w:val="22"/>
          <w:szCs w:val="22"/>
          <w:lang w:val="ru-RU"/>
        </w:rPr>
      </w:pPr>
      <w:r>
        <w:rPr>
          <w:b w:val="false"/>
          <w:bCs w:val="false"/>
          <w:sz w:val="22"/>
          <w:szCs w:val="22"/>
          <w:lang w:val="ru-RU"/>
        </w:rPr>
        <w:t>Приложение №2</w:t>
      </w:r>
    </w:p>
    <w:p>
      <w:pPr>
        <w:pStyle w:val="Normal"/>
        <w:bidi w:val="0"/>
        <w:jc w:val="right"/>
        <w:rPr>
          <w:b w:val="false"/>
          <w:b w:val="false"/>
          <w:bCs w:val="false"/>
          <w:sz w:val="22"/>
          <w:szCs w:val="22"/>
          <w:lang w:val="ru-RU"/>
        </w:rPr>
      </w:pPr>
      <w:r>
        <w:rPr>
          <w:b w:val="false"/>
          <w:bCs w:val="false"/>
          <w:sz w:val="22"/>
          <w:szCs w:val="22"/>
          <w:lang w:val="ru-RU"/>
        </w:rPr>
        <w:t xml:space="preserve">Утверждено постановлением </w:t>
      </w:r>
    </w:p>
    <w:p>
      <w:pPr>
        <w:pStyle w:val="Normal"/>
        <w:bidi w:val="0"/>
        <w:jc w:val="right"/>
        <w:rPr>
          <w:b w:val="false"/>
          <w:b w:val="false"/>
          <w:bCs w:val="false"/>
          <w:sz w:val="22"/>
          <w:szCs w:val="22"/>
          <w:lang w:val="ru-RU"/>
        </w:rPr>
      </w:pPr>
      <w:r>
        <w:rPr>
          <w:b w:val="false"/>
          <w:bCs w:val="false"/>
          <w:sz w:val="22"/>
          <w:szCs w:val="22"/>
          <w:lang w:val="ru-RU"/>
        </w:rPr>
        <w:t>администрации Погарского района</w:t>
      </w:r>
    </w:p>
    <w:p>
      <w:pPr>
        <w:pStyle w:val="Normal"/>
        <w:bidi w:val="0"/>
        <w:jc w:val="right"/>
        <w:rPr>
          <w:b w:val="false"/>
          <w:b w:val="false"/>
          <w:bCs w:val="false"/>
          <w:sz w:val="22"/>
          <w:szCs w:val="22"/>
          <w:lang w:val="ru-RU"/>
        </w:rPr>
      </w:pPr>
      <w:r>
        <w:rPr>
          <w:b w:val="false"/>
          <w:bCs w:val="false"/>
          <w:sz w:val="22"/>
          <w:szCs w:val="22"/>
          <w:lang w:val="ru-RU"/>
        </w:rPr>
        <w:t xml:space="preserve">от </w:t>
      </w:r>
    </w:p>
    <w:p>
      <w:pPr>
        <w:pStyle w:val="Normal"/>
        <w:bidi w:val="0"/>
        <w:jc w:val="right"/>
        <w:rPr>
          <w:b w:val="false"/>
          <w:b w:val="false"/>
          <w:bCs w:val="false"/>
          <w:sz w:val="22"/>
          <w:szCs w:val="22"/>
          <w:lang w:val="ru-RU"/>
        </w:rPr>
      </w:pPr>
      <w:r>
        <w:rPr>
          <w:b w:val="false"/>
          <w:bCs w:val="false"/>
          <w:sz w:val="22"/>
          <w:szCs w:val="22"/>
          <w:lang w:val="ru-RU"/>
        </w:rPr>
      </w:r>
    </w:p>
    <w:p>
      <w:pPr>
        <w:pStyle w:val="Normal"/>
        <w:bidi w:val="0"/>
        <w:jc w:val="right"/>
        <w:rPr>
          <w:b w:val="false"/>
          <w:b w:val="false"/>
          <w:bCs w:val="false"/>
          <w:sz w:val="22"/>
          <w:szCs w:val="22"/>
          <w:lang w:val="ru-RU"/>
        </w:rPr>
      </w:pPr>
      <w:r>
        <w:rPr>
          <w:b w:val="false"/>
          <w:bCs w:val="false"/>
          <w:sz w:val="22"/>
          <w:szCs w:val="22"/>
          <w:lang w:val="ru-RU"/>
        </w:rPr>
      </w:r>
    </w:p>
    <w:p>
      <w:pPr>
        <w:pStyle w:val="Normal"/>
        <w:bidi w:val="0"/>
        <w:jc w:val="center"/>
        <w:rPr>
          <w:b w:val="false"/>
          <w:b w:val="false"/>
          <w:bCs w:val="false"/>
          <w:sz w:val="28"/>
          <w:szCs w:val="28"/>
          <w:lang w:val="ru-RU"/>
        </w:rPr>
      </w:pPr>
      <w:r>
        <w:rPr>
          <w:b w:val="false"/>
          <w:bCs w:val="false"/>
          <w:sz w:val="28"/>
          <w:szCs w:val="28"/>
          <w:lang w:val="ru-RU"/>
        </w:rPr>
        <w:t>ЗАЯВЛЕНИЕ</w:t>
      </w:r>
    </w:p>
    <w:p>
      <w:pPr>
        <w:pStyle w:val="Normal"/>
        <w:bidi w:val="0"/>
        <w:jc w:val="center"/>
        <w:rPr>
          <w:b w:val="false"/>
          <w:b w:val="false"/>
          <w:bCs w:val="false"/>
          <w:sz w:val="28"/>
          <w:szCs w:val="28"/>
          <w:lang w:val="ru-RU"/>
        </w:rPr>
      </w:pPr>
      <w:r>
        <w:rPr>
          <w:b w:val="false"/>
          <w:bCs w:val="false"/>
          <w:sz w:val="28"/>
          <w:szCs w:val="28"/>
          <w:lang w:val="ru-RU"/>
        </w:rPr>
        <w:t>на право размещения передвижного (сезонного) НТО</w:t>
      </w:r>
    </w:p>
    <w:p>
      <w:pPr>
        <w:pStyle w:val="Normal"/>
        <w:bidi w:val="0"/>
        <w:jc w:val="center"/>
        <w:rPr>
          <w:b w:val="false"/>
          <w:b w:val="false"/>
          <w:bCs w:val="false"/>
          <w:sz w:val="28"/>
          <w:szCs w:val="28"/>
          <w:lang w:val="ru-RU"/>
        </w:rPr>
      </w:pPr>
      <w:r>
        <w:rPr>
          <w:b w:val="false"/>
          <w:bCs w:val="false"/>
          <w:sz w:val="28"/>
          <w:szCs w:val="28"/>
          <w:lang w:val="ru-RU"/>
        </w:rPr>
        <w:t xml:space="preserve">на территории Погарского городского поселения. </w:t>
      </w:r>
    </w:p>
    <w:p>
      <w:pPr>
        <w:pStyle w:val="Normal"/>
        <w:bidi w:val="0"/>
        <w:jc w:val="center"/>
        <w:rPr>
          <w:b w:val="false"/>
          <w:b w:val="false"/>
          <w:bCs w:val="false"/>
          <w:sz w:val="28"/>
          <w:szCs w:val="28"/>
          <w:lang w:val="ru-RU"/>
        </w:rPr>
      </w:pPr>
      <w:r>
        <w:rPr>
          <w:b w:val="false"/>
          <w:bCs w:val="false"/>
          <w:sz w:val="28"/>
          <w:szCs w:val="28"/>
          <w:lang w:val="ru-RU"/>
        </w:rPr>
      </w:r>
    </w:p>
    <w:p>
      <w:pPr>
        <w:pStyle w:val="Normal"/>
        <w:bidi w:val="0"/>
        <w:jc w:val="center"/>
        <w:rPr>
          <w:b w:val="false"/>
          <w:b w:val="false"/>
          <w:bCs w:val="false"/>
          <w:sz w:val="28"/>
          <w:szCs w:val="28"/>
          <w:lang w:val="ru-RU"/>
        </w:rPr>
      </w:pPr>
      <w:r>
        <w:rPr>
          <w:b w:val="false"/>
          <w:bCs w:val="false"/>
          <w:sz w:val="28"/>
          <w:szCs w:val="28"/>
          <w:lang w:val="ru-RU"/>
        </w:rPr>
      </w:r>
    </w:p>
    <w:p>
      <w:pPr>
        <w:pStyle w:val="Normal"/>
        <w:bidi w:val="0"/>
        <w:jc w:val="center"/>
        <w:rPr>
          <w:b w:val="false"/>
          <w:b w:val="false"/>
          <w:bCs w:val="false"/>
          <w:sz w:val="28"/>
          <w:szCs w:val="28"/>
          <w:lang w:val="ru-RU"/>
        </w:rPr>
      </w:pPr>
      <w:r>
        <w:rPr>
          <w:b w:val="false"/>
          <w:bCs w:val="false"/>
          <w:sz w:val="28"/>
          <w:szCs w:val="28"/>
          <w:lang w:val="ru-RU"/>
        </w:rPr>
        <w:t xml:space="preserve">                                                     </w:t>
      </w:r>
      <w:r>
        <w:rPr>
          <w:b w:val="false"/>
          <w:bCs w:val="false"/>
          <w:sz w:val="28"/>
          <w:szCs w:val="28"/>
          <w:lang w:val="ru-RU"/>
        </w:rPr>
        <w:t>Главе администр</w:t>
      </w:r>
      <w:r>
        <w:rPr>
          <w:b w:val="false"/>
          <w:bCs w:val="false"/>
          <w:sz w:val="28"/>
          <w:szCs w:val="28"/>
          <w:lang w:val="ru-RU"/>
        </w:rPr>
        <w:t>а</w:t>
      </w:r>
      <w:r>
        <w:rPr>
          <w:b w:val="false"/>
          <w:bCs w:val="false"/>
          <w:sz w:val="28"/>
          <w:szCs w:val="28"/>
          <w:lang w:val="ru-RU"/>
        </w:rPr>
        <w:t>ции   Погарского района</w:t>
      </w:r>
    </w:p>
    <w:p>
      <w:pPr>
        <w:pStyle w:val="Normal"/>
        <w:bidi w:val="0"/>
        <w:jc w:val="center"/>
        <w:rPr>
          <w:b w:val="false"/>
          <w:b w:val="false"/>
          <w:bCs w:val="false"/>
          <w:sz w:val="28"/>
          <w:szCs w:val="28"/>
          <w:lang w:val="ru-RU"/>
        </w:rPr>
      </w:pPr>
      <w:r>
        <w:rPr>
          <w:b w:val="false"/>
          <w:bCs w:val="false"/>
          <w:sz w:val="28"/>
          <w:szCs w:val="28"/>
          <w:lang w:val="ru-RU"/>
        </w:rPr>
        <w:t xml:space="preserve">     </w:t>
      </w:r>
      <w:r>
        <w:rPr>
          <w:b w:val="false"/>
          <w:bCs w:val="false"/>
          <w:sz w:val="28"/>
          <w:szCs w:val="28"/>
          <w:lang w:val="ru-RU"/>
        </w:rPr>
        <w:t>Цыганок С.И.</w:t>
      </w:r>
    </w:p>
    <w:p>
      <w:pPr>
        <w:pStyle w:val="Normal"/>
        <w:bidi w:val="0"/>
        <w:jc w:val="center"/>
        <w:rPr>
          <w:b w:val="false"/>
          <w:b w:val="false"/>
          <w:bCs w:val="false"/>
          <w:sz w:val="28"/>
          <w:szCs w:val="28"/>
          <w:lang w:val="ru-RU"/>
        </w:rPr>
      </w:pPr>
      <w:r>
        <w:rPr>
          <w:b w:val="false"/>
          <w:bCs w:val="false"/>
          <w:sz w:val="28"/>
          <w:szCs w:val="28"/>
          <w:lang w:val="ru-RU"/>
        </w:rPr>
        <w:t xml:space="preserve">                                                          </w:t>
      </w:r>
      <w:r>
        <w:rPr>
          <w:b w:val="false"/>
          <w:bCs w:val="false"/>
          <w:sz w:val="28"/>
          <w:szCs w:val="28"/>
          <w:lang w:val="ru-RU"/>
        </w:rPr>
        <w:t>от _____________________________________</w:t>
      </w:r>
    </w:p>
    <w:p>
      <w:pPr>
        <w:pStyle w:val="Normal"/>
        <w:bidi w:val="0"/>
        <w:jc w:val="center"/>
        <w:rPr>
          <w:b w:val="false"/>
          <w:b w:val="false"/>
          <w:bCs w:val="false"/>
          <w:sz w:val="28"/>
          <w:szCs w:val="28"/>
          <w:lang w:val="ru-RU"/>
        </w:rPr>
      </w:pPr>
      <w:r>
        <w:rPr>
          <w:b w:val="false"/>
          <w:bCs w:val="false"/>
          <w:sz w:val="28"/>
          <w:szCs w:val="28"/>
          <w:lang w:val="ru-RU"/>
        </w:rPr>
        <w:t xml:space="preserve">                                                                </w:t>
      </w:r>
    </w:p>
    <w:p>
      <w:pPr>
        <w:pStyle w:val="Normal"/>
        <w:bidi w:val="0"/>
        <w:jc w:val="center"/>
        <w:rPr>
          <w:b w:val="false"/>
          <w:b w:val="false"/>
          <w:bCs w:val="false"/>
          <w:sz w:val="28"/>
          <w:szCs w:val="28"/>
          <w:lang w:val="ru-RU"/>
        </w:rPr>
      </w:pPr>
      <w:r>
        <w:rPr>
          <w:b w:val="false"/>
          <w:bCs w:val="false"/>
          <w:sz w:val="28"/>
          <w:szCs w:val="28"/>
          <w:lang w:val="ru-RU"/>
        </w:rPr>
        <w:t xml:space="preserve">                                                               </w:t>
      </w:r>
      <w:r>
        <w:rPr>
          <w:b w:val="false"/>
          <w:bCs w:val="false"/>
          <w:sz w:val="28"/>
          <w:szCs w:val="28"/>
          <w:lang w:val="ru-RU"/>
        </w:rPr>
        <w:t>_____________________________________</w:t>
      </w:r>
    </w:p>
    <w:p>
      <w:pPr>
        <w:pStyle w:val="Normal"/>
        <w:bidi w:val="0"/>
        <w:jc w:val="center"/>
        <w:rPr>
          <w:b w:val="false"/>
          <w:b w:val="false"/>
          <w:bCs w:val="false"/>
          <w:sz w:val="28"/>
          <w:szCs w:val="28"/>
          <w:lang w:val="ru-RU"/>
        </w:rPr>
      </w:pPr>
      <w:r>
        <w:rPr>
          <w:b w:val="false"/>
          <w:bCs w:val="false"/>
          <w:sz w:val="28"/>
          <w:szCs w:val="28"/>
          <w:lang w:val="ru-RU"/>
        </w:rPr>
        <w:t xml:space="preserve">                                                            </w:t>
      </w:r>
    </w:p>
    <w:p>
      <w:pPr>
        <w:pStyle w:val="Normal"/>
        <w:bidi w:val="0"/>
        <w:jc w:val="center"/>
        <w:rPr>
          <w:b w:val="false"/>
          <w:b w:val="false"/>
          <w:bCs w:val="false"/>
          <w:sz w:val="28"/>
          <w:szCs w:val="28"/>
          <w:lang w:val="ru-RU"/>
        </w:rPr>
      </w:pPr>
      <w:r>
        <w:rPr>
          <w:b w:val="false"/>
          <w:bCs w:val="false"/>
          <w:sz w:val="28"/>
          <w:szCs w:val="28"/>
          <w:lang w:val="ru-RU"/>
        </w:rPr>
        <w:t xml:space="preserve">                                                            </w:t>
      </w:r>
      <w:r>
        <w:rPr>
          <w:b w:val="false"/>
          <w:bCs w:val="false"/>
          <w:sz w:val="28"/>
          <w:szCs w:val="28"/>
          <w:lang w:val="ru-RU"/>
        </w:rPr>
        <w:t>____________________________________</w:t>
      </w:r>
    </w:p>
    <w:p>
      <w:pPr>
        <w:pStyle w:val="Normal"/>
        <w:bidi w:val="0"/>
        <w:jc w:val="center"/>
        <w:rPr>
          <w:b w:val="false"/>
          <w:b w:val="false"/>
          <w:bCs w:val="false"/>
          <w:sz w:val="28"/>
          <w:szCs w:val="28"/>
          <w:lang w:val="ru-RU"/>
        </w:rPr>
      </w:pPr>
      <w:r>
        <w:rPr>
          <w:b w:val="false"/>
          <w:bCs w:val="false"/>
          <w:sz w:val="28"/>
          <w:szCs w:val="28"/>
          <w:lang w:val="ru-RU"/>
        </w:rPr>
      </w:r>
    </w:p>
    <w:p>
      <w:pPr>
        <w:pStyle w:val="Normal"/>
        <w:bidi w:val="0"/>
        <w:jc w:val="center"/>
        <w:rPr>
          <w:b w:val="false"/>
          <w:b w:val="false"/>
          <w:bCs w:val="false"/>
          <w:sz w:val="28"/>
          <w:szCs w:val="28"/>
          <w:lang w:val="ru-RU"/>
        </w:rPr>
      </w:pPr>
      <w:r>
        <w:rPr>
          <w:b w:val="false"/>
          <w:bCs w:val="false"/>
          <w:sz w:val="28"/>
          <w:szCs w:val="28"/>
          <w:lang w:val="ru-RU"/>
        </w:rPr>
        <w:t xml:space="preserve">                                                         </w:t>
      </w:r>
      <w:r>
        <w:rPr>
          <w:b w:val="false"/>
          <w:bCs w:val="false"/>
          <w:sz w:val="28"/>
          <w:szCs w:val="28"/>
          <w:lang w:val="ru-RU"/>
        </w:rPr>
        <w:t>проживающего по адресу________________</w:t>
      </w:r>
    </w:p>
    <w:p>
      <w:pPr>
        <w:pStyle w:val="Normal"/>
        <w:bidi w:val="0"/>
        <w:jc w:val="center"/>
        <w:rPr>
          <w:b w:val="false"/>
          <w:b w:val="false"/>
          <w:bCs w:val="false"/>
          <w:sz w:val="28"/>
          <w:szCs w:val="28"/>
          <w:lang w:val="ru-RU"/>
        </w:rPr>
      </w:pPr>
      <w:r>
        <w:rPr>
          <w:b w:val="false"/>
          <w:bCs w:val="false"/>
          <w:sz w:val="28"/>
          <w:szCs w:val="28"/>
          <w:lang w:val="ru-RU"/>
        </w:rPr>
        <w:t xml:space="preserve">                                                      </w:t>
      </w:r>
    </w:p>
    <w:p>
      <w:pPr>
        <w:pStyle w:val="Normal"/>
        <w:bidi w:val="0"/>
        <w:jc w:val="center"/>
        <w:rPr>
          <w:b w:val="false"/>
          <w:b w:val="false"/>
          <w:bCs w:val="false"/>
          <w:sz w:val="28"/>
          <w:szCs w:val="28"/>
          <w:lang w:val="ru-RU"/>
        </w:rPr>
      </w:pPr>
      <w:r>
        <w:rPr>
          <w:b w:val="false"/>
          <w:bCs w:val="false"/>
          <w:sz w:val="28"/>
          <w:szCs w:val="28"/>
          <w:lang w:val="ru-RU"/>
        </w:rPr>
        <w:t xml:space="preserve">                                                            </w:t>
      </w:r>
      <w:r>
        <w:rPr>
          <w:b w:val="false"/>
          <w:bCs w:val="false"/>
          <w:sz w:val="28"/>
          <w:szCs w:val="28"/>
          <w:lang w:val="ru-RU"/>
        </w:rPr>
        <w:t>_____________________________________</w:t>
      </w:r>
    </w:p>
    <w:p>
      <w:pPr>
        <w:pStyle w:val="Normal"/>
        <w:bidi w:val="0"/>
        <w:jc w:val="center"/>
        <w:rPr>
          <w:b w:val="false"/>
          <w:b w:val="false"/>
          <w:bCs w:val="false"/>
          <w:sz w:val="28"/>
          <w:szCs w:val="28"/>
          <w:lang w:val="ru-RU"/>
        </w:rPr>
      </w:pPr>
      <w:r>
        <w:rPr>
          <w:b w:val="false"/>
          <w:bCs w:val="false"/>
          <w:sz w:val="28"/>
          <w:szCs w:val="28"/>
          <w:lang w:val="ru-RU"/>
        </w:rPr>
        <w:t xml:space="preserve">                                                       </w:t>
      </w:r>
    </w:p>
    <w:p>
      <w:pPr>
        <w:pStyle w:val="Normal"/>
        <w:bidi w:val="0"/>
        <w:jc w:val="center"/>
        <w:rPr>
          <w:b w:val="false"/>
          <w:b w:val="false"/>
          <w:bCs w:val="false"/>
          <w:sz w:val="28"/>
          <w:szCs w:val="28"/>
          <w:lang w:val="ru-RU"/>
        </w:rPr>
      </w:pPr>
      <w:r>
        <w:rPr>
          <w:b w:val="false"/>
          <w:bCs w:val="false"/>
          <w:sz w:val="28"/>
          <w:szCs w:val="28"/>
          <w:lang w:val="ru-RU"/>
        </w:rPr>
        <w:t xml:space="preserve">                                                          </w:t>
      </w:r>
      <w:r>
        <w:rPr>
          <w:b w:val="false"/>
          <w:bCs w:val="false"/>
          <w:sz w:val="28"/>
          <w:szCs w:val="28"/>
          <w:lang w:val="ru-RU"/>
        </w:rPr>
        <w:t>ИНН__________________________________</w:t>
      </w:r>
    </w:p>
    <w:p>
      <w:pPr>
        <w:pStyle w:val="Normal"/>
        <w:bidi w:val="0"/>
        <w:jc w:val="center"/>
        <w:rPr>
          <w:b w:val="false"/>
          <w:b w:val="false"/>
          <w:bCs w:val="false"/>
          <w:sz w:val="28"/>
          <w:szCs w:val="28"/>
          <w:lang w:val="ru-RU"/>
        </w:rPr>
      </w:pPr>
      <w:r>
        <w:rPr>
          <w:b w:val="false"/>
          <w:bCs w:val="false"/>
          <w:sz w:val="28"/>
          <w:szCs w:val="28"/>
          <w:lang w:val="ru-RU"/>
        </w:rPr>
      </w:r>
    </w:p>
    <w:p>
      <w:pPr>
        <w:pStyle w:val="Normal"/>
        <w:bidi w:val="0"/>
        <w:jc w:val="center"/>
        <w:rPr>
          <w:b w:val="false"/>
          <w:b w:val="false"/>
          <w:bCs w:val="false"/>
          <w:sz w:val="28"/>
          <w:szCs w:val="28"/>
          <w:lang w:val="ru-RU"/>
        </w:rPr>
      </w:pPr>
      <w:r>
        <w:rPr>
          <w:b w:val="false"/>
          <w:bCs w:val="false"/>
          <w:sz w:val="28"/>
          <w:szCs w:val="28"/>
          <w:lang w:val="ru-RU"/>
        </w:rPr>
        <w:t xml:space="preserve">                                                         </w:t>
      </w:r>
      <w:r>
        <w:rPr>
          <w:b w:val="false"/>
          <w:bCs w:val="false"/>
          <w:sz w:val="28"/>
          <w:szCs w:val="28"/>
          <w:lang w:val="ru-RU"/>
        </w:rPr>
        <w:t>телефон, адрес эл. почты__________________</w:t>
      </w:r>
    </w:p>
    <w:p>
      <w:pPr>
        <w:pStyle w:val="Normal"/>
        <w:bidi w:val="0"/>
        <w:jc w:val="center"/>
        <w:rPr>
          <w:b w:val="false"/>
          <w:b w:val="false"/>
          <w:bCs w:val="false"/>
          <w:sz w:val="28"/>
          <w:szCs w:val="28"/>
          <w:lang w:val="ru-RU"/>
        </w:rPr>
      </w:pPr>
      <w:r>
        <w:rPr>
          <w:b w:val="false"/>
          <w:bCs w:val="false"/>
          <w:sz w:val="28"/>
          <w:szCs w:val="28"/>
          <w:lang w:val="ru-RU"/>
        </w:rPr>
      </w:r>
    </w:p>
    <w:p>
      <w:pPr>
        <w:pStyle w:val="Normal"/>
        <w:bidi w:val="0"/>
        <w:jc w:val="center"/>
        <w:rPr>
          <w:b w:val="false"/>
          <w:b w:val="false"/>
          <w:bCs w:val="false"/>
          <w:sz w:val="28"/>
          <w:szCs w:val="28"/>
          <w:lang w:val="ru-RU"/>
        </w:rPr>
      </w:pPr>
      <w:r>
        <w:rPr>
          <w:b w:val="false"/>
          <w:bCs w:val="false"/>
          <w:sz w:val="28"/>
          <w:szCs w:val="28"/>
          <w:lang w:val="ru-RU"/>
        </w:rPr>
        <w:t>Заявление</w:t>
      </w:r>
    </w:p>
    <w:p>
      <w:pPr>
        <w:pStyle w:val="Normal"/>
        <w:bidi w:val="0"/>
        <w:jc w:val="center"/>
        <w:rPr>
          <w:b w:val="false"/>
          <w:b w:val="false"/>
          <w:bCs w:val="false"/>
          <w:sz w:val="28"/>
          <w:szCs w:val="28"/>
          <w:lang w:val="ru-RU"/>
        </w:rPr>
      </w:pPr>
      <w:r>
        <w:rPr>
          <w:b w:val="false"/>
          <w:bCs w:val="false"/>
          <w:sz w:val="28"/>
          <w:szCs w:val="28"/>
          <w:lang w:val="ru-RU"/>
        </w:rPr>
      </w:r>
    </w:p>
    <w:p>
      <w:pPr>
        <w:pStyle w:val="Normal"/>
        <w:pBdr>
          <w:bottom w:val="single" w:sz="8" w:space="2" w:color="000000"/>
        </w:pBdr>
        <w:bidi w:val="0"/>
        <w:jc w:val="both"/>
        <w:rPr>
          <w:b w:val="false"/>
          <w:b w:val="false"/>
          <w:bCs w:val="false"/>
          <w:sz w:val="28"/>
          <w:szCs w:val="28"/>
          <w:lang w:val="ru-RU"/>
        </w:rPr>
      </w:pPr>
      <w:r>
        <w:rPr>
          <w:b w:val="false"/>
          <w:bCs w:val="false"/>
          <w:sz w:val="28"/>
          <w:szCs w:val="28"/>
          <w:lang w:val="ru-RU"/>
        </w:rPr>
        <w:t>Прошу Вас предоставить мне торговое место для размещения объекта нестационарной торговли на земельных участках, в зданиях, строениях, сооружениях, расположенных на территории Погарского городского поселения по адресу:</w:t>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t>на период с ________________________по________________________________</w:t>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t>виды и наименование продукции________________________________________</w:t>
      </w:r>
    </w:p>
    <w:p>
      <w:pPr>
        <w:pStyle w:val="Normal"/>
        <w:pBdr>
          <w:bottom w:val="single" w:sz="8" w:space="2" w:color="000000"/>
        </w:pBdr>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t>обязуюсь обеспечить надлежащее санитарно- техническое состояние занимаемой территории.</w:t>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both"/>
        <w:rPr>
          <w:b w:val="false"/>
          <w:b w:val="false"/>
          <w:bCs w:val="false"/>
          <w:sz w:val="28"/>
          <w:szCs w:val="28"/>
          <w:lang w:val="ru-RU"/>
        </w:rPr>
      </w:pPr>
      <w:r>
        <w:rPr>
          <w:b w:val="false"/>
          <w:bCs w:val="false"/>
          <w:sz w:val="28"/>
          <w:szCs w:val="28"/>
          <w:lang w:val="ru-RU"/>
        </w:rPr>
      </w:r>
    </w:p>
    <w:p>
      <w:pPr>
        <w:pStyle w:val="Normal"/>
        <w:bidi w:val="0"/>
        <w:jc w:val="left"/>
        <w:rPr>
          <w:b w:val="false"/>
          <w:b w:val="false"/>
          <w:bCs w:val="false"/>
          <w:sz w:val="28"/>
          <w:szCs w:val="28"/>
          <w:lang w:val="ru-RU"/>
        </w:rPr>
      </w:pPr>
      <w:r>
        <w:rPr>
          <w:b w:val="false"/>
          <w:bCs w:val="false"/>
          <w:sz w:val="28"/>
          <w:szCs w:val="28"/>
          <w:lang w:val="ru-RU"/>
        </w:rPr>
        <w:t>_______________                                                                         _________________</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kern w:val="2"/>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kern w:val="2"/>
      <w:sz w:val="24"/>
      <w:szCs w:val="24"/>
      <w:lang w:val="zxx" w:eastAsia="zxx" w:bidi="zxx"/>
    </w:rPr>
  </w:style>
  <w:style w:type="paragraph" w:styleId="Style14">
    <w:name w:val="Заголовок"/>
    <w:basedOn w:val="Normal"/>
    <w:next w:val="Style15"/>
    <w:qFormat/>
    <w:pPr>
      <w:keepNext w:val="true"/>
      <w:spacing w:before="240" w:after="120"/>
    </w:pPr>
    <w:rPr>
      <w:rFonts w:ascii="Arial" w:hAnsi="Arial" w:eastAsia="Andale Sans UI" w:cs="Tahoma"/>
      <w:sz w:val="28"/>
      <w:szCs w:val="28"/>
    </w:rPr>
  </w:style>
  <w:style w:type="paragraph" w:styleId="Style15">
    <w:name w:val="Body Text"/>
    <w:basedOn w:val="Normal"/>
    <w:pPr>
      <w:spacing w:before="0" w:after="120"/>
    </w:pPr>
    <w:rPr/>
  </w:style>
  <w:style w:type="paragraph" w:styleId="Style16">
    <w:name w:val="List"/>
    <w:basedOn w:val="Style15"/>
    <w:pPr/>
    <w:rPr>
      <w:rFonts w:cs="Tahoma"/>
    </w:rPr>
  </w:style>
  <w:style w:type="paragraph" w:styleId="Style17">
    <w:name w:val="Caption"/>
    <w:basedOn w:val="Normal"/>
    <w:qFormat/>
    <w:pPr>
      <w:suppressLineNumbers/>
      <w:spacing w:before="120" w:after="120"/>
    </w:pPr>
    <w:rPr>
      <w:rFonts w:cs="Tahoma"/>
      <w:i/>
      <w:iCs/>
      <w:sz w:val="24"/>
      <w:szCs w:val="24"/>
    </w:rPr>
  </w:style>
  <w:style w:type="paragraph" w:styleId="Style18">
    <w:name w:val="Указатель"/>
    <w:basedOn w:val="Normal"/>
    <w:qFormat/>
    <w:pPr>
      <w:suppressLineNumbers/>
    </w:pPr>
    <w:rPr>
      <w:rFonts w:cs="Tahoma"/>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345</TotalTime>
  <Application>LibreOffice/6.3.3.2$Windows_x86 LibreOffice_project/a64200df03143b798afd1ec74a12ab50359878ed</Application>
  <Pages>18</Pages>
  <Words>2537</Words>
  <CharactersWithSpaces>19107</CharactersWithSpaces>
  <Paragraphs>459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cp:lastPrinted>2020-01-13T11:38:00Z</cp:lastPrinted>
  <dcterms:modified xsi:type="dcterms:W3CDTF">2020-01-13T11:40:00Z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