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29.12.2020 года №751-р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 xml:space="preserve">Об утверждении плана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проведения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>отделом</w:t>
      </w:r>
    </w:p>
    <w:p>
      <w:pPr>
        <w:pStyle w:val="Normal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>контрольно-ревизионн</w:t>
      </w:r>
      <w:r>
        <w:rPr>
          <w:rStyle w:val="Style14"/>
          <w:b w:val="false"/>
          <w:bCs w:val="false"/>
          <w:sz w:val="28"/>
          <w:szCs w:val="28"/>
          <w:lang w:val="ru-RU"/>
        </w:rPr>
        <w:t>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й 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>организационной работы</w:t>
      </w:r>
    </w:p>
    <w:p>
      <w:pPr>
        <w:pStyle w:val="Normal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 xml:space="preserve">в 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администрации Погарского района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плановых проверок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</w:t>
      </w:r>
    </w:p>
    <w:p>
      <w:pPr>
        <w:pStyle w:val="Normal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>по контролю 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в финансово-бюджетной сфере при использовании средств 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ценностей, находящихся в муниципальной собственности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</w:t>
      </w:r>
      <w:r>
        <w:rPr>
          <w:rStyle w:val="Style14"/>
          <w:b w:val="false"/>
          <w:bCs w:val="false"/>
          <w:sz w:val="28"/>
          <w:szCs w:val="28"/>
          <w:lang w:val="ru-RU"/>
        </w:rPr>
        <w:t>1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год</w:t>
      </w:r>
    </w:p>
    <w:p>
      <w:pPr>
        <w:pStyle w:val="Normal"/>
        <w:rPr>
          <w:rStyle w:val="Style14"/>
          <w:b w:val="false"/>
          <w:b w:val="false"/>
          <w:bCs w:val="false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конкретизации деятельности </w:t>
      </w:r>
      <w:r>
        <w:rPr>
          <w:sz w:val="28"/>
          <w:szCs w:val="28"/>
          <w:lang w:val="ru-RU"/>
        </w:rPr>
        <w:t xml:space="preserve">отдела </w:t>
      </w:r>
      <w:r>
        <w:rPr>
          <w:sz w:val="28"/>
          <w:szCs w:val="28"/>
          <w:lang w:val="ru-RU"/>
        </w:rPr>
        <w:t xml:space="preserve"> контрольно-ревизионно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организационной работы  </w:t>
      </w:r>
      <w:r>
        <w:rPr>
          <w:sz w:val="28"/>
          <w:szCs w:val="28"/>
          <w:lang w:val="ru-RU"/>
        </w:rPr>
        <w:t xml:space="preserve">администрации Погарского района, </w:t>
      </w:r>
      <w:r>
        <w:rPr>
          <w:sz w:val="28"/>
          <w:szCs w:val="28"/>
          <w:lang w:val="ru-RU"/>
        </w:rPr>
        <w:t>а также во исполнение постановления администрации Погарского района от 29.05.2020 года № 411«</w:t>
      </w:r>
      <w:r>
        <w:rPr>
          <w:rFonts w:cs="Times New Roman"/>
          <w:sz w:val="28"/>
          <w:szCs w:val="28"/>
          <w:lang w:val="ru-RU"/>
        </w:rPr>
        <w:t>Об утверждении Порядка осуществления отделом контрольно-ревизионной и организационной работы  полномочий по внутреннему муниципальному финансовому контролю на территории муниципального образования Погарский район и Порядка об осуществлении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Утвердить п</w:t>
      </w:r>
      <w:r>
        <w:rPr>
          <w:sz w:val="28"/>
          <w:szCs w:val="28"/>
          <w:lang w:val="ru-RU"/>
        </w:rPr>
        <w:t xml:space="preserve">лан </w:t>
      </w:r>
      <w:r>
        <w:rPr>
          <w:rStyle w:val="Style14"/>
          <w:b w:val="false"/>
          <w:bCs w:val="false"/>
          <w:sz w:val="28"/>
          <w:szCs w:val="28"/>
          <w:lang w:val="ru-RU"/>
        </w:rPr>
        <w:t>проведения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отделом </w:t>
      </w:r>
      <w:r>
        <w:rPr>
          <w:rStyle w:val="Style14"/>
          <w:b w:val="false"/>
          <w:bCs w:val="false"/>
          <w:sz w:val="28"/>
          <w:szCs w:val="28"/>
          <w:lang w:val="ru-RU"/>
        </w:rPr>
        <w:t>контрольно-ревизионн</w:t>
      </w:r>
      <w:r>
        <w:rPr>
          <w:rStyle w:val="Style14"/>
          <w:b w:val="false"/>
          <w:bCs w:val="false"/>
          <w:sz w:val="28"/>
          <w:szCs w:val="28"/>
          <w:lang w:val="ru-RU"/>
        </w:rPr>
        <w:t>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й 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организационной работы  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администрации Погарского района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плановых проверок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 </w:t>
      </w:r>
      <w:r>
        <w:rPr>
          <w:rStyle w:val="Style14"/>
          <w:b w:val="false"/>
          <w:bCs w:val="false"/>
          <w:sz w:val="28"/>
          <w:szCs w:val="28"/>
          <w:lang w:val="ru-RU"/>
        </w:rPr>
        <w:t>по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контрол</w:t>
      </w:r>
      <w:r>
        <w:rPr>
          <w:rStyle w:val="Style14"/>
          <w:b w:val="false"/>
          <w:bCs w:val="false"/>
          <w:sz w:val="28"/>
          <w:szCs w:val="28"/>
          <w:lang w:val="ru-RU"/>
        </w:rPr>
        <w:t>ю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в финансово-бюджетной сфере при использовании средств 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ценностей, находящихся в муниципальной собственности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</w:t>
      </w:r>
      <w:r>
        <w:rPr>
          <w:rStyle w:val="Style14"/>
          <w:b w:val="false"/>
          <w:bCs w:val="false"/>
          <w:sz w:val="28"/>
          <w:szCs w:val="28"/>
          <w:lang w:val="ru-RU"/>
        </w:rPr>
        <w:t>1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год </w:t>
      </w:r>
      <w:r>
        <w:rPr>
          <w:rStyle w:val="Style14"/>
          <w:b w:val="false"/>
          <w:bCs w:val="false"/>
          <w:sz w:val="28"/>
          <w:szCs w:val="28"/>
          <w:lang w:val="ru-RU"/>
        </w:rPr>
        <w:t>согласно приложению.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Контроль 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                                                                   С.И Цыганок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Исп. Т.А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Согласовано:</w:t>
      </w:r>
    </w:p>
    <w:p>
      <w:pPr>
        <w:pStyle w:val="Normal"/>
        <w:rPr>
          <w:lang w:val="ru-RU"/>
        </w:rPr>
      </w:pPr>
      <w:r>
        <w:rPr>
          <w:lang w:val="ru-RU"/>
        </w:rPr>
        <w:t>Заместитель главы администрации</w:t>
      </w:r>
    </w:p>
    <w:p>
      <w:pPr>
        <w:pStyle w:val="Normal"/>
        <w:rPr>
          <w:lang w:val="ru-RU"/>
        </w:rPr>
      </w:pPr>
      <w:r>
        <w:rPr>
          <w:lang w:val="ru-RU"/>
        </w:rPr>
        <w:t>Погарского района, начальник финансового</w:t>
      </w:r>
    </w:p>
    <w:p>
      <w:pPr>
        <w:pStyle w:val="Normal"/>
        <w:rPr>
          <w:lang w:val="ru-RU"/>
        </w:rPr>
      </w:pPr>
      <w:r>
        <w:rPr>
          <w:lang w:val="ru-RU"/>
        </w:rPr>
        <w:t>Управления администрации Погарского района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Р.Н. Печенко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rStyle w:val="Style14"/>
          <w:sz w:val="28"/>
          <w:szCs w:val="28"/>
          <w:lang w:val="ru-RU"/>
        </w:rPr>
        <w:t>О.И. Соболь</w:t>
      </w:r>
      <w:r>
        <w:br w:type="page"/>
      </w:r>
    </w:p>
    <w:p>
      <w:pPr>
        <w:pStyle w:val="Normal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к распоряжению</w:t>
      </w:r>
    </w:p>
    <w:p>
      <w:pPr>
        <w:pStyle w:val="Normal"/>
        <w:suppressAutoHyphens w:val="true"/>
        <w:ind w:left="0" w:right="794" w:hanging="0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>от 29.12.2020г. №751-р</w:t>
      </w:r>
      <w:r>
        <w:rPr>
          <w:lang w:val="ru-RU"/>
        </w:rPr>
        <w:t xml:space="preserve">                       </w:t>
      </w:r>
    </w:p>
    <w:p>
      <w:pPr>
        <w:pStyle w:val="Normal"/>
        <w:numPr>
          <w:ilvl w:val="0"/>
          <w:numId w:val="0"/>
        </w:numPr>
        <w:ind w:left="4711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</w:t>
      </w:r>
      <w:r>
        <w:rPr>
          <w:rStyle w:val="Style14"/>
          <w:lang w:val="ru-RU"/>
        </w:rPr>
        <w:t xml:space="preserve">                                          </w:t>
      </w:r>
      <w:r>
        <w:rPr>
          <w:rStyle w:val="Style14"/>
          <w:b/>
          <w:bCs/>
          <w:lang w:val="ru-RU"/>
        </w:rPr>
        <w:t xml:space="preserve">          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</w:t>
      </w:r>
      <w:r>
        <w:rPr>
          <w:b w:val="false"/>
          <w:bCs w:val="false"/>
          <w:lang w:val="ru-RU"/>
        </w:rPr>
        <w:t xml:space="preserve">     </w:t>
      </w:r>
      <w:r>
        <w:rPr>
          <w:b w:val="false"/>
          <w:bCs w:val="false"/>
          <w:lang w:val="ru-RU"/>
        </w:rPr>
        <w:t>ПЛАН</w:t>
      </w:r>
    </w:p>
    <w:p>
      <w:pPr>
        <w:pStyle w:val="Normal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>проведения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отделом </w:t>
      </w:r>
      <w:r>
        <w:rPr>
          <w:rStyle w:val="Style14"/>
          <w:b w:val="false"/>
          <w:bCs w:val="false"/>
          <w:sz w:val="28"/>
          <w:szCs w:val="28"/>
          <w:lang w:val="ru-RU"/>
        </w:rPr>
        <w:t>контрольно-ревизионн</w:t>
      </w:r>
      <w:r>
        <w:rPr>
          <w:rStyle w:val="Style14"/>
          <w:b w:val="false"/>
          <w:bCs w:val="false"/>
          <w:sz w:val="28"/>
          <w:szCs w:val="28"/>
          <w:lang w:val="ru-RU"/>
        </w:rPr>
        <w:t>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й 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организационной работы в 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администрации Погарского района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плановых проверок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по контролю 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в финансово-бюджетной сфере при использовании средств 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ценностей, находящихся в муниципальной собственности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</w:t>
      </w:r>
      <w:r>
        <w:rPr>
          <w:rStyle w:val="Style14"/>
          <w:b w:val="false"/>
          <w:bCs w:val="false"/>
          <w:sz w:val="28"/>
          <w:szCs w:val="28"/>
          <w:lang w:val="ru-RU"/>
        </w:rPr>
        <w:t>1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год.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014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9"/>
        <w:gridCol w:w="3000"/>
        <w:gridCol w:w="3372"/>
        <w:gridCol w:w="2013"/>
      </w:tblGrid>
      <w:tr>
        <w:trPr/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Объекты проверки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записи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проверки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Размещение на официальном сайте информации о выполнении </w:t>
            </w:r>
            <w:r>
              <w:rPr>
                <w:sz w:val="28"/>
                <w:szCs w:val="28"/>
                <w:lang w:val="ru-RU"/>
              </w:rPr>
              <w:t xml:space="preserve">отделом </w:t>
            </w:r>
            <w:r>
              <w:rPr>
                <w:sz w:val="28"/>
                <w:szCs w:val="28"/>
                <w:lang w:val="ru-RU"/>
              </w:rPr>
              <w:t xml:space="preserve"> контрольно-</w:t>
            </w:r>
            <w:r>
              <w:rPr>
                <w:sz w:val="28"/>
                <w:szCs w:val="28"/>
                <w:lang w:val="ru-RU"/>
              </w:rPr>
              <w:t xml:space="preserve"> .</w:t>
            </w:r>
            <w:r>
              <w:rPr>
                <w:sz w:val="28"/>
                <w:szCs w:val="28"/>
                <w:lang w:val="ru-RU"/>
              </w:rPr>
              <w:t>ревизионн</w:t>
            </w:r>
            <w:r>
              <w:rPr>
                <w:sz w:val="28"/>
                <w:szCs w:val="28"/>
                <w:lang w:val="ru-RU"/>
              </w:rPr>
              <w:t>ой и организационной работы</w:t>
            </w:r>
            <w:r>
              <w:rPr>
                <w:sz w:val="28"/>
                <w:szCs w:val="28"/>
                <w:lang w:val="ru-RU"/>
              </w:rPr>
              <w:t xml:space="preserve">  мероприятий в </w:t>
            </w:r>
            <w:r>
              <w:rPr>
                <w:sz w:val="28"/>
                <w:szCs w:val="28"/>
                <w:lang w:val="ru-RU"/>
              </w:rPr>
              <w:t>2020</w:t>
            </w:r>
            <w:r>
              <w:rPr>
                <w:sz w:val="28"/>
                <w:szCs w:val="28"/>
                <w:lang w:val="ru-RU"/>
              </w:rPr>
              <w:t xml:space="preserve"> году.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нформация о проведенных проверках: </w:t>
            </w:r>
            <w:r>
              <w:rPr>
                <w:sz w:val="28"/>
                <w:szCs w:val="28"/>
                <w:lang w:val="ru-RU"/>
              </w:rPr>
              <w:t>акты,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представления, справки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 -</w:t>
            </w:r>
            <w:r>
              <w:rPr>
                <w:sz w:val="28"/>
                <w:szCs w:val="28"/>
                <w:lang w:val="ru-RU"/>
              </w:rPr>
              <w:t>2021г.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Посудичская</w:t>
            </w:r>
            <w:r>
              <w:rPr>
                <w:sz w:val="28"/>
                <w:szCs w:val="28"/>
                <w:lang w:val="ru-RU"/>
              </w:rPr>
              <w:t xml:space="preserve"> сельская администрация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за 2020 год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  <w:lang w:val="ru-RU"/>
              </w:rPr>
              <w:t>арт-</w:t>
            </w:r>
            <w:r>
              <w:rPr>
                <w:sz w:val="28"/>
                <w:szCs w:val="28"/>
                <w:lang w:val="ru-RU"/>
              </w:rPr>
              <w:t>апрель</w:t>
            </w:r>
            <w:r>
              <w:rPr>
                <w:sz w:val="28"/>
                <w:szCs w:val="28"/>
                <w:lang w:val="ru-RU"/>
              </w:rPr>
              <w:t xml:space="preserve"> 2021г.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Вадьковская</w:t>
            </w:r>
            <w:r>
              <w:rPr>
                <w:sz w:val="28"/>
                <w:szCs w:val="28"/>
                <w:lang w:val="ru-RU"/>
              </w:rPr>
              <w:t xml:space="preserve"> сельская администрация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за 2020 год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Апрель- май </w:t>
            </w:r>
            <w:r>
              <w:rPr>
                <w:sz w:val="28"/>
                <w:szCs w:val="28"/>
                <w:lang w:val="ru-RU"/>
              </w:rPr>
              <w:t xml:space="preserve">2021г. 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Управление образования </w:t>
            </w:r>
            <w:r>
              <w:rPr>
                <w:sz w:val="28"/>
                <w:szCs w:val="28"/>
                <w:lang w:val="ru-RU"/>
              </w:rPr>
              <w:t>Погарского района,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структурное подразделение МКУ «Хозяйственно-эксплуатационная контора Погарского района»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правильности начисления заработной платы работникам структурного подразделения, обоснованности расходов премирование и оказание материальной помощи, других доплат, за 2020 год, а также состояние расчетов по заработной плате по состоянию на 01.01.2021 года и по момент проверки.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июль-август</w:t>
            </w:r>
            <w:r>
              <w:rPr>
                <w:sz w:val="28"/>
                <w:szCs w:val="28"/>
                <w:lang w:val="ru-RU"/>
              </w:rPr>
              <w:t xml:space="preserve"> 2021г.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Управление образования  </w:t>
            </w:r>
            <w:r>
              <w:rPr>
                <w:sz w:val="28"/>
                <w:szCs w:val="28"/>
                <w:lang w:val="ru-RU"/>
              </w:rPr>
              <w:t xml:space="preserve">администрации Погарского района (аппарат управления, ФЭО, учебно-методический кабинет) 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правильности начисления заработной платы работникам проверяемых отделов, обоснованности расходов премирование и оказание материальной помощи, других доплат, за 2020 год, а также состояние расчетов по заработной плате по состоянию на 01.01.2021 года и по момент проверки.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октябрь-ноябрь 2021г.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Городищенская</w:t>
            </w:r>
            <w:r>
              <w:rPr>
                <w:sz w:val="28"/>
                <w:szCs w:val="28"/>
                <w:lang w:val="ru-RU"/>
              </w:rPr>
              <w:t xml:space="preserve"> сельская администрация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 xml:space="preserve">за 2020г., за 9 месяцев 2021 года 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Постоянное повышение теоретических и практических знаний в сфере внутреннего муниципального финансового контроля, контроля в сфере закупок товаров, работ, услуг для обеспечения муниципальных нужд.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отчетов о реализации полномочий контрольно-ревизионного отдела в сфере закупок, предоставляемых в КРУ администрации  Губернатора и Правительства Брянской области.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Поквартально.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рамках полномочий по внутреннему муниципальному финансовому контролю участие в совместных мероприятиях проводимых администрацией муниципального образования, его структурных подразделений и иных контролирующих органов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обращения в течение 20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 xml:space="preserve"> года.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и предоставление главе администрации Погарского района информационных материалов об итогах контрольного мероприятия.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20</w:t>
            </w:r>
            <w:r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 xml:space="preserve"> года.</w:t>
            </w:r>
          </w:p>
        </w:tc>
      </w:tr>
      <w:tr>
        <w:trPr/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внеплановых проверок по поручению главы администрации Погарского района, заданиям правоохранительных органов и иных внеплановых проверок</w:t>
            </w:r>
          </w:p>
        </w:tc>
        <w:tc>
          <w:tcPr>
            <w:tcW w:w="3372" w:type="dxa"/>
            <w:tcBorders>
              <w:left w:val="single" w:sz="2" w:space="0" w:color="000000"/>
            </w:tcBorders>
          </w:tcPr>
          <w:p>
            <w:pPr>
              <w:pStyle w:val="Style23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течение года по мере обращения </w:t>
            </w:r>
            <w:r>
              <w:rPr>
                <w:sz w:val="28"/>
                <w:szCs w:val="28"/>
                <w:lang w:val="ru-RU"/>
              </w:rPr>
              <w:t>в течение 2021г.</w:t>
            </w:r>
          </w:p>
        </w:tc>
      </w:tr>
    </w:tbl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</w:t>
      </w:r>
    </w:p>
    <w:p>
      <w:pPr>
        <w:pStyle w:val="Normal"/>
        <w:rPr>
          <w:rStyle w:val="Style14"/>
          <w:sz w:val="28"/>
          <w:szCs w:val="28"/>
          <w:lang w:val="ru-RU"/>
        </w:rPr>
      </w:pPr>
      <w:r>
        <w:rPr/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 xml:space="preserve">                                      </w:t>
      </w:r>
    </w:p>
    <w:sectPr>
      <w:type w:val="nextPage"/>
      <w:pgSz w:w="11906" w:h="16838"/>
      <w:pgMar w:left="198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4711"/>
        </w:tabs>
        <w:ind w:left="4711" w:hanging="360"/>
      </w:pPr>
      <w:rPr/>
    </w:lvl>
    <w:lvl w:ilvl="1">
      <w:start w:val="1"/>
      <w:numFmt w:val="decimal"/>
      <w:lvlText w:val="%2."/>
      <w:lvlJc w:val="left"/>
      <w:pPr>
        <w:tabs>
          <w:tab w:val="num" w:pos="5071"/>
        </w:tabs>
        <w:ind w:left="5071" w:hanging="360"/>
      </w:pPr>
      <w:rPr/>
    </w:lvl>
    <w:lvl w:ilvl="2">
      <w:start w:val="1"/>
      <w:numFmt w:val="decimal"/>
      <w:lvlText w:val="%3."/>
      <w:lvlJc w:val="left"/>
      <w:pPr>
        <w:tabs>
          <w:tab w:val="num" w:pos="5431"/>
        </w:tabs>
        <w:ind w:left="5431" w:hanging="360"/>
      </w:pPr>
      <w:rPr/>
    </w:lvl>
    <w:lvl w:ilvl="3">
      <w:start w:val="1"/>
      <w:numFmt w:val="decimal"/>
      <w:lvlText w:val="%4."/>
      <w:lvlJc w:val="left"/>
      <w:pPr>
        <w:tabs>
          <w:tab w:val="num" w:pos="5791"/>
        </w:tabs>
        <w:ind w:left="5791" w:hanging="360"/>
      </w:pPr>
      <w:rPr/>
    </w:lvl>
    <w:lvl w:ilvl="4">
      <w:start w:val="1"/>
      <w:numFmt w:val="decimal"/>
      <w:lvlText w:val="%5."/>
      <w:lvlJc w:val="left"/>
      <w:pPr>
        <w:tabs>
          <w:tab w:val="num" w:pos="6151"/>
        </w:tabs>
        <w:ind w:left="6151" w:hanging="360"/>
      </w:pPr>
      <w:rPr/>
    </w:lvl>
    <w:lvl w:ilvl="5">
      <w:start w:val="1"/>
      <w:numFmt w:val="decimal"/>
      <w:lvlText w:val="%6."/>
      <w:lvlJc w:val="left"/>
      <w:pPr>
        <w:tabs>
          <w:tab w:val="num" w:pos="6511"/>
        </w:tabs>
        <w:ind w:left="6511" w:hanging="360"/>
      </w:pPr>
      <w:rPr/>
    </w:lvl>
    <w:lvl w:ilvl="6">
      <w:start w:val="1"/>
      <w:numFmt w:val="decimal"/>
      <w:lvlText w:val="%7."/>
      <w:lvlJc w:val="left"/>
      <w:pPr>
        <w:tabs>
          <w:tab w:val="num" w:pos="6871"/>
        </w:tabs>
        <w:ind w:left="6871" w:hanging="360"/>
      </w:pPr>
      <w:rPr/>
    </w:lvl>
    <w:lvl w:ilvl="7">
      <w:start w:val="1"/>
      <w:numFmt w:val="decimal"/>
      <w:lvlText w:val="%8."/>
      <w:lvlJc w:val="left"/>
      <w:pPr>
        <w:tabs>
          <w:tab w:val="num" w:pos="7231"/>
        </w:tabs>
        <w:ind w:left="7231" w:hanging="360"/>
      </w:pPr>
      <w:rPr/>
    </w:lvl>
    <w:lvl w:ilvl="8">
      <w:start w:val="1"/>
      <w:numFmt w:val="decimal"/>
      <w:lvlText w:val="%9."/>
      <w:lvlJc w:val="left"/>
      <w:pPr>
        <w:tabs>
          <w:tab w:val="num" w:pos="7591"/>
        </w:tabs>
        <w:ind w:left="7591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paragraph" w:styleId="Style18">
    <w:name w:val="Заголовок"/>
    <w:basedOn w:val="Normal"/>
    <w:next w:val="Style19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uppressAutoHyphens w:val="true"/>
      <w:spacing w:before="0" w:after="120"/>
    </w:pPr>
    <w:rPr/>
  </w:style>
  <w:style w:type="paragraph" w:styleId="Style20">
    <w:name w:val="List"/>
    <w:basedOn w:val="Style19"/>
    <w:pPr>
      <w:suppressAutoHyphens w:val="true"/>
    </w:pPr>
    <w:rPr/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/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4">
    <w:name w:val="Текст выноски"/>
    <w:basedOn w:val="Style17"/>
    <w:qFormat/>
    <w:pPr>
      <w:suppressAutoHyphens w:val="true"/>
    </w:pPr>
    <w:rPr>
      <w:rFonts w:ascii="Tahoma" w:hAnsi="Tahoma"/>
      <w:sz w:val="16"/>
      <w:szCs w:val="16"/>
    </w:rPr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634</TotalTime>
  <Application>LibreOffice/7.0.1.2$Windows_x86 LibreOffice_project/7cbcfc562f6eb6708b5ff7d7397325de9e764452</Application>
  <Pages>5</Pages>
  <Words>569</Words>
  <Characters>4405</Characters>
  <CharactersWithSpaces>5296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dcterms:modified xsi:type="dcterms:W3CDTF">2020-12-30T10:20:57Z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