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2229A" w:rsidRDefault="0012229A" w:rsidP="0012229A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12229A" w:rsidRDefault="0012229A" w:rsidP="0012229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Pr="003B5C20" w:rsidRDefault="00132F2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от 26.06.2018 г.  №482</w:t>
      </w:r>
      <w:r w:rsidR="00CF7DE4">
        <w:rPr>
          <w:sz w:val="28"/>
          <w:szCs w:val="28"/>
        </w:rPr>
        <w:t xml:space="preserve">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12229A" w:rsidRPr="0012229A" w:rsidRDefault="0012229A" w:rsidP="0012229A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жилых помещениях с </w:t>
      </w:r>
      <w:proofErr w:type="gramStart"/>
      <w:r>
        <w:rPr>
          <w:rFonts w:eastAsia="Times New Roman"/>
          <w:bCs/>
          <w:sz w:val="28"/>
          <w:szCs w:val="28"/>
        </w:rPr>
        <w:t>централизованным</w:t>
      </w:r>
      <w:proofErr w:type="gramEnd"/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ГУП «</w:t>
      </w:r>
      <w:proofErr w:type="spellStart"/>
      <w:r>
        <w:rPr>
          <w:rFonts w:eastAsia="Times New Roman"/>
          <w:bCs/>
          <w:sz w:val="28"/>
          <w:szCs w:val="28"/>
        </w:rPr>
        <w:t>Брянсккоммунэнерго</w:t>
      </w:r>
      <w:proofErr w:type="spellEnd"/>
      <w:r>
        <w:rPr>
          <w:rFonts w:eastAsia="Times New Roman"/>
          <w:bCs/>
          <w:sz w:val="28"/>
          <w:szCs w:val="28"/>
        </w:rPr>
        <w:t xml:space="preserve">»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управления государственного регулирования тарифов Брянской области № 40/3-гвс от 20.12.2017 года «О тарифах на горячую воду», Приказом управления государственного регулирования тарифов Брянской области от 05.12.2013 года № 41/2-нвк «О нормативах потребления коммунальных услуг по холодному водоснабжению, горячему водоснабжению и водоотведению, применяемых для расчета </w:t>
      </w:r>
      <w:r w:rsidR="00585E73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платы за коммунальные услуги при отсутствии приборов учета для потребителей Брянской области»</w:t>
      </w:r>
      <w:proofErr w:type="gramEnd"/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 01 июля 2018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отсутствии приборов учета  в размере 414 рублей 96 копеек на 1 человека в месяц (ванна длиной 1500-1550 мм) и 425 рублей 12 копеек на 1 человека в месяц (ванна длиной 1650-1700 мм).</w:t>
      </w:r>
      <w:proofErr w:type="gramEnd"/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 01 июля 2018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отсутствии приборов учета  в размере 414 рублей 96 копеек на 1 человека в месяц (ванна длиной 1500-1550 мм).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</w:t>
      </w:r>
      <w:r>
        <w:rPr>
          <w:sz w:val="28"/>
          <w:szCs w:val="28"/>
        </w:rPr>
        <w:lastRenderedPageBreak/>
        <w:t>пользователям помещений в многоквартирных домах, утвержденными постановлением Правительства РФ от 06.05.2011года №354  «О предоставлении коммунальных услуг собственникам и пользователям помещений в многоквартирных домах и жилых домов».</w:t>
      </w:r>
    </w:p>
    <w:p w:rsidR="00711501" w:rsidRDefault="00711501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5E73">
        <w:rPr>
          <w:sz w:val="28"/>
          <w:szCs w:val="28"/>
        </w:rPr>
        <w:t>Признать</w:t>
      </w:r>
      <w:bookmarkStart w:id="0" w:name="_GoBack"/>
      <w:bookmarkEnd w:id="0"/>
      <w:r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от 26.06.2017 года № 435 «О размере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котельной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».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– начальника финансового управления Р.Н. </w:t>
      </w:r>
      <w:proofErr w:type="spellStart"/>
      <w:r>
        <w:rPr>
          <w:sz w:val="28"/>
          <w:szCs w:val="28"/>
        </w:rPr>
        <w:t>Печенко</w:t>
      </w:r>
      <w:proofErr w:type="spellEnd"/>
      <w:r>
        <w:rPr>
          <w:sz w:val="28"/>
          <w:szCs w:val="28"/>
        </w:rPr>
        <w:t>.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С.И. Цыганок</w:t>
      </w:r>
      <w:r>
        <w:rPr>
          <w:sz w:val="28"/>
          <w:szCs w:val="28"/>
        </w:rPr>
        <w:tab/>
        <w:t xml:space="preserve">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lastRenderedPageBreak/>
        <w:t xml:space="preserve">Исп.: О.В. </w:t>
      </w: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Маршалова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Согласовано: 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>
        <w:rPr>
          <w:rFonts w:cs="Tahoma"/>
          <w:kern w:val="3"/>
          <w:sz w:val="22"/>
          <w:szCs w:val="22"/>
          <w:lang w:eastAsia="ru-RU"/>
        </w:rPr>
        <w:t>И.о</w:t>
      </w:r>
      <w:proofErr w:type="spellEnd"/>
      <w:r>
        <w:rPr>
          <w:rFonts w:cs="Tahoma"/>
          <w:kern w:val="3"/>
          <w:sz w:val="22"/>
          <w:szCs w:val="22"/>
          <w:lang w:eastAsia="ru-RU"/>
        </w:rPr>
        <w:t>. первого заместителя</w:t>
      </w:r>
      <w:r w:rsidRPr="0012229A">
        <w:rPr>
          <w:rFonts w:cs="Tahoma"/>
          <w:kern w:val="3"/>
          <w:sz w:val="22"/>
          <w:szCs w:val="22"/>
          <w:lang w:eastAsia="ru-RU"/>
        </w:rPr>
        <w:t xml:space="preserve"> главы администрации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района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С.П.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Астапкович</w:t>
      </w:r>
      <w:proofErr w:type="spell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Начальник отдела 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экономического развития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А.Ю. Кличко</w:t>
      </w:r>
      <w:r w:rsidRPr="0012229A">
        <w:rPr>
          <w:rFonts w:cs="Tahoma"/>
          <w:kern w:val="3"/>
          <w:sz w:val="22"/>
          <w:szCs w:val="22"/>
          <w:lang w:eastAsia="ru-RU"/>
        </w:rPr>
        <w:t xml:space="preserve"> 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Нач</w:t>
      </w:r>
      <w:r>
        <w:rPr>
          <w:rFonts w:cs="Tahoma"/>
          <w:kern w:val="3"/>
          <w:sz w:val="22"/>
          <w:szCs w:val="22"/>
          <w:lang w:eastAsia="ru-RU"/>
        </w:rPr>
        <w:t>альник</w:t>
      </w:r>
      <w:r w:rsidRPr="0012229A">
        <w:rPr>
          <w:rFonts w:cs="Tahoma"/>
          <w:kern w:val="3"/>
          <w:sz w:val="22"/>
          <w:szCs w:val="22"/>
          <w:lang w:eastAsia="ru-RU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  <w:lang w:eastAsia="ru-RU"/>
        </w:rPr>
        <w:t>кадровой</w:t>
      </w:r>
      <w:proofErr w:type="gram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и мобилизационной работы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Т.М.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Прокопцова</w:t>
      </w:r>
      <w:proofErr w:type="spellEnd"/>
    </w:p>
    <w:p w:rsidR="00CD7EE3" w:rsidRPr="0012229A" w:rsidRDefault="00CD7EE3" w:rsidP="0012229A"/>
    <w:sectPr w:rsidR="00CD7EE3" w:rsidRPr="0012229A" w:rsidSect="0012229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4"/>
    <w:rsid w:val="0012229A"/>
    <w:rsid w:val="00132F2A"/>
    <w:rsid w:val="00585E73"/>
    <w:rsid w:val="005C122E"/>
    <w:rsid w:val="00711501"/>
    <w:rsid w:val="00A11724"/>
    <w:rsid w:val="00CD7EE3"/>
    <w:rsid w:val="00C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2018-06-27T14:11:00Z</cp:lastPrinted>
  <dcterms:created xsi:type="dcterms:W3CDTF">2018-06-25T12:35:00Z</dcterms:created>
  <dcterms:modified xsi:type="dcterms:W3CDTF">2018-06-27T14:11:00Z</dcterms:modified>
</cp:coreProperties>
</file>