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A4" w:rsidRDefault="001B53A4" w:rsidP="00E3460C">
      <w:pPr>
        <w:spacing w:after="0" w:line="240" w:lineRule="auto"/>
        <w:ind w:firstLine="357"/>
        <w:rPr>
          <w:rFonts w:ascii="Times New Roman" w:hAnsi="Times New Roman"/>
          <w:b/>
          <w:sz w:val="28"/>
          <w:szCs w:val="28"/>
        </w:rPr>
      </w:pPr>
    </w:p>
    <w:p w:rsidR="005959F4" w:rsidRPr="006712C0" w:rsidRDefault="005959F4" w:rsidP="005959F4">
      <w:pPr>
        <w:ind w:right="254" w:firstLine="709"/>
        <w:jc w:val="center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</w:t>
      </w:r>
      <w:r w:rsidR="00E22AC3">
        <w:rPr>
          <w:rFonts w:ascii="Times New Roman" w:hAnsi="Times New Roman"/>
          <w:b/>
          <w:sz w:val="28"/>
          <w:szCs w:val="28"/>
        </w:rPr>
        <w:t>итории Погарского района за 2022</w:t>
      </w:r>
      <w:r w:rsidRPr="006712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59F4" w:rsidRPr="0072615F" w:rsidRDefault="00A40900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15F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5509B0" w:rsidRPr="0072615F">
        <w:rPr>
          <w:rFonts w:ascii="Times New Roman" w:hAnsi="Times New Roman"/>
          <w:sz w:val="28"/>
          <w:szCs w:val="28"/>
        </w:rPr>
        <w:t>6</w:t>
      </w:r>
      <w:r w:rsidR="00000F50" w:rsidRPr="0072615F">
        <w:rPr>
          <w:rFonts w:ascii="Times New Roman" w:hAnsi="Times New Roman"/>
          <w:sz w:val="28"/>
          <w:szCs w:val="28"/>
        </w:rPr>
        <w:t xml:space="preserve"> </w:t>
      </w:r>
      <w:r w:rsidRPr="0072615F">
        <w:rPr>
          <w:rFonts w:ascii="Times New Roman" w:hAnsi="Times New Roman"/>
          <w:sz w:val="28"/>
          <w:szCs w:val="28"/>
        </w:rPr>
        <w:t>муниципальных программ</w:t>
      </w:r>
      <w:r w:rsidR="005959F4" w:rsidRPr="0072615F">
        <w:rPr>
          <w:rFonts w:ascii="Times New Roman" w:hAnsi="Times New Roman"/>
          <w:sz w:val="28"/>
          <w:szCs w:val="28"/>
        </w:rPr>
        <w:t xml:space="preserve">. Программы сформированы по отраслевому принципу. </w:t>
      </w:r>
    </w:p>
    <w:p w:rsidR="005959F4" w:rsidRPr="0072615F" w:rsidRDefault="005959F4" w:rsidP="00C33A12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15F">
        <w:rPr>
          <w:rFonts w:ascii="Times New Roman" w:hAnsi="Times New Roman"/>
          <w:color w:val="000000"/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Погарского района</w:t>
      </w:r>
    </w:p>
    <w:p w:rsidR="005959F4" w:rsidRPr="00567EE4" w:rsidRDefault="005959F4" w:rsidP="00C33A12">
      <w:pPr>
        <w:tabs>
          <w:tab w:val="left" w:pos="93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5F">
        <w:rPr>
          <w:rFonts w:ascii="Times New Roman" w:hAnsi="Times New Roman"/>
          <w:sz w:val="28"/>
          <w:szCs w:val="28"/>
        </w:rPr>
        <w:t xml:space="preserve">За счет всех </w:t>
      </w:r>
      <w:r w:rsidR="0072615F" w:rsidRPr="0072615F">
        <w:rPr>
          <w:rFonts w:ascii="Times New Roman" w:hAnsi="Times New Roman"/>
          <w:sz w:val="28"/>
          <w:szCs w:val="28"/>
        </w:rPr>
        <w:t>источников финансирования в 2022</w:t>
      </w:r>
      <w:r w:rsidR="00253E95" w:rsidRPr="0072615F">
        <w:rPr>
          <w:rFonts w:ascii="Times New Roman" w:hAnsi="Times New Roman"/>
          <w:sz w:val="28"/>
          <w:szCs w:val="28"/>
        </w:rPr>
        <w:t xml:space="preserve"> </w:t>
      </w:r>
      <w:r w:rsidRPr="0072615F">
        <w:rPr>
          <w:rFonts w:ascii="Times New Roman" w:hAnsi="Times New Roman"/>
          <w:sz w:val="28"/>
          <w:szCs w:val="28"/>
        </w:rPr>
        <w:t xml:space="preserve">году на реализацию муниципальных программ было </w:t>
      </w:r>
      <w:r w:rsidR="00BD553E" w:rsidRPr="0072615F">
        <w:rPr>
          <w:rFonts w:ascii="Times New Roman" w:hAnsi="Times New Roman"/>
          <w:sz w:val="28"/>
          <w:szCs w:val="28"/>
        </w:rPr>
        <w:t>запланировано</w:t>
      </w:r>
      <w:r w:rsidRPr="0072615F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72615F">
        <w:rPr>
          <w:rFonts w:ascii="Times New Roman" w:hAnsi="Times New Roman"/>
          <w:sz w:val="28"/>
          <w:szCs w:val="28"/>
        </w:rPr>
        <w:t>дств в с</w:t>
      </w:r>
      <w:proofErr w:type="gramEnd"/>
      <w:r w:rsidRPr="0072615F">
        <w:rPr>
          <w:rFonts w:ascii="Times New Roman" w:hAnsi="Times New Roman"/>
          <w:sz w:val="28"/>
          <w:szCs w:val="28"/>
        </w:rPr>
        <w:t xml:space="preserve">умме </w:t>
      </w:r>
      <w:r w:rsidR="00567EE4" w:rsidRPr="00567EE4">
        <w:rPr>
          <w:rFonts w:ascii="Times New Roman" w:hAnsi="Times New Roman"/>
          <w:color w:val="000000"/>
          <w:sz w:val="28"/>
          <w:szCs w:val="28"/>
        </w:rPr>
        <w:t>762 061 508</w:t>
      </w:r>
      <w:r w:rsidR="00522004" w:rsidRPr="00567E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EE4" w:rsidRPr="00567EE4">
        <w:rPr>
          <w:rFonts w:ascii="Times New Roman" w:hAnsi="Times New Roman"/>
          <w:sz w:val="28"/>
          <w:szCs w:val="28"/>
        </w:rPr>
        <w:t xml:space="preserve">рублей 13 </w:t>
      </w:r>
      <w:r w:rsidR="004D1C51" w:rsidRPr="00567EE4">
        <w:rPr>
          <w:rFonts w:ascii="Times New Roman" w:hAnsi="Times New Roman"/>
          <w:sz w:val="28"/>
          <w:szCs w:val="28"/>
        </w:rPr>
        <w:t>коп</w:t>
      </w:r>
      <w:r w:rsidRPr="00567EE4">
        <w:rPr>
          <w:rFonts w:ascii="Times New Roman" w:hAnsi="Times New Roman"/>
          <w:sz w:val="28"/>
          <w:szCs w:val="28"/>
        </w:rPr>
        <w:t>.</w:t>
      </w:r>
    </w:p>
    <w:p w:rsidR="00C33A12" w:rsidRPr="004D09E4" w:rsidRDefault="005959F4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9E4">
        <w:rPr>
          <w:rFonts w:ascii="Times New Roman" w:hAnsi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программ, в разрезе программ представлен в таблице 1.</w:t>
      </w:r>
    </w:p>
    <w:p w:rsidR="001009B6" w:rsidRPr="004D09E4" w:rsidRDefault="001009B6" w:rsidP="00C33A12">
      <w:pPr>
        <w:pStyle w:val="a8"/>
        <w:tabs>
          <w:tab w:val="left" w:pos="93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9E4">
        <w:rPr>
          <w:rFonts w:ascii="Times New Roman" w:hAnsi="Times New Roman"/>
          <w:bCs/>
          <w:iCs/>
          <w:sz w:val="28"/>
          <w:szCs w:val="28"/>
        </w:rPr>
        <w:t>По всем муниципальным программам меропр</w:t>
      </w:r>
      <w:r w:rsidR="00DB3D51" w:rsidRPr="004D09E4">
        <w:rPr>
          <w:rFonts w:ascii="Times New Roman" w:hAnsi="Times New Roman"/>
          <w:bCs/>
          <w:iCs/>
          <w:sz w:val="28"/>
          <w:szCs w:val="28"/>
        </w:rPr>
        <w:t>иятия выполнены в полном объеме</w:t>
      </w:r>
    </w:p>
    <w:p w:rsidR="001009B6" w:rsidRPr="004D09E4" w:rsidRDefault="001009B6" w:rsidP="00C33A1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D09E4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4D09E4">
        <w:rPr>
          <w:rFonts w:ascii="Times New Roman" w:hAnsi="Times New Roman"/>
          <w:sz w:val="24"/>
          <w:szCs w:val="24"/>
        </w:rPr>
        <w:t>1</w:t>
      </w:r>
      <w:proofErr w:type="gramEnd"/>
      <w:r w:rsidR="00995234" w:rsidRPr="004D09E4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2"/>
        <w:tblW w:w="9571" w:type="dxa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559"/>
        <w:gridCol w:w="142"/>
        <w:gridCol w:w="1275"/>
        <w:gridCol w:w="1560"/>
        <w:gridCol w:w="1666"/>
      </w:tblGrid>
      <w:tr w:rsidR="0010293D" w:rsidRPr="00E22AC3" w:rsidTr="0041134E">
        <w:trPr>
          <w:trHeight w:val="2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640C7C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09B6" w:rsidRPr="00640C7C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Финансирование,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эффективности программы</w:t>
            </w:r>
          </w:p>
          <w:p w:rsidR="001009B6" w:rsidRPr="00640C7C" w:rsidRDefault="0010293D" w:rsidP="00102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(эффективно/ не эффективно</w:t>
            </w:r>
            <w:proofErr w:type="gramStart"/>
            <w:r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, «</w:t>
            </w:r>
            <w:proofErr w:type="gramEnd"/>
            <w:r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+/-»</w:t>
            </w:r>
            <w:r w:rsidR="001009B6" w:rsidRPr="00640C7C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 xml:space="preserve">Причина отклонения фактического освоения фин. средств от </w:t>
            </w:r>
            <w:proofErr w:type="spellStart"/>
            <w:proofErr w:type="gramStart"/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предусмотре</w:t>
            </w:r>
            <w:r w:rsidR="00A76DF9" w:rsidRPr="00640C7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>нных</w:t>
            </w:r>
            <w:proofErr w:type="spellEnd"/>
            <w:proofErr w:type="gramEnd"/>
            <w:r w:rsidRPr="00640C7C">
              <w:rPr>
                <w:rFonts w:ascii="Times New Roman" w:hAnsi="Times New Roman"/>
                <w:bCs/>
                <w:sz w:val="20"/>
                <w:szCs w:val="20"/>
              </w:rPr>
              <w:t xml:space="preserve"> ассигнований</w:t>
            </w:r>
          </w:p>
        </w:tc>
      </w:tr>
      <w:tr w:rsidR="0010293D" w:rsidRPr="00E22AC3" w:rsidTr="0041134E">
        <w:trPr>
          <w:trHeight w:val="2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640C7C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proofErr w:type="gramStart"/>
            <w:r w:rsidRPr="00640C7C">
              <w:rPr>
                <w:rFonts w:ascii="Times New Roman" w:hAnsi="Times New Roman"/>
                <w:sz w:val="20"/>
                <w:szCs w:val="20"/>
              </w:rPr>
              <w:t>предусмотре</w:t>
            </w:r>
            <w:r w:rsidR="0010293D" w:rsidRPr="00640C7C">
              <w:rPr>
                <w:rFonts w:ascii="Times New Roman" w:hAnsi="Times New Roman"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sz w:val="20"/>
                <w:szCs w:val="20"/>
              </w:rPr>
              <w:t>нных</w:t>
            </w:r>
            <w:proofErr w:type="spellEnd"/>
            <w:proofErr w:type="gramEnd"/>
            <w:r w:rsidRPr="00640C7C">
              <w:rPr>
                <w:rFonts w:ascii="Times New Roman" w:hAnsi="Times New Roman"/>
                <w:sz w:val="20"/>
                <w:szCs w:val="20"/>
              </w:rPr>
              <w:t xml:space="preserve"> бюджетом на реализацию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640C7C" w:rsidRDefault="00A17D8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sz w:val="20"/>
                <w:szCs w:val="20"/>
              </w:rPr>
              <w:t xml:space="preserve">Фактически освоенный объем </w:t>
            </w:r>
            <w:proofErr w:type="spellStart"/>
            <w:proofErr w:type="gramStart"/>
            <w:r w:rsidRPr="00640C7C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10293D" w:rsidRPr="00640C7C">
              <w:rPr>
                <w:rFonts w:ascii="Times New Roman" w:hAnsi="Times New Roman"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640C7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C7C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640C7C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 w:rsidR="0010293D" w:rsidRPr="00640C7C">
              <w:rPr>
                <w:rFonts w:ascii="Times New Roman" w:hAnsi="Times New Roman"/>
                <w:sz w:val="20"/>
                <w:szCs w:val="20"/>
              </w:rPr>
              <w:t>-</w:t>
            </w:r>
            <w:r w:rsidRPr="00640C7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640C7C">
              <w:rPr>
                <w:rFonts w:ascii="Times New Roman" w:hAnsi="Times New Roman"/>
                <w:sz w:val="20"/>
                <w:szCs w:val="20"/>
              </w:rPr>
              <w:t xml:space="preserve"> финансовых средств,%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009B6" w:rsidRPr="00E22AC3" w:rsidTr="0041134E">
        <w:trPr>
          <w:trHeight w:val="67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640C7C" w:rsidRDefault="001009B6" w:rsidP="001029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0C7C">
              <w:rPr>
                <w:rFonts w:ascii="Times New Roman" w:hAnsi="Times New Roman"/>
                <w:bCs/>
              </w:rPr>
              <w:t>Муниципальные программы Администрации Погарского района</w:t>
            </w:r>
          </w:p>
          <w:p w:rsidR="001009B6" w:rsidRPr="00640C7C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10293D" w:rsidRPr="00E22AC3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D76F7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D76F7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D76F7">
              <w:rPr>
                <w:rFonts w:ascii="Times New Roman" w:hAnsi="Times New Roman"/>
              </w:rPr>
              <w:t>«Развитие и сохранение культурного наследия  Погар</w:t>
            </w:r>
            <w:r w:rsidR="009A43CE" w:rsidRPr="001D76F7">
              <w:rPr>
                <w:rFonts w:ascii="Times New Roman" w:hAnsi="Times New Roman"/>
              </w:rPr>
              <w:t>ского 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6535B" w:rsidRDefault="00F6151E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535B">
              <w:rPr>
                <w:rFonts w:ascii="Times New Roman" w:hAnsi="Times New Roman"/>
                <w:bCs/>
              </w:rPr>
              <w:t>658 000,00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6535B" w:rsidRDefault="003F1BEC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647 801,92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6535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09B6" w:rsidRPr="0016535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09B6" w:rsidRPr="0016535B" w:rsidRDefault="003F1BEC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98,5</w:t>
            </w:r>
          </w:p>
          <w:p w:rsidR="001009B6" w:rsidRPr="0016535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09B6" w:rsidRPr="0016535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6535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09B6" w:rsidRPr="0016535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6535B">
              <w:rPr>
                <w:rFonts w:ascii="Times New Roman" w:hAnsi="Times New Roman"/>
                <w:bCs/>
                <w:i/>
              </w:rPr>
              <w:t>«+»</w:t>
            </w:r>
          </w:p>
          <w:p w:rsidR="001009B6" w:rsidRPr="0016535B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9B6" w:rsidRPr="001D76F7" w:rsidRDefault="001009B6" w:rsidP="00C33A1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D76F7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D76F7">
              <w:rPr>
                <w:rFonts w:ascii="Times New Roman" w:hAnsi="Times New Roman"/>
              </w:rPr>
              <w:t xml:space="preserve">«Развитие физической культуры и спорта в </w:t>
            </w:r>
            <w:proofErr w:type="spellStart"/>
            <w:r w:rsidRPr="001D76F7">
              <w:rPr>
                <w:rFonts w:ascii="Times New Roman" w:hAnsi="Times New Roman"/>
              </w:rPr>
              <w:t>Погарском</w:t>
            </w:r>
            <w:proofErr w:type="spellEnd"/>
            <w:r w:rsidR="0073173A" w:rsidRPr="001D76F7">
              <w:rPr>
                <w:rFonts w:ascii="Times New Roman" w:hAnsi="Times New Roman"/>
              </w:rPr>
              <w:t xml:space="preserve"> районе</w:t>
            </w:r>
            <w:r w:rsidRPr="001D76F7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327C6" w:rsidRDefault="004D6A0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7C6">
              <w:rPr>
                <w:rFonts w:ascii="Times New Roman" w:hAnsi="Times New Roman"/>
                <w:bCs/>
              </w:rPr>
              <w:t>419 000,00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327C6" w:rsidRDefault="003F1BEC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418 5</w:t>
            </w:r>
            <w:r w:rsidR="00E327C6" w:rsidRPr="00E327C6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327C6" w:rsidRDefault="003F1BEC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327C6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7C6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69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22AC3" w:rsidRDefault="001009B6" w:rsidP="00C33A12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640C7C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640C7C">
              <w:rPr>
                <w:rFonts w:ascii="Times New Roman" w:hAnsi="Times New Roman"/>
              </w:rPr>
              <w:t xml:space="preserve">«Развитие образования Погарского </w:t>
            </w:r>
            <w:r w:rsidRPr="00640C7C">
              <w:rPr>
                <w:rFonts w:ascii="Times New Roman" w:hAnsi="Times New Roman"/>
              </w:rPr>
              <w:lastRenderedPageBreak/>
              <w:t>муниципа</w:t>
            </w:r>
            <w:r w:rsidR="00725DC9" w:rsidRPr="00640C7C">
              <w:rPr>
                <w:rFonts w:ascii="Times New Roman" w:hAnsi="Times New Roman"/>
              </w:rPr>
              <w:t>льного района</w:t>
            </w:r>
            <w:r w:rsidRPr="00640C7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22AC3" w:rsidRDefault="007B0AF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B0AF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522 053 950,16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7B0AF7" w:rsidRDefault="007B0AF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0AF7">
              <w:rPr>
                <w:rFonts w:ascii="Times New Roman" w:hAnsi="Times New Roman"/>
                <w:bCs/>
              </w:rPr>
              <w:t>512 347 396,72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7B0AF7" w:rsidRDefault="007B0AF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0AF7">
              <w:rPr>
                <w:rFonts w:ascii="Times New Roman" w:hAnsi="Times New Roman"/>
                <w:bCs/>
              </w:rPr>
              <w:t>98,1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B4B02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22AC3" w:rsidRDefault="001009B6" w:rsidP="00C33A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D76F7">
              <w:rPr>
                <w:rFonts w:ascii="Times New Roman" w:hAnsi="Times New Roman"/>
                <w:bCs/>
              </w:rPr>
              <w:lastRenderedPageBreak/>
              <w:t xml:space="preserve">Муниципальная программа </w:t>
            </w:r>
            <w:r w:rsidR="00D76B4F" w:rsidRPr="001D76F7">
              <w:rPr>
                <w:rFonts w:ascii="Times New Roman" w:hAnsi="Times New Roman"/>
              </w:rPr>
              <w:t xml:space="preserve">«Управление </w:t>
            </w:r>
            <w:r w:rsidRPr="001D76F7">
              <w:rPr>
                <w:rFonts w:ascii="Times New Roman" w:hAnsi="Times New Roman"/>
              </w:rPr>
              <w:t>муниципальными финансами Пог</w:t>
            </w:r>
            <w:r w:rsidR="00725DC9" w:rsidRPr="001D76F7">
              <w:rPr>
                <w:rFonts w:ascii="Times New Roman" w:hAnsi="Times New Roman"/>
              </w:rPr>
              <w:t xml:space="preserve">арского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FB7DC7" w:rsidRDefault="00FB7DC7" w:rsidP="00E26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DC7">
              <w:rPr>
                <w:rFonts w:ascii="Times New Roman" w:hAnsi="Times New Roman"/>
                <w:bCs/>
                <w:sz w:val="20"/>
                <w:szCs w:val="20"/>
              </w:rPr>
              <w:t>15 662 913,57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FB7DC7" w:rsidRDefault="00FB7DC7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7DC7">
              <w:rPr>
                <w:rFonts w:ascii="Times New Roman" w:hAnsi="Times New Roman"/>
                <w:bCs/>
              </w:rPr>
              <w:t>15 581 557,45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B7DC7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61194" w:rsidRPr="00FB7DC7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09B6" w:rsidRPr="00FB7DC7" w:rsidRDefault="00FB7DC7" w:rsidP="00C33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C7">
              <w:rPr>
                <w:rFonts w:ascii="Times New Roman" w:hAnsi="Times New Roman"/>
              </w:rPr>
              <w:t>99,5</w:t>
            </w:r>
          </w:p>
          <w:p w:rsidR="001009B6" w:rsidRPr="00FB7DC7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09B6" w:rsidRPr="00FB7DC7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FB7DC7" w:rsidRDefault="00877A60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7DC7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D76F7" w:rsidRDefault="001009B6" w:rsidP="00C33A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D76F7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D76F7">
              <w:rPr>
                <w:rFonts w:ascii="Times New Roman" w:hAnsi="Times New Roman"/>
              </w:rPr>
              <w:t>«Реализация полномочий администрации По</w:t>
            </w:r>
            <w:r w:rsidR="00725DC9" w:rsidRPr="001D76F7">
              <w:rPr>
                <w:rFonts w:ascii="Times New Roman" w:hAnsi="Times New Roman"/>
              </w:rPr>
              <w:t>гарского района</w:t>
            </w:r>
            <w:r w:rsidRPr="001D76F7">
              <w:rPr>
                <w:rFonts w:ascii="Times New Roman" w:hAnsi="Times New Roman"/>
              </w:rPr>
              <w:t>»;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B220C" w:rsidRDefault="00BB220C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20C">
              <w:rPr>
                <w:rFonts w:ascii="Times New Roman" w:hAnsi="Times New Roman"/>
                <w:bCs/>
                <w:sz w:val="20"/>
                <w:szCs w:val="20"/>
              </w:rPr>
              <w:t>219 803 644,40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B220C" w:rsidRDefault="00BB220C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220C">
              <w:rPr>
                <w:rFonts w:ascii="Times New Roman" w:hAnsi="Times New Roman"/>
                <w:bCs/>
              </w:rPr>
              <w:t>204 605 887,02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B220C" w:rsidRDefault="00BB220C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220C">
              <w:rPr>
                <w:rFonts w:ascii="Times New Roman" w:hAnsi="Times New Roman"/>
                <w:bCs/>
              </w:rPr>
              <w:t>93,1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B220C" w:rsidRDefault="00877A60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220C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13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Pr="001D76F7" w:rsidRDefault="00461194" w:rsidP="00C33A12">
            <w:pPr>
              <w:spacing w:after="0" w:line="240" w:lineRule="auto"/>
              <w:rPr>
                <w:rFonts w:ascii="Times New Roman" w:hAnsi="Times New Roman"/>
              </w:rPr>
            </w:pPr>
            <w:r w:rsidRPr="001D76F7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D76F7">
              <w:rPr>
                <w:rFonts w:ascii="Times New Roman" w:hAnsi="Times New Roman"/>
              </w:rPr>
              <w:t xml:space="preserve">«Обеспечение деятельности комитета  по управлению муниципальным имуществом администрации Погарского района 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Pr="00E22AC3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:rsidR="000717CB" w:rsidRDefault="000717CB" w:rsidP="00461194">
            <w:pPr>
              <w:jc w:val="center"/>
              <w:rPr>
                <w:rFonts w:ascii="Times New Roman" w:hAnsi="Times New Roman"/>
              </w:rPr>
            </w:pPr>
          </w:p>
          <w:p w:rsidR="000717CB" w:rsidRDefault="000717CB" w:rsidP="004611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0120">
              <w:rPr>
                <w:rFonts w:ascii="Times New Roman" w:hAnsi="Times New Roman"/>
              </w:rPr>
              <w:t>3</w:t>
            </w:r>
            <w:r w:rsidR="003F6D37">
              <w:rPr>
                <w:rFonts w:ascii="Times New Roman" w:hAnsi="Times New Roman"/>
                <w:color w:val="000000"/>
              </w:rPr>
              <w:t> 464 000,00</w:t>
            </w:r>
          </w:p>
          <w:p w:rsidR="00461194" w:rsidRPr="00E22AC3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94" w:rsidRPr="00E22AC3" w:rsidRDefault="00461194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:rsidR="00461194" w:rsidRPr="00B70120" w:rsidRDefault="003F6D37" w:rsidP="00461194">
            <w:pPr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3 168 120,59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Pr="00E22AC3" w:rsidRDefault="00461194" w:rsidP="00461194">
            <w:pPr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</w:p>
          <w:p w:rsidR="00461194" w:rsidRPr="00E22AC3" w:rsidRDefault="003F6D37" w:rsidP="00461194">
            <w:pPr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  <w:r>
              <w:rPr>
                <w:rFonts w:ascii="Times New Roman" w:hAnsi="Times New Roman"/>
                <w:bCs/>
                <w:iCs/>
              </w:rPr>
              <w:t>91,5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Pr="00E22AC3" w:rsidRDefault="00461194" w:rsidP="00461194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  <w:p w:rsidR="00461194" w:rsidRPr="00E22AC3" w:rsidRDefault="00461194" w:rsidP="00461194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1134E">
              <w:rPr>
                <w:rFonts w:ascii="Times New Roman" w:hAnsi="Times New Roman"/>
                <w:bCs/>
              </w:rPr>
              <w:t>«+»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94" w:rsidRPr="00E22AC3" w:rsidRDefault="00461194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0293D" w:rsidRPr="00E22AC3" w:rsidTr="0041134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D76F7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76F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3F6D37" w:rsidRDefault="003F6D37" w:rsidP="00BB2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3F6D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762 061 508,13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BB220C" w:rsidRDefault="00BB220C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20C">
              <w:rPr>
                <w:rFonts w:ascii="Times New Roman" w:hAnsi="Times New Roman"/>
                <w:b/>
                <w:color w:val="000000"/>
              </w:rPr>
              <w:t>736 769 263,70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B220C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22AC3" w:rsidRDefault="001009B6" w:rsidP="00C33A12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1009B6" w:rsidRPr="00E22AC3" w:rsidRDefault="001009B6" w:rsidP="001009B6">
      <w:pPr>
        <w:pStyle w:val="a8"/>
        <w:tabs>
          <w:tab w:val="left" w:pos="93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2EC2" w:rsidRPr="0041134E" w:rsidRDefault="00A40900" w:rsidP="00C33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34E">
        <w:rPr>
          <w:rFonts w:ascii="Times New Roman" w:hAnsi="Times New Roman"/>
          <w:sz w:val="28"/>
          <w:szCs w:val="28"/>
        </w:rPr>
        <w:t>с объемом финансирования за счет всех источников в размере</w:t>
      </w:r>
      <w:r w:rsidR="004D1C51" w:rsidRPr="0041134E">
        <w:rPr>
          <w:rFonts w:ascii="Times New Roman" w:hAnsi="Times New Roman"/>
          <w:sz w:val="28"/>
          <w:szCs w:val="28"/>
        </w:rPr>
        <w:t xml:space="preserve"> </w:t>
      </w:r>
      <w:r w:rsidR="0041134E">
        <w:rPr>
          <w:rFonts w:ascii="Times New Roman" w:hAnsi="Times New Roman"/>
          <w:color w:val="000000"/>
          <w:sz w:val="28"/>
          <w:szCs w:val="28"/>
        </w:rPr>
        <w:t xml:space="preserve">736 769 263,70 </w:t>
      </w:r>
      <w:r w:rsidR="0028765E" w:rsidRPr="0041134E">
        <w:rPr>
          <w:rFonts w:ascii="Times New Roman" w:hAnsi="Times New Roman"/>
          <w:sz w:val="28"/>
          <w:szCs w:val="28"/>
        </w:rPr>
        <w:t>рублей.</w:t>
      </w:r>
    </w:p>
    <w:p w:rsidR="00A40900" w:rsidRPr="003B54B6" w:rsidRDefault="00A40900" w:rsidP="00C33A1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3B54B6">
        <w:rPr>
          <w:sz w:val="28"/>
          <w:szCs w:val="28"/>
        </w:rPr>
        <w:t xml:space="preserve">Уровень фактического освоения выделенных денежных средств по </w:t>
      </w:r>
      <w:r w:rsidR="00461194" w:rsidRPr="003B54B6">
        <w:rPr>
          <w:sz w:val="28"/>
          <w:szCs w:val="28"/>
          <w:lang w:val="ru-RU"/>
        </w:rPr>
        <w:t xml:space="preserve">6 </w:t>
      </w:r>
      <w:r w:rsidR="00461194" w:rsidRPr="003B54B6">
        <w:rPr>
          <w:sz w:val="28"/>
          <w:szCs w:val="28"/>
        </w:rPr>
        <w:t>программам составил</w:t>
      </w:r>
      <w:r w:rsidR="003B54B6" w:rsidRPr="003B54B6">
        <w:rPr>
          <w:sz w:val="28"/>
          <w:szCs w:val="28"/>
          <w:lang w:val="ru-RU"/>
        </w:rPr>
        <w:t xml:space="preserve"> от 91</w:t>
      </w:r>
      <w:r w:rsidR="001B6658" w:rsidRPr="003B54B6">
        <w:rPr>
          <w:sz w:val="28"/>
          <w:szCs w:val="28"/>
          <w:lang w:val="ru-RU"/>
        </w:rPr>
        <w:t>,5</w:t>
      </w:r>
      <w:r w:rsidR="00461194" w:rsidRPr="003B54B6">
        <w:rPr>
          <w:sz w:val="28"/>
          <w:szCs w:val="28"/>
        </w:rPr>
        <w:t xml:space="preserve">% </w:t>
      </w:r>
      <w:r w:rsidR="003B54B6" w:rsidRPr="003B54B6">
        <w:rPr>
          <w:sz w:val="28"/>
          <w:szCs w:val="28"/>
          <w:lang w:val="ru-RU"/>
        </w:rPr>
        <w:t xml:space="preserve"> до 99,9</w:t>
      </w:r>
      <w:r w:rsidR="00461194" w:rsidRPr="003B54B6">
        <w:rPr>
          <w:sz w:val="28"/>
          <w:szCs w:val="28"/>
          <w:lang w:val="ru-RU"/>
        </w:rPr>
        <w:t>%.</w:t>
      </w:r>
    </w:p>
    <w:p w:rsidR="005C2EC2" w:rsidRPr="00AE13F9" w:rsidRDefault="00A40900" w:rsidP="00C33A12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7458D4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7458D4" w:rsidRPr="007458D4">
        <w:rPr>
          <w:sz w:val="28"/>
          <w:szCs w:val="28"/>
          <w:lang w:val="ru-RU"/>
        </w:rPr>
        <w:t>48</w:t>
      </w:r>
      <w:r w:rsidR="0028277A" w:rsidRPr="007458D4">
        <w:rPr>
          <w:sz w:val="28"/>
          <w:szCs w:val="28"/>
          <w:lang w:val="ru-RU"/>
        </w:rPr>
        <w:t xml:space="preserve"> </w:t>
      </w:r>
      <w:r w:rsidRPr="007458D4">
        <w:rPr>
          <w:sz w:val="28"/>
          <w:szCs w:val="28"/>
          <w:lang w:val="ru-RU"/>
        </w:rPr>
        <w:t>показателям</w:t>
      </w:r>
      <w:r w:rsidRPr="00AE13F9">
        <w:rPr>
          <w:sz w:val="28"/>
          <w:szCs w:val="28"/>
          <w:lang w:val="ru-RU"/>
        </w:rPr>
        <w:t xml:space="preserve">, из которых ожидаемое значение достигнуто по </w:t>
      </w:r>
      <w:r w:rsidR="00AE13F9" w:rsidRPr="00AE13F9">
        <w:rPr>
          <w:sz w:val="28"/>
          <w:szCs w:val="28"/>
          <w:lang w:val="ru-RU"/>
        </w:rPr>
        <w:t>42</w:t>
      </w:r>
      <w:r w:rsidRPr="00AE13F9">
        <w:rPr>
          <w:sz w:val="28"/>
          <w:szCs w:val="28"/>
          <w:lang w:val="ru-RU"/>
        </w:rPr>
        <w:t xml:space="preserve"> показател</w:t>
      </w:r>
      <w:r w:rsidR="00AE13F9" w:rsidRPr="00AE13F9">
        <w:rPr>
          <w:sz w:val="28"/>
          <w:szCs w:val="28"/>
          <w:lang w:val="ru-RU"/>
        </w:rPr>
        <w:t>ям</w:t>
      </w:r>
      <w:r w:rsidRPr="00AE13F9">
        <w:rPr>
          <w:sz w:val="28"/>
          <w:szCs w:val="28"/>
          <w:lang w:val="ru-RU"/>
        </w:rPr>
        <w:t xml:space="preserve"> или </w:t>
      </w:r>
      <w:r w:rsidR="00AE13F9" w:rsidRPr="00AE13F9">
        <w:rPr>
          <w:sz w:val="28"/>
          <w:szCs w:val="28"/>
          <w:lang w:val="ru-RU"/>
        </w:rPr>
        <w:t>87,5</w:t>
      </w:r>
      <w:r w:rsidRPr="00AE13F9">
        <w:rPr>
          <w:sz w:val="28"/>
          <w:szCs w:val="28"/>
          <w:lang w:val="ru-RU"/>
        </w:rPr>
        <w:t>%.</w:t>
      </w:r>
    </w:p>
    <w:p w:rsidR="001242EB" w:rsidRPr="00E22AC3" w:rsidRDefault="001242EB" w:rsidP="00C12752">
      <w:pPr>
        <w:pStyle w:val="a6"/>
        <w:spacing w:after="0"/>
        <w:ind w:firstLine="709"/>
        <w:jc w:val="both"/>
        <w:rPr>
          <w:sz w:val="28"/>
          <w:szCs w:val="28"/>
          <w:highlight w:val="yellow"/>
          <w:lang w:val="ru-RU"/>
        </w:rPr>
      </w:pPr>
    </w:p>
    <w:p w:rsidR="00133670" w:rsidRPr="00582C87" w:rsidRDefault="00133670" w:rsidP="00582C87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>Муниципальная программа «Развитие</w:t>
      </w:r>
      <w:r w:rsidR="00ED0DCF" w:rsidRPr="00582C87">
        <w:rPr>
          <w:rFonts w:ascii="Times New Roman" w:hAnsi="Times New Roman"/>
          <w:b/>
          <w:sz w:val="28"/>
          <w:szCs w:val="28"/>
        </w:rPr>
        <w:t xml:space="preserve"> и сохранение </w:t>
      </w:r>
      <w:r w:rsidRPr="00582C87">
        <w:rPr>
          <w:rFonts w:ascii="Times New Roman" w:hAnsi="Times New Roman"/>
          <w:b/>
          <w:sz w:val="28"/>
          <w:szCs w:val="28"/>
        </w:rPr>
        <w:t xml:space="preserve"> культур</w:t>
      </w:r>
      <w:r w:rsidR="00ED0DCF" w:rsidRPr="00582C87">
        <w:rPr>
          <w:rFonts w:ascii="Times New Roman" w:hAnsi="Times New Roman"/>
          <w:b/>
          <w:sz w:val="28"/>
          <w:szCs w:val="28"/>
        </w:rPr>
        <w:t xml:space="preserve">ного наследия </w:t>
      </w:r>
      <w:r w:rsidRPr="00582C87">
        <w:rPr>
          <w:rFonts w:ascii="Times New Roman" w:hAnsi="Times New Roman"/>
          <w:b/>
          <w:sz w:val="28"/>
          <w:szCs w:val="28"/>
        </w:rPr>
        <w:t xml:space="preserve"> П</w:t>
      </w:r>
      <w:r w:rsidR="00ED0DCF" w:rsidRPr="00582C87">
        <w:rPr>
          <w:rFonts w:ascii="Times New Roman" w:hAnsi="Times New Roman"/>
          <w:b/>
          <w:sz w:val="28"/>
          <w:szCs w:val="28"/>
        </w:rPr>
        <w:t xml:space="preserve">огарского муниципального </w:t>
      </w:r>
      <w:r w:rsidR="00977749" w:rsidRPr="00582C87">
        <w:rPr>
          <w:rFonts w:ascii="Times New Roman" w:hAnsi="Times New Roman"/>
          <w:b/>
          <w:sz w:val="28"/>
          <w:szCs w:val="28"/>
        </w:rPr>
        <w:t>района»</w:t>
      </w:r>
    </w:p>
    <w:p w:rsidR="00DB3D51" w:rsidRPr="00582C87" w:rsidRDefault="00DB3D51" w:rsidP="00582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CC6" w:rsidRPr="00582C87" w:rsidRDefault="00D46CC6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На текущий момент в районе осуществляют свою деятельность 3 учреждения культуры: «</w:t>
      </w:r>
      <w:proofErr w:type="spellStart"/>
      <w:r w:rsidRPr="00582C87">
        <w:rPr>
          <w:rFonts w:ascii="Times New Roman" w:hAnsi="Times New Roman"/>
          <w:sz w:val="28"/>
          <w:szCs w:val="28"/>
        </w:rPr>
        <w:t>Погарский</w:t>
      </w:r>
      <w:proofErr w:type="spellEnd"/>
      <w:r w:rsidRPr="00582C87">
        <w:rPr>
          <w:rFonts w:ascii="Times New Roman" w:hAnsi="Times New Roman"/>
          <w:sz w:val="28"/>
          <w:szCs w:val="28"/>
        </w:rPr>
        <w:t xml:space="preserve"> Районный Дом Культуры», в его состав входят 23 структурных подразделения,  «Централизованная библиотечная система Погарского района», в состав которой входят 22 учреждения, </w:t>
      </w:r>
      <w:proofErr w:type="spellStart"/>
      <w:r w:rsidRPr="00582C87">
        <w:rPr>
          <w:rFonts w:ascii="Times New Roman" w:hAnsi="Times New Roman"/>
          <w:sz w:val="28"/>
          <w:szCs w:val="28"/>
        </w:rPr>
        <w:t>Погарский</w:t>
      </w:r>
      <w:proofErr w:type="spellEnd"/>
      <w:r w:rsidRPr="00582C87">
        <w:rPr>
          <w:rFonts w:ascii="Times New Roman" w:hAnsi="Times New Roman"/>
          <w:sz w:val="28"/>
          <w:szCs w:val="28"/>
        </w:rPr>
        <w:t xml:space="preserve"> Музей «</w:t>
      </w:r>
      <w:proofErr w:type="spellStart"/>
      <w:r w:rsidRPr="00582C87">
        <w:rPr>
          <w:rFonts w:ascii="Times New Roman" w:hAnsi="Times New Roman"/>
          <w:sz w:val="28"/>
          <w:szCs w:val="28"/>
        </w:rPr>
        <w:t>Радогощ</w:t>
      </w:r>
      <w:proofErr w:type="spellEnd"/>
      <w:r w:rsidRPr="00582C87">
        <w:rPr>
          <w:rFonts w:ascii="Times New Roman" w:hAnsi="Times New Roman"/>
          <w:sz w:val="28"/>
          <w:szCs w:val="28"/>
        </w:rPr>
        <w:t>».</w:t>
      </w:r>
    </w:p>
    <w:p w:rsidR="00D46CC6" w:rsidRPr="00582C87" w:rsidRDefault="00D46CC6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Работниками культуры за 2022 г. проведено  9617 </w:t>
      </w:r>
      <w:proofErr w:type="gramStart"/>
      <w:r w:rsidRPr="00582C87">
        <w:rPr>
          <w:rFonts w:ascii="Times New Roman" w:hAnsi="Times New Roman"/>
          <w:sz w:val="28"/>
          <w:szCs w:val="28"/>
        </w:rPr>
        <w:t>культурно-массовых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E823E5" w:rsidRPr="00582C87" w:rsidRDefault="00133670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Всего на программные мероприятия было </w:t>
      </w:r>
      <w:r w:rsidR="00E816B2" w:rsidRPr="00582C87">
        <w:rPr>
          <w:rFonts w:ascii="Times New Roman" w:hAnsi="Times New Roman"/>
          <w:sz w:val="28"/>
          <w:szCs w:val="28"/>
        </w:rPr>
        <w:t xml:space="preserve">утверждено в </w:t>
      </w:r>
      <w:r w:rsidRPr="00582C87">
        <w:rPr>
          <w:rFonts w:ascii="Times New Roman" w:hAnsi="Times New Roman"/>
          <w:sz w:val="28"/>
          <w:szCs w:val="28"/>
        </w:rPr>
        <w:t xml:space="preserve"> районно</w:t>
      </w:r>
      <w:r w:rsidR="00E816B2" w:rsidRPr="00582C87">
        <w:rPr>
          <w:rFonts w:ascii="Times New Roman" w:hAnsi="Times New Roman"/>
          <w:sz w:val="28"/>
          <w:szCs w:val="28"/>
        </w:rPr>
        <w:t xml:space="preserve">м бюджете </w:t>
      </w:r>
      <w:r w:rsidR="007068DD" w:rsidRPr="00582C87">
        <w:rPr>
          <w:rFonts w:ascii="Times New Roman" w:hAnsi="Times New Roman"/>
          <w:sz w:val="28"/>
          <w:szCs w:val="28"/>
        </w:rPr>
        <w:t>658</w:t>
      </w:r>
      <w:r w:rsidR="00755CFE" w:rsidRPr="00582C87">
        <w:rPr>
          <w:rFonts w:ascii="Times New Roman" w:hAnsi="Times New Roman"/>
          <w:sz w:val="28"/>
          <w:szCs w:val="28"/>
        </w:rPr>
        <w:t xml:space="preserve">,00 тыс. рублей, </w:t>
      </w:r>
      <w:r w:rsidR="00113B61">
        <w:rPr>
          <w:rFonts w:ascii="Times New Roman" w:hAnsi="Times New Roman"/>
          <w:sz w:val="28"/>
          <w:szCs w:val="28"/>
        </w:rPr>
        <w:t>освоено 647,80</w:t>
      </w:r>
      <w:r w:rsidR="00E816B2" w:rsidRPr="00582C87">
        <w:rPr>
          <w:rFonts w:ascii="Times New Roman" w:hAnsi="Times New Roman"/>
          <w:sz w:val="28"/>
          <w:szCs w:val="28"/>
        </w:rPr>
        <w:t xml:space="preserve"> тыс. рублей, процент исполнения программы</w:t>
      </w:r>
      <w:r w:rsidR="00930FFC" w:rsidRPr="00582C87">
        <w:rPr>
          <w:rFonts w:ascii="Times New Roman" w:hAnsi="Times New Roman"/>
          <w:sz w:val="28"/>
          <w:szCs w:val="28"/>
        </w:rPr>
        <w:t xml:space="preserve"> </w:t>
      </w:r>
      <w:r w:rsidR="00113B61">
        <w:rPr>
          <w:rFonts w:ascii="Times New Roman" w:hAnsi="Times New Roman"/>
          <w:sz w:val="28"/>
          <w:szCs w:val="28"/>
        </w:rPr>
        <w:t>98,5</w:t>
      </w:r>
      <w:r w:rsidR="00E816B2" w:rsidRPr="00582C87">
        <w:rPr>
          <w:rFonts w:ascii="Times New Roman" w:hAnsi="Times New Roman"/>
          <w:sz w:val="28"/>
          <w:szCs w:val="28"/>
        </w:rPr>
        <w:t>%.</w:t>
      </w:r>
    </w:p>
    <w:p w:rsidR="002F4745" w:rsidRPr="00582C87" w:rsidRDefault="002F4745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lastRenderedPageBreak/>
        <w:t>Эффективность реализации муниципальной программы в 2022 г. определена такими показателями как  увеличение доли объектов культурного наследия, в отношении которых выполнен ремонт и реставрация, а также пополнение книжного фонда ЦБС, что дает представления о реальной эффективности программных мероприятий.</w:t>
      </w:r>
    </w:p>
    <w:p w:rsidR="008B7F77" w:rsidRPr="00582C87" w:rsidRDefault="008B7F77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В отчетном году в рамках  регионального проекта «Культура малой Родины» отремонтированы здания сельских домов культуры в </w:t>
      </w:r>
      <w:proofErr w:type="spellStart"/>
      <w:r w:rsidRPr="00582C87">
        <w:rPr>
          <w:rFonts w:ascii="Times New Roman" w:hAnsi="Times New Roman"/>
          <w:sz w:val="28"/>
          <w:szCs w:val="28"/>
        </w:rPr>
        <w:t>Посудичи</w:t>
      </w:r>
      <w:proofErr w:type="spellEnd"/>
      <w:r w:rsidRPr="00582C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C87">
        <w:rPr>
          <w:rFonts w:ascii="Times New Roman" w:hAnsi="Times New Roman"/>
          <w:sz w:val="28"/>
          <w:szCs w:val="28"/>
        </w:rPr>
        <w:t>Мадеевка</w:t>
      </w:r>
      <w:proofErr w:type="spellEnd"/>
      <w:r w:rsidRPr="00582C87">
        <w:rPr>
          <w:rFonts w:ascii="Times New Roman" w:hAnsi="Times New Roman"/>
          <w:sz w:val="28"/>
          <w:szCs w:val="28"/>
        </w:rPr>
        <w:t>, кровля дома культуры с. Городище,  Погарского района на общую сумму 3,6 млн. рублей.</w:t>
      </w:r>
    </w:p>
    <w:p w:rsidR="008B7F77" w:rsidRPr="00582C87" w:rsidRDefault="008B7F77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За счет средств областного бюджета капитально отремонтировано здание МБУК «Централизованная библиотечная система Погарского района» на 6,9 млн. руб.</w:t>
      </w:r>
    </w:p>
    <w:p w:rsidR="008B7F77" w:rsidRPr="00582C87" w:rsidRDefault="008B7F77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2022 г. библиотечный фонд МБУК «Централизованная библиотечная система Погарского района» пополнился на 2 980 книжных экземпляров.</w:t>
      </w:r>
    </w:p>
    <w:p w:rsidR="001F3C12" w:rsidRPr="00582C87" w:rsidRDefault="008B7F77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В текущем году  в рамках проекта «Культура малой Родины» на ремонт зданий домов культуры в с. </w:t>
      </w:r>
      <w:proofErr w:type="spellStart"/>
      <w:r w:rsidRPr="00582C87">
        <w:rPr>
          <w:rFonts w:ascii="Times New Roman" w:hAnsi="Times New Roman"/>
          <w:sz w:val="28"/>
          <w:szCs w:val="28"/>
        </w:rPr>
        <w:t>Стечна</w:t>
      </w:r>
      <w:proofErr w:type="spellEnd"/>
      <w:r w:rsidRPr="00582C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C87">
        <w:rPr>
          <w:rFonts w:ascii="Times New Roman" w:hAnsi="Times New Roman"/>
          <w:sz w:val="28"/>
          <w:szCs w:val="28"/>
        </w:rPr>
        <w:t>Борщово</w:t>
      </w:r>
      <w:proofErr w:type="spellEnd"/>
      <w:r w:rsidRPr="00582C87">
        <w:rPr>
          <w:rFonts w:ascii="Times New Roman" w:hAnsi="Times New Roman"/>
          <w:sz w:val="28"/>
          <w:szCs w:val="28"/>
        </w:rPr>
        <w:t>, Городище планируется направить 20,8 млн. руб. В планах проведение технического оснащения музея «</w:t>
      </w:r>
      <w:proofErr w:type="spellStart"/>
      <w:r w:rsidRPr="00582C87">
        <w:rPr>
          <w:rFonts w:ascii="Times New Roman" w:hAnsi="Times New Roman"/>
          <w:sz w:val="28"/>
          <w:szCs w:val="28"/>
        </w:rPr>
        <w:t>Радогощ</w:t>
      </w:r>
      <w:proofErr w:type="spellEnd"/>
      <w:r w:rsidRPr="00582C87">
        <w:rPr>
          <w:rFonts w:ascii="Times New Roman" w:hAnsi="Times New Roman"/>
          <w:sz w:val="28"/>
          <w:szCs w:val="28"/>
        </w:rPr>
        <w:t>» на 2,6 млн. руб., приобретение автоклуба плановой стоимостью 8,5 млн. руб.</w:t>
      </w:r>
    </w:p>
    <w:p w:rsidR="00582C87" w:rsidRDefault="002F4745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поселке Погар по программе «</w:t>
      </w:r>
      <w:proofErr w:type="gramStart"/>
      <w:r w:rsidRPr="00582C87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 бюджетирование» отремонтирован  фонтан в парке культуры и отдыха на сумму 4,2 млн. руб. Не забыты памятники в сельских поселениях. В рамках данной программы отремонтированы 10 памятников и обелисков общей стоимостью 4,5 млн. руб.</w:t>
      </w:r>
    </w:p>
    <w:p w:rsidR="00582C87" w:rsidRPr="00582C87" w:rsidRDefault="00582C8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A33" w:rsidRPr="00582C87" w:rsidRDefault="00FC1A33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>Вывод:</w:t>
      </w:r>
      <w:r w:rsidRPr="00582C87">
        <w:rPr>
          <w:rFonts w:ascii="Times New Roman" w:hAnsi="Times New Roman"/>
          <w:sz w:val="28"/>
          <w:szCs w:val="28"/>
        </w:rPr>
        <w:t xml:space="preserve"> </w:t>
      </w:r>
      <w:r w:rsidR="00054AB3" w:rsidRPr="00582C87">
        <w:rPr>
          <w:rFonts w:ascii="Times New Roman" w:hAnsi="Times New Roman"/>
          <w:sz w:val="28"/>
          <w:szCs w:val="28"/>
        </w:rPr>
        <w:t>плановая</w:t>
      </w:r>
      <w:r w:rsidRPr="00582C87">
        <w:rPr>
          <w:rFonts w:ascii="Times New Roman" w:hAnsi="Times New Roman"/>
          <w:sz w:val="28"/>
          <w:szCs w:val="28"/>
        </w:rPr>
        <w:t xml:space="preserve"> эффективность программы</w:t>
      </w:r>
      <w:r w:rsidR="008D717F" w:rsidRPr="00582C87">
        <w:rPr>
          <w:rFonts w:ascii="Times New Roman" w:hAnsi="Times New Roman"/>
          <w:sz w:val="28"/>
          <w:szCs w:val="28"/>
        </w:rPr>
        <w:t xml:space="preserve"> </w:t>
      </w:r>
      <w:r w:rsidR="00E823E5" w:rsidRPr="00582C87">
        <w:rPr>
          <w:rFonts w:ascii="Times New Roman" w:hAnsi="Times New Roman"/>
          <w:sz w:val="28"/>
          <w:szCs w:val="28"/>
        </w:rPr>
        <w:t xml:space="preserve"> - 4</w:t>
      </w:r>
      <w:r w:rsidR="00054AB3" w:rsidRPr="00582C87">
        <w:rPr>
          <w:rFonts w:ascii="Times New Roman" w:hAnsi="Times New Roman"/>
          <w:sz w:val="28"/>
          <w:szCs w:val="28"/>
        </w:rPr>
        <w:t xml:space="preserve">; </w:t>
      </w:r>
      <w:r w:rsidR="008D717F" w:rsidRPr="00582C87">
        <w:rPr>
          <w:rFonts w:ascii="Times New Roman" w:hAnsi="Times New Roman"/>
          <w:sz w:val="28"/>
          <w:szCs w:val="28"/>
        </w:rPr>
        <w:t xml:space="preserve">фактический индикатор </w:t>
      </w:r>
      <w:r w:rsidR="00CB27FC" w:rsidRPr="00582C87">
        <w:rPr>
          <w:rFonts w:ascii="Times New Roman" w:hAnsi="Times New Roman"/>
          <w:sz w:val="28"/>
          <w:szCs w:val="28"/>
        </w:rPr>
        <w:t>составил</w:t>
      </w:r>
      <w:r w:rsidR="00CA0FE2" w:rsidRPr="00582C87">
        <w:rPr>
          <w:rFonts w:ascii="Times New Roman" w:hAnsi="Times New Roman"/>
          <w:sz w:val="28"/>
          <w:szCs w:val="28"/>
        </w:rPr>
        <w:t xml:space="preserve"> 10</w:t>
      </w:r>
      <w:r w:rsidR="008D717F" w:rsidRPr="00582C87">
        <w:rPr>
          <w:rFonts w:ascii="Times New Roman" w:hAnsi="Times New Roman"/>
          <w:sz w:val="28"/>
          <w:szCs w:val="28"/>
        </w:rPr>
        <w:t xml:space="preserve"> балл</w:t>
      </w:r>
      <w:r w:rsidR="006543ED" w:rsidRPr="00582C87">
        <w:rPr>
          <w:rFonts w:ascii="Times New Roman" w:hAnsi="Times New Roman"/>
          <w:sz w:val="28"/>
          <w:szCs w:val="28"/>
        </w:rPr>
        <w:t>ов</w:t>
      </w:r>
      <w:r w:rsidR="00EA758C" w:rsidRPr="00582C87">
        <w:rPr>
          <w:rFonts w:ascii="Times New Roman" w:hAnsi="Times New Roman"/>
          <w:sz w:val="28"/>
          <w:szCs w:val="28"/>
        </w:rPr>
        <w:t>. Таким образом,</w:t>
      </w:r>
      <w:r w:rsidR="00054AB3" w:rsidRPr="00582C87">
        <w:rPr>
          <w:rFonts w:ascii="Times New Roman" w:hAnsi="Times New Roman"/>
          <w:sz w:val="28"/>
          <w:szCs w:val="28"/>
        </w:rPr>
        <w:t xml:space="preserve"> </w:t>
      </w:r>
      <w:r w:rsidR="00344790" w:rsidRPr="00582C87">
        <w:rPr>
          <w:rFonts w:ascii="Times New Roman" w:hAnsi="Times New Roman"/>
          <w:sz w:val="28"/>
          <w:szCs w:val="28"/>
        </w:rPr>
        <w:t>по данным критериям сде</w:t>
      </w:r>
      <w:r w:rsidR="00752534" w:rsidRPr="00582C87">
        <w:rPr>
          <w:rFonts w:ascii="Times New Roman" w:hAnsi="Times New Roman"/>
          <w:sz w:val="28"/>
          <w:szCs w:val="28"/>
        </w:rPr>
        <w:t>лать выв</w:t>
      </w:r>
      <w:r w:rsidR="00344790" w:rsidRPr="00582C87">
        <w:rPr>
          <w:rFonts w:ascii="Times New Roman" w:hAnsi="Times New Roman"/>
          <w:sz w:val="28"/>
          <w:szCs w:val="28"/>
        </w:rPr>
        <w:t xml:space="preserve">од о </w:t>
      </w:r>
      <w:r w:rsidR="002F4745" w:rsidRPr="00582C87">
        <w:rPr>
          <w:rFonts w:ascii="Times New Roman" w:hAnsi="Times New Roman"/>
          <w:sz w:val="28"/>
          <w:szCs w:val="28"/>
        </w:rPr>
        <w:t>результативности программы</w:t>
      </w:r>
    </w:p>
    <w:p w:rsidR="002F4745" w:rsidRPr="00582C87" w:rsidRDefault="002F4745" w:rsidP="00582C87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534" w:rsidRDefault="00752534" w:rsidP="00582C87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физической культуры и </w:t>
      </w:r>
      <w:r w:rsidR="0073173A" w:rsidRPr="00582C87">
        <w:rPr>
          <w:rFonts w:ascii="Times New Roman" w:hAnsi="Times New Roman"/>
          <w:b/>
          <w:sz w:val="28"/>
          <w:szCs w:val="28"/>
        </w:rPr>
        <w:t xml:space="preserve">спорта в </w:t>
      </w:r>
      <w:proofErr w:type="spellStart"/>
      <w:r w:rsidR="0073173A" w:rsidRPr="00582C87">
        <w:rPr>
          <w:rFonts w:ascii="Times New Roman" w:hAnsi="Times New Roman"/>
          <w:b/>
          <w:sz w:val="28"/>
          <w:szCs w:val="28"/>
        </w:rPr>
        <w:t>Погарском</w:t>
      </w:r>
      <w:proofErr w:type="spellEnd"/>
      <w:r w:rsidR="0073173A" w:rsidRPr="00582C87">
        <w:rPr>
          <w:rFonts w:ascii="Times New Roman" w:hAnsi="Times New Roman"/>
          <w:b/>
          <w:sz w:val="28"/>
          <w:szCs w:val="28"/>
        </w:rPr>
        <w:t xml:space="preserve"> районе</w:t>
      </w:r>
      <w:r w:rsidR="00582C87">
        <w:rPr>
          <w:rFonts w:ascii="Times New Roman" w:hAnsi="Times New Roman"/>
          <w:b/>
          <w:sz w:val="28"/>
          <w:szCs w:val="28"/>
        </w:rPr>
        <w:t>»</w:t>
      </w:r>
    </w:p>
    <w:p w:rsidR="00582C87" w:rsidRPr="00582C87" w:rsidRDefault="00582C87" w:rsidP="00582C8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D619E" w:rsidRPr="00582C87" w:rsidRDefault="00DF36A1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На реализац</w:t>
      </w:r>
      <w:r w:rsidR="00DC4F84" w:rsidRPr="00582C87">
        <w:rPr>
          <w:rFonts w:ascii="Times New Roman" w:hAnsi="Times New Roman"/>
          <w:sz w:val="28"/>
          <w:szCs w:val="28"/>
        </w:rPr>
        <w:t>и</w:t>
      </w:r>
      <w:r w:rsidR="00935D8E" w:rsidRPr="00582C87">
        <w:rPr>
          <w:rFonts w:ascii="Times New Roman" w:hAnsi="Times New Roman"/>
          <w:sz w:val="28"/>
          <w:szCs w:val="28"/>
        </w:rPr>
        <w:t xml:space="preserve">ю программных мероприятий </w:t>
      </w:r>
      <w:r w:rsidR="006A6C52" w:rsidRPr="00582C87">
        <w:rPr>
          <w:rFonts w:ascii="Times New Roman" w:hAnsi="Times New Roman"/>
          <w:sz w:val="28"/>
          <w:szCs w:val="28"/>
        </w:rPr>
        <w:t>в 2022</w:t>
      </w:r>
      <w:r w:rsidRPr="00582C87"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ED1205" w:rsidRPr="00582C87">
        <w:rPr>
          <w:rFonts w:ascii="Times New Roman" w:hAnsi="Times New Roman"/>
          <w:sz w:val="28"/>
          <w:szCs w:val="28"/>
        </w:rPr>
        <w:t>419</w:t>
      </w:r>
      <w:r w:rsidR="00865FB1" w:rsidRPr="00582C87">
        <w:rPr>
          <w:rFonts w:ascii="Times New Roman" w:hAnsi="Times New Roman"/>
          <w:sz w:val="28"/>
          <w:szCs w:val="28"/>
        </w:rPr>
        <w:t>,</w:t>
      </w:r>
      <w:r w:rsidRPr="00582C87">
        <w:rPr>
          <w:rFonts w:ascii="Times New Roman" w:hAnsi="Times New Roman"/>
          <w:sz w:val="28"/>
          <w:szCs w:val="28"/>
        </w:rPr>
        <w:t>0</w:t>
      </w:r>
      <w:r w:rsidR="00ED1205" w:rsidRPr="00582C87">
        <w:rPr>
          <w:rFonts w:ascii="Times New Roman" w:hAnsi="Times New Roman"/>
          <w:sz w:val="28"/>
          <w:szCs w:val="28"/>
        </w:rPr>
        <w:t>0</w:t>
      </w:r>
      <w:r w:rsidRPr="00582C87">
        <w:rPr>
          <w:rFonts w:ascii="Times New Roman" w:hAnsi="Times New Roman"/>
          <w:sz w:val="28"/>
          <w:szCs w:val="28"/>
        </w:rPr>
        <w:t xml:space="preserve"> тыс. руб., </w:t>
      </w:r>
      <w:r w:rsidR="00113B61">
        <w:rPr>
          <w:rFonts w:ascii="Times New Roman" w:hAnsi="Times New Roman"/>
          <w:sz w:val="28"/>
          <w:szCs w:val="28"/>
        </w:rPr>
        <w:t>освоено 418,5</w:t>
      </w:r>
      <w:r w:rsidR="006A6C52" w:rsidRPr="00582C87">
        <w:rPr>
          <w:rFonts w:ascii="Times New Roman" w:hAnsi="Times New Roman"/>
          <w:sz w:val="28"/>
          <w:szCs w:val="28"/>
        </w:rPr>
        <w:t>0</w:t>
      </w:r>
      <w:r w:rsidR="00CE0755" w:rsidRPr="00582C87">
        <w:rPr>
          <w:rFonts w:ascii="Times New Roman" w:hAnsi="Times New Roman"/>
          <w:sz w:val="28"/>
          <w:szCs w:val="28"/>
        </w:rPr>
        <w:t xml:space="preserve"> тыс. руб.; </w:t>
      </w:r>
      <w:r w:rsidRPr="00582C87">
        <w:rPr>
          <w:rFonts w:ascii="Times New Roman" w:hAnsi="Times New Roman"/>
          <w:sz w:val="28"/>
          <w:szCs w:val="28"/>
        </w:rPr>
        <w:t xml:space="preserve">процент исполнения программы </w:t>
      </w:r>
      <w:r w:rsidR="00113B61">
        <w:rPr>
          <w:rFonts w:ascii="Times New Roman" w:hAnsi="Times New Roman"/>
          <w:sz w:val="28"/>
          <w:szCs w:val="28"/>
        </w:rPr>
        <w:t>99,9</w:t>
      </w:r>
      <w:r w:rsidR="005D619E" w:rsidRPr="00582C87">
        <w:rPr>
          <w:rFonts w:ascii="Times New Roman" w:hAnsi="Times New Roman"/>
          <w:sz w:val="28"/>
          <w:szCs w:val="28"/>
        </w:rPr>
        <w:t>%.</w:t>
      </w:r>
    </w:p>
    <w:p w:rsidR="000F4453" w:rsidRPr="00582C87" w:rsidRDefault="000F4453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Развитие физической культуры и спорта является одним из приоритетных направлений в реализации задач социальной политики муниципального района.</w:t>
      </w:r>
    </w:p>
    <w:p w:rsidR="000F4453" w:rsidRPr="00582C87" w:rsidRDefault="000F4453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82C87">
        <w:rPr>
          <w:rFonts w:ascii="Times New Roman" w:hAnsi="Times New Roman"/>
          <w:sz w:val="28"/>
          <w:szCs w:val="28"/>
        </w:rPr>
        <w:t>По данным спортивного комплекса «Одиссей» в 2022г. количество посетивших спортивный центр составило 23894 чел.</w:t>
      </w:r>
    </w:p>
    <w:p w:rsidR="000F4453" w:rsidRPr="00582C87" w:rsidRDefault="000F4453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Основными целями реализации нацпроекта в области «Спорта» являются увеличение доли граждан, ведущих здоровый образ жизни, увеличение до 55 процентов доли граждан, систематически занимающихся физической культурой и спортом.</w:t>
      </w:r>
    </w:p>
    <w:p w:rsidR="000F4453" w:rsidRPr="00582C87" w:rsidRDefault="000F4453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lastRenderedPageBreak/>
        <w:t>В районе созданы все условия для занятий спортом: спорткомплекс «Одиссей» с бассейном, хороший стадион, детско-юношеская спортивная школа, функционируют 3 хоккейных кортов.</w:t>
      </w:r>
    </w:p>
    <w:p w:rsidR="000F4453" w:rsidRPr="00582C87" w:rsidRDefault="000F4453" w:rsidP="00582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87">
        <w:rPr>
          <w:rFonts w:ascii="Times New Roman" w:hAnsi="Times New Roman" w:cs="Times New Roman"/>
          <w:sz w:val="28"/>
          <w:szCs w:val="28"/>
        </w:rPr>
        <w:t xml:space="preserve">Спортсмены района приняли участие в 33  спортивно-массовых районных мероприятиях: «Районный рождественский турнир по волейболу», «Первенство Брянской области по футболу во </w:t>
      </w:r>
      <w:r w:rsidRPr="00582C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C87">
        <w:rPr>
          <w:rFonts w:ascii="Times New Roman" w:hAnsi="Times New Roman" w:cs="Times New Roman"/>
          <w:sz w:val="28"/>
          <w:szCs w:val="28"/>
        </w:rPr>
        <w:t xml:space="preserve"> дивизионе», «Международный турнир по мини-футболу среди ветеранов», «День физкультурника», «Лыжня России» и прочие.</w:t>
      </w:r>
    </w:p>
    <w:p w:rsidR="00027D9A" w:rsidRPr="00582C87" w:rsidRDefault="00490F0F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C87">
        <w:rPr>
          <w:rFonts w:ascii="Times New Roman" w:hAnsi="Times New Roman"/>
          <w:sz w:val="28"/>
          <w:szCs w:val="28"/>
        </w:rPr>
        <w:t>И</w:t>
      </w:r>
      <w:r w:rsidR="00DF36A1" w:rsidRPr="00582C87">
        <w:rPr>
          <w:rFonts w:ascii="Times New Roman" w:hAnsi="Times New Roman"/>
          <w:sz w:val="28"/>
          <w:szCs w:val="28"/>
        </w:rPr>
        <w:t xml:space="preserve">з </w:t>
      </w:r>
      <w:r w:rsidR="00CF05AB" w:rsidRPr="00582C87">
        <w:rPr>
          <w:rFonts w:ascii="Times New Roman" w:hAnsi="Times New Roman"/>
          <w:sz w:val="28"/>
          <w:szCs w:val="28"/>
        </w:rPr>
        <w:t>восьми</w:t>
      </w:r>
      <w:r w:rsidR="00DF36A1" w:rsidRPr="00582C87">
        <w:rPr>
          <w:rFonts w:ascii="Times New Roman" w:hAnsi="Times New Roman"/>
          <w:sz w:val="28"/>
          <w:szCs w:val="28"/>
        </w:rPr>
        <w:t xml:space="preserve"> плановых индикаторов программы </w:t>
      </w:r>
      <w:r w:rsidRPr="00582C87">
        <w:rPr>
          <w:rFonts w:ascii="Times New Roman" w:hAnsi="Times New Roman"/>
          <w:sz w:val="28"/>
          <w:szCs w:val="28"/>
        </w:rPr>
        <w:t>в отчетном году</w:t>
      </w:r>
      <w:r w:rsidR="00AD2C4F" w:rsidRPr="00582C87">
        <w:rPr>
          <w:rFonts w:ascii="Times New Roman" w:hAnsi="Times New Roman"/>
          <w:sz w:val="28"/>
          <w:szCs w:val="28"/>
        </w:rPr>
        <w:t xml:space="preserve"> </w:t>
      </w:r>
      <w:r w:rsidR="005D619E" w:rsidRPr="00582C87">
        <w:rPr>
          <w:rFonts w:ascii="Times New Roman" w:hAnsi="Times New Roman"/>
          <w:sz w:val="28"/>
          <w:szCs w:val="28"/>
        </w:rPr>
        <w:t xml:space="preserve">в </w:t>
      </w:r>
      <w:r w:rsidR="00C919E9" w:rsidRPr="00582C87">
        <w:rPr>
          <w:rFonts w:ascii="Times New Roman" w:hAnsi="Times New Roman"/>
          <w:sz w:val="28"/>
          <w:szCs w:val="28"/>
        </w:rPr>
        <w:t>выполнены</w:t>
      </w:r>
      <w:r w:rsidR="005D619E" w:rsidRPr="00582C87">
        <w:rPr>
          <w:rFonts w:ascii="Times New Roman" w:hAnsi="Times New Roman"/>
          <w:sz w:val="28"/>
          <w:szCs w:val="28"/>
        </w:rPr>
        <w:t xml:space="preserve"> </w:t>
      </w:r>
      <w:r w:rsidR="000F4453" w:rsidRPr="00582C87">
        <w:rPr>
          <w:rFonts w:ascii="Times New Roman" w:hAnsi="Times New Roman"/>
          <w:sz w:val="28"/>
          <w:szCs w:val="28"/>
        </w:rPr>
        <w:t>8</w:t>
      </w:r>
      <w:r w:rsidR="005D619E" w:rsidRPr="00582C87">
        <w:rPr>
          <w:rFonts w:ascii="Times New Roman" w:hAnsi="Times New Roman"/>
          <w:sz w:val="28"/>
          <w:szCs w:val="28"/>
        </w:rPr>
        <w:t xml:space="preserve"> или </w:t>
      </w:r>
      <w:r w:rsidR="000F4453" w:rsidRPr="00582C87">
        <w:rPr>
          <w:rFonts w:ascii="Times New Roman" w:hAnsi="Times New Roman"/>
          <w:sz w:val="28"/>
          <w:szCs w:val="28"/>
        </w:rPr>
        <w:t>100,0</w:t>
      </w:r>
      <w:r w:rsidR="00C919E9" w:rsidRPr="00582C87">
        <w:rPr>
          <w:rFonts w:ascii="Times New Roman" w:hAnsi="Times New Roman"/>
          <w:sz w:val="28"/>
          <w:szCs w:val="28"/>
        </w:rPr>
        <w:t>% удельного веса</w:t>
      </w:r>
      <w:r w:rsidR="009969CD" w:rsidRPr="00582C87">
        <w:rPr>
          <w:rFonts w:ascii="Times New Roman" w:hAnsi="Times New Roman"/>
          <w:sz w:val="28"/>
          <w:szCs w:val="28"/>
        </w:rPr>
        <w:t xml:space="preserve"> всех показателей</w:t>
      </w:r>
      <w:r w:rsidRPr="00582C87">
        <w:rPr>
          <w:rFonts w:ascii="Times New Roman" w:hAnsi="Times New Roman"/>
          <w:sz w:val="28"/>
          <w:szCs w:val="28"/>
        </w:rPr>
        <w:t>.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 </w:t>
      </w:r>
      <w:r w:rsidR="000F4453" w:rsidRPr="00582C87">
        <w:rPr>
          <w:rFonts w:ascii="Times New Roman" w:hAnsi="Times New Roman"/>
          <w:sz w:val="28"/>
          <w:szCs w:val="28"/>
        </w:rPr>
        <w:t>На три</w:t>
      </w:r>
      <w:r w:rsidR="00C919E9" w:rsidRPr="00582C87">
        <w:rPr>
          <w:rFonts w:ascii="Times New Roman" w:hAnsi="Times New Roman"/>
          <w:sz w:val="28"/>
          <w:szCs w:val="28"/>
        </w:rPr>
        <w:t xml:space="preserve"> единицы</w:t>
      </w:r>
      <w:r w:rsidR="005D619E" w:rsidRPr="00582C87">
        <w:rPr>
          <w:rFonts w:ascii="Times New Roman" w:hAnsi="Times New Roman"/>
          <w:sz w:val="28"/>
          <w:szCs w:val="28"/>
        </w:rPr>
        <w:t xml:space="preserve"> от плана </w:t>
      </w:r>
      <w:r w:rsidR="00635A5D" w:rsidRPr="00582C87">
        <w:rPr>
          <w:rFonts w:ascii="Times New Roman" w:hAnsi="Times New Roman"/>
          <w:sz w:val="28"/>
          <w:szCs w:val="28"/>
        </w:rPr>
        <w:t>увеличи</w:t>
      </w:r>
      <w:r w:rsidR="00C919E9" w:rsidRPr="00582C87">
        <w:rPr>
          <w:rFonts w:ascii="Times New Roman" w:hAnsi="Times New Roman"/>
          <w:sz w:val="28"/>
          <w:szCs w:val="28"/>
        </w:rPr>
        <w:t>лся</w:t>
      </w:r>
      <w:r w:rsidR="00876A0A" w:rsidRPr="00582C87">
        <w:rPr>
          <w:rFonts w:ascii="Times New Roman" w:hAnsi="Times New Roman"/>
          <w:sz w:val="28"/>
          <w:szCs w:val="28"/>
        </w:rPr>
        <w:t xml:space="preserve"> </w:t>
      </w:r>
      <w:r w:rsidR="00055785" w:rsidRPr="00582C87">
        <w:rPr>
          <w:rFonts w:ascii="Times New Roman" w:hAnsi="Times New Roman"/>
          <w:sz w:val="28"/>
          <w:szCs w:val="28"/>
        </w:rPr>
        <w:t xml:space="preserve">показатель </w:t>
      </w:r>
      <w:r w:rsidR="00C919E9" w:rsidRPr="00582C87">
        <w:rPr>
          <w:rFonts w:ascii="Times New Roman" w:hAnsi="Times New Roman"/>
          <w:sz w:val="28"/>
          <w:szCs w:val="28"/>
        </w:rPr>
        <w:t>«</w:t>
      </w:r>
      <w:r w:rsidR="00635A5D" w:rsidRPr="00582C87">
        <w:rPr>
          <w:rFonts w:ascii="Times New Roman" w:hAnsi="Times New Roman"/>
          <w:sz w:val="28"/>
          <w:szCs w:val="28"/>
        </w:rPr>
        <w:t xml:space="preserve">число </w:t>
      </w:r>
      <w:r w:rsidR="00635A5D" w:rsidRPr="00582C87">
        <w:rPr>
          <w:rFonts w:ascii="Times New Roman" w:eastAsia="Times New Roman" w:hAnsi="Times New Roman"/>
          <w:sz w:val="28"/>
          <w:szCs w:val="28"/>
        </w:rPr>
        <w:t>представителей района, занявшие призовые (первых три) места в областных соревнованиях</w:t>
      </w:r>
      <w:r w:rsidR="005D619E" w:rsidRPr="00582C87">
        <w:rPr>
          <w:rFonts w:ascii="Times New Roman" w:hAnsi="Times New Roman"/>
          <w:sz w:val="28"/>
          <w:szCs w:val="28"/>
        </w:rPr>
        <w:t>».</w:t>
      </w:r>
      <w:r w:rsidR="008B3CA7" w:rsidRPr="00582C87">
        <w:rPr>
          <w:rFonts w:ascii="Times New Roman" w:hAnsi="Times New Roman"/>
          <w:sz w:val="28"/>
          <w:szCs w:val="28"/>
        </w:rPr>
        <w:t xml:space="preserve"> В</w:t>
      </w:r>
      <w:r w:rsidR="005D619E" w:rsidRPr="00582C87">
        <w:rPr>
          <w:rFonts w:ascii="Times New Roman" w:hAnsi="Times New Roman"/>
          <w:sz w:val="28"/>
          <w:szCs w:val="28"/>
        </w:rPr>
        <w:t xml:space="preserve"> районе для этого </w:t>
      </w:r>
      <w:r w:rsidR="008B3CA7" w:rsidRPr="00582C87">
        <w:rPr>
          <w:rFonts w:ascii="Times New Roman" w:hAnsi="Times New Roman"/>
          <w:sz w:val="28"/>
          <w:szCs w:val="28"/>
        </w:rPr>
        <w:t>созданы все необходимые условия. Работает СЦ «</w:t>
      </w:r>
      <w:proofErr w:type="gramStart"/>
      <w:r w:rsidR="008B3CA7" w:rsidRPr="00582C87">
        <w:rPr>
          <w:rFonts w:ascii="Times New Roman" w:hAnsi="Times New Roman"/>
          <w:sz w:val="28"/>
          <w:szCs w:val="28"/>
        </w:rPr>
        <w:t>Одиссей</w:t>
      </w:r>
      <w:proofErr w:type="gramEnd"/>
      <w:r w:rsidR="008B3CA7" w:rsidRPr="00582C87">
        <w:rPr>
          <w:rFonts w:ascii="Times New Roman" w:hAnsi="Times New Roman"/>
          <w:sz w:val="28"/>
          <w:szCs w:val="28"/>
        </w:rPr>
        <w:t>» в котором находятся бассейн с четырьмя дорожками по 25 метров, универсальная площадка для занятий баскетболом, волейболом, мини-футболом, теннисом, тренажерный зал, тир для стрельбы из пневматической винтовки, комната отдыха с сауной.</w:t>
      </w:r>
      <w:r w:rsidR="00FE3520" w:rsidRPr="00582C87">
        <w:rPr>
          <w:rFonts w:ascii="Times New Roman" w:hAnsi="Times New Roman"/>
          <w:sz w:val="28"/>
          <w:szCs w:val="28"/>
        </w:rPr>
        <w:t xml:space="preserve"> Осуществляет свою работу детско-юношеская спортивная школа</w:t>
      </w:r>
      <w:r w:rsidR="009969CD" w:rsidRPr="00582C87">
        <w:rPr>
          <w:rFonts w:ascii="Times New Roman" w:hAnsi="Times New Roman"/>
          <w:sz w:val="28"/>
          <w:szCs w:val="28"/>
        </w:rPr>
        <w:t>, в которой занимаются 240</w:t>
      </w:r>
      <w:r w:rsidR="00027D9A" w:rsidRPr="00582C87">
        <w:rPr>
          <w:rFonts w:ascii="Times New Roman" w:hAnsi="Times New Roman"/>
          <w:sz w:val="28"/>
          <w:szCs w:val="28"/>
        </w:rPr>
        <w:t xml:space="preserve"> человек. Функционирует обновленный стадион, 3 </w:t>
      </w:r>
      <w:proofErr w:type="gramStart"/>
      <w:r w:rsidR="00027D9A" w:rsidRPr="00582C87">
        <w:rPr>
          <w:rFonts w:ascii="Times New Roman" w:hAnsi="Times New Roman"/>
          <w:sz w:val="28"/>
          <w:szCs w:val="28"/>
        </w:rPr>
        <w:t>хоккейных</w:t>
      </w:r>
      <w:proofErr w:type="gramEnd"/>
      <w:r w:rsidR="00027D9A" w:rsidRPr="00582C87">
        <w:rPr>
          <w:rFonts w:ascii="Times New Roman" w:hAnsi="Times New Roman"/>
          <w:sz w:val="28"/>
          <w:szCs w:val="28"/>
        </w:rPr>
        <w:t xml:space="preserve"> корта.</w:t>
      </w:r>
    </w:p>
    <w:p w:rsidR="008B3CA7" w:rsidRPr="00582C87" w:rsidRDefault="002D7F0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2022</w:t>
      </w:r>
      <w:r w:rsidR="00027D9A" w:rsidRPr="00582C87">
        <w:rPr>
          <w:rFonts w:ascii="Times New Roman" w:hAnsi="Times New Roman"/>
          <w:sz w:val="28"/>
          <w:szCs w:val="28"/>
        </w:rPr>
        <w:t xml:space="preserve"> году были проведены спортивные мероприятия по выполнению нормативов ВФСК ГТО (Готов к </w:t>
      </w:r>
      <w:r w:rsidR="006A5B38" w:rsidRPr="00582C87">
        <w:rPr>
          <w:rFonts w:ascii="Times New Roman" w:hAnsi="Times New Roman"/>
          <w:sz w:val="28"/>
          <w:szCs w:val="28"/>
        </w:rPr>
        <w:t>Труду и Обороне), в которых при</w:t>
      </w:r>
      <w:r w:rsidR="00027D9A" w:rsidRPr="00582C87">
        <w:rPr>
          <w:rFonts w:ascii="Times New Roman" w:hAnsi="Times New Roman"/>
          <w:sz w:val="28"/>
          <w:szCs w:val="28"/>
        </w:rPr>
        <w:t>н</w:t>
      </w:r>
      <w:r w:rsidR="006A5B38" w:rsidRPr="00582C87">
        <w:rPr>
          <w:rFonts w:ascii="Times New Roman" w:hAnsi="Times New Roman"/>
          <w:sz w:val="28"/>
          <w:szCs w:val="28"/>
        </w:rPr>
        <w:t>я</w:t>
      </w:r>
      <w:r w:rsidR="00027D9A" w:rsidRPr="00582C87">
        <w:rPr>
          <w:rFonts w:ascii="Times New Roman" w:hAnsi="Times New Roman"/>
          <w:sz w:val="28"/>
          <w:szCs w:val="28"/>
        </w:rPr>
        <w:t xml:space="preserve">ли участие </w:t>
      </w:r>
      <w:r w:rsidR="00771181" w:rsidRPr="00582C87">
        <w:rPr>
          <w:rFonts w:ascii="Times New Roman" w:hAnsi="Times New Roman"/>
          <w:sz w:val="28"/>
          <w:szCs w:val="28"/>
        </w:rPr>
        <w:t xml:space="preserve">более </w:t>
      </w:r>
      <w:r w:rsidR="00812D31" w:rsidRPr="00582C87">
        <w:rPr>
          <w:rFonts w:ascii="Times New Roman" w:hAnsi="Times New Roman"/>
          <w:sz w:val="28"/>
          <w:szCs w:val="28"/>
        </w:rPr>
        <w:t>100 человек</w:t>
      </w:r>
      <w:r w:rsidR="00027D9A" w:rsidRPr="00582C87">
        <w:rPr>
          <w:rFonts w:ascii="Times New Roman" w:hAnsi="Times New Roman"/>
          <w:sz w:val="28"/>
          <w:szCs w:val="28"/>
        </w:rPr>
        <w:t xml:space="preserve">, из которых </w:t>
      </w:r>
      <w:r w:rsidRPr="00582C87">
        <w:rPr>
          <w:rFonts w:ascii="Times New Roman" w:hAnsi="Times New Roman"/>
          <w:sz w:val="28"/>
          <w:szCs w:val="28"/>
        </w:rPr>
        <w:t>все</w:t>
      </w:r>
      <w:r w:rsidR="00812D31" w:rsidRPr="00582C87">
        <w:rPr>
          <w:rFonts w:ascii="Times New Roman" w:hAnsi="Times New Roman"/>
          <w:sz w:val="28"/>
          <w:szCs w:val="28"/>
        </w:rPr>
        <w:t xml:space="preserve"> </w:t>
      </w:r>
      <w:r w:rsidR="00027D9A" w:rsidRPr="00582C87">
        <w:rPr>
          <w:rFonts w:ascii="Times New Roman" w:hAnsi="Times New Roman"/>
          <w:sz w:val="28"/>
          <w:szCs w:val="28"/>
        </w:rPr>
        <w:t>выполнили нормативы.</w:t>
      </w:r>
    </w:p>
    <w:p w:rsidR="00984650" w:rsidRDefault="005D619E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Удельный вес детей и молодежи, систематически занимающихся физической культурой и спортом </w:t>
      </w:r>
      <w:r w:rsidR="00812D31" w:rsidRPr="00582C87">
        <w:rPr>
          <w:rFonts w:ascii="Times New Roman" w:hAnsi="Times New Roman"/>
          <w:sz w:val="28"/>
          <w:szCs w:val="28"/>
        </w:rPr>
        <w:t xml:space="preserve">в районе, </w:t>
      </w:r>
      <w:r w:rsidR="000F45C0" w:rsidRPr="00582C87">
        <w:rPr>
          <w:rFonts w:ascii="Times New Roman" w:hAnsi="Times New Roman"/>
          <w:sz w:val="28"/>
          <w:szCs w:val="28"/>
        </w:rPr>
        <w:t>увеличился на 0,5% к  уровню 2021</w:t>
      </w:r>
      <w:r w:rsidRPr="00582C87">
        <w:rPr>
          <w:rFonts w:ascii="Times New Roman" w:hAnsi="Times New Roman"/>
          <w:sz w:val="28"/>
          <w:szCs w:val="28"/>
        </w:rPr>
        <w:t xml:space="preserve"> г. </w:t>
      </w:r>
      <w:r w:rsidR="00812D31" w:rsidRPr="00582C87">
        <w:rPr>
          <w:rFonts w:ascii="Times New Roman" w:hAnsi="Times New Roman"/>
          <w:sz w:val="28"/>
          <w:szCs w:val="28"/>
        </w:rPr>
        <w:t>Выполнен плановый п</w:t>
      </w:r>
      <w:r w:rsidR="00876A0A" w:rsidRPr="00582C87">
        <w:rPr>
          <w:rFonts w:ascii="Times New Roman" w:hAnsi="Times New Roman"/>
          <w:sz w:val="28"/>
          <w:szCs w:val="28"/>
        </w:rPr>
        <w:t xml:space="preserve">оказатель количества занимающихся в спортивной школе </w:t>
      </w:r>
      <w:r w:rsidR="00812D31" w:rsidRPr="00582C87">
        <w:rPr>
          <w:rFonts w:ascii="Times New Roman" w:hAnsi="Times New Roman"/>
          <w:sz w:val="28"/>
          <w:szCs w:val="28"/>
        </w:rPr>
        <w:t>– 240 человек.</w:t>
      </w:r>
      <w:r w:rsidR="00876A0A" w:rsidRPr="00582C87">
        <w:rPr>
          <w:rFonts w:ascii="Times New Roman" w:hAnsi="Times New Roman"/>
          <w:sz w:val="28"/>
          <w:szCs w:val="28"/>
        </w:rPr>
        <w:t xml:space="preserve"> </w:t>
      </w:r>
      <w:r w:rsidR="006258FB" w:rsidRPr="00582C87">
        <w:rPr>
          <w:rFonts w:ascii="Times New Roman" w:hAnsi="Times New Roman"/>
          <w:sz w:val="28"/>
          <w:szCs w:val="28"/>
        </w:rPr>
        <w:t xml:space="preserve">Тем не менее, </w:t>
      </w:r>
      <w:r w:rsidR="00876A0A" w:rsidRPr="00582C87">
        <w:rPr>
          <w:rFonts w:ascii="Times New Roman" w:hAnsi="Times New Roman"/>
          <w:sz w:val="28"/>
          <w:szCs w:val="28"/>
        </w:rPr>
        <w:t>проблема вовлечения школьников в спортивно-массовые мероприятия</w:t>
      </w:r>
      <w:r w:rsidR="006258FB" w:rsidRPr="00582C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8FB" w:rsidRPr="00582C87">
        <w:rPr>
          <w:rFonts w:ascii="Times New Roman" w:hAnsi="Times New Roman"/>
          <w:sz w:val="28"/>
          <w:szCs w:val="28"/>
        </w:rPr>
        <w:t>является актуальной по сей</w:t>
      </w:r>
      <w:proofErr w:type="gramEnd"/>
      <w:r w:rsidR="006258FB" w:rsidRPr="00582C87">
        <w:rPr>
          <w:rFonts w:ascii="Times New Roman" w:hAnsi="Times New Roman"/>
          <w:sz w:val="28"/>
          <w:szCs w:val="28"/>
        </w:rPr>
        <w:t xml:space="preserve"> день</w:t>
      </w:r>
      <w:r w:rsidR="00582C87">
        <w:rPr>
          <w:rFonts w:ascii="Times New Roman" w:hAnsi="Times New Roman"/>
          <w:sz w:val="28"/>
          <w:szCs w:val="28"/>
        </w:rPr>
        <w:t>.</w:t>
      </w:r>
    </w:p>
    <w:p w:rsidR="00582C87" w:rsidRPr="00582C87" w:rsidRDefault="00582C8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19E" w:rsidRPr="00582C87" w:rsidRDefault="00DF36A1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>Вывод:</w:t>
      </w:r>
      <w:r w:rsidR="00475C20" w:rsidRPr="00582C87">
        <w:rPr>
          <w:rFonts w:ascii="Times New Roman" w:hAnsi="Times New Roman"/>
          <w:b/>
          <w:sz w:val="28"/>
          <w:szCs w:val="28"/>
        </w:rPr>
        <w:t xml:space="preserve"> </w:t>
      </w:r>
      <w:r w:rsidR="00475C20" w:rsidRPr="00582C87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5D619E" w:rsidRPr="00582C87">
        <w:rPr>
          <w:rFonts w:ascii="Times New Roman" w:hAnsi="Times New Roman"/>
          <w:sz w:val="28"/>
          <w:szCs w:val="28"/>
        </w:rPr>
        <w:t xml:space="preserve">выше </w:t>
      </w:r>
      <w:r w:rsidR="00475C20" w:rsidRPr="00582C87">
        <w:rPr>
          <w:rFonts w:ascii="Times New Roman" w:hAnsi="Times New Roman"/>
          <w:sz w:val="28"/>
          <w:szCs w:val="28"/>
        </w:rPr>
        <w:t>планов</w:t>
      </w:r>
      <w:r w:rsidR="005D619E" w:rsidRPr="00582C87">
        <w:rPr>
          <w:rFonts w:ascii="Times New Roman" w:hAnsi="Times New Roman"/>
          <w:sz w:val="28"/>
          <w:szCs w:val="28"/>
        </w:rPr>
        <w:t>ой.</w:t>
      </w:r>
      <w:r w:rsidR="006A6C52" w:rsidRPr="00582C87">
        <w:rPr>
          <w:rFonts w:ascii="Times New Roman" w:hAnsi="Times New Roman"/>
          <w:sz w:val="28"/>
          <w:szCs w:val="28"/>
        </w:rPr>
        <w:t xml:space="preserve"> (R&gt;0,75*N) - при 18&gt;0,75*8</w:t>
      </w:r>
      <w:r w:rsidR="00C86B61" w:rsidRPr="00582C87">
        <w:rPr>
          <w:rFonts w:ascii="Times New Roman" w:hAnsi="Times New Roman"/>
          <w:sz w:val="28"/>
          <w:szCs w:val="28"/>
        </w:rPr>
        <w:t>, продолжается финансирование мероприятий</w:t>
      </w:r>
    </w:p>
    <w:p w:rsidR="005D619E" w:rsidRDefault="005D619E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Таким образом,</w:t>
      </w:r>
      <w:r w:rsidR="00475C20" w:rsidRPr="00582C87">
        <w:rPr>
          <w:rFonts w:ascii="Times New Roman" w:hAnsi="Times New Roman"/>
          <w:sz w:val="28"/>
          <w:szCs w:val="28"/>
        </w:rPr>
        <w:t xml:space="preserve"> </w:t>
      </w:r>
      <w:r w:rsidR="00285E35" w:rsidRPr="00582C87">
        <w:rPr>
          <w:rFonts w:ascii="Times New Roman" w:hAnsi="Times New Roman"/>
          <w:sz w:val="28"/>
          <w:szCs w:val="28"/>
        </w:rPr>
        <w:t>оценка показателей результативности свидетельствует о том,</w:t>
      </w:r>
      <w:r w:rsidR="00794CFA" w:rsidRPr="00582C87">
        <w:rPr>
          <w:rFonts w:ascii="Times New Roman" w:hAnsi="Times New Roman"/>
          <w:sz w:val="28"/>
          <w:szCs w:val="28"/>
        </w:rPr>
        <w:t xml:space="preserve"> что</w:t>
      </w:r>
      <w:r w:rsidR="00285E35" w:rsidRPr="00582C87">
        <w:rPr>
          <w:rFonts w:ascii="Times New Roman" w:hAnsi="Times New Roman"/>
          <w:sz w:val="28"/>
          <w:szCs w:val="28"/>
        </w:rPr>
        <w:t xml:space="preserve"> ожидаемая эффективность программы достигнута</w:t>
      </w:r>
      <w:r w:rsidRPr="00582C87">
        <w:rPr>
          <w:rFonts w:ascii="Times New Roman" w:hAnsi="Times New Roman"/>
          <w:sz w:val="28"/>
          <w:szCs w:val="28"/>
        </w:rPr>
        <w:t>.</w:t>
      </w:r>
    </w:p>
    <w:p w:rsidR="00582C87" w:rsidRPr="00582C87" w:rsidRDefault="00582C87" w:rsidP="009C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AB9" w:rsidRDefault="00DE5AB9" w:rsidP="00582C87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>Муниципальная прогр</w:t>
      </w:r>
      <w:r w:rsidR="005042B9">
        <w:rPr>
          <w:rFonts w:ascii="Times New Roman" w:hAnsi="Times New Roman"/>
          <w:b/>
          <w:sz w:val="28"/>
          <w:szCs w:val="28"/>
        </w:rPr>
        <w:t>амма «Обеспечение деятельности К</w:t>
      </w:r>
      <w:r w:rsidRPr="00582C87">
        <w:rPr>
          <w:rFonts w:ascii="Times New Roman" w:hAnsi="Times New Roman"/>
          <w:b/>
          <w:sz w:val="28"/>
          <w:szCs w:val="28"/>
        </w:rPr>
        <w:t>омитета  по управлению муниципальным имуществом администра</w:t>
      </w:r>
      <w:r w:rsidR="00361E03" w:rsidRPr="00582C87">
        <w:rPr>
          <w:rFonts w:ascii="Times New Roman" w:hAnsi="Times New Roman"/>
          <w:b/>
          <w:sz w:val="28"/>
          <w:szCs w:val="28"/>
        </w:rPr>
        <w:t>ции Погарского района</w:t>
      </w:r>
      <w:r w:rsidRPr="00582C87">
        <w:rPr>
          <w:rFonts w:ascii="Times New Roman" w:hAnsi="Times New Roman"/>
          <w:b/>
          <w:sz w:val="28"/>
          <w:szCs w:val="28"/>
        </w:rPr>
        <w:t>»</w:t>
      </w:r>
    </w:p>
    <w:p w:rsidR="00582C87" w:rsidRPr="00582C87" w:rsidRDefault="00582C87" w:rsidP="00582C8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45E34" w:rsidRPr="00582C87" w:rsidRDefault="00DE5AB9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На выполне</w:t>
      </w:r>
      <w:r w:rsidR="00B45CE6" w:rsidRPr="00582C87">
        <w:rPr>
          <w:rFonts w:ascii="Times New Roman" w:hAnsi="Times New Roman"/>
          <w:sz w:val="28"/>
          <w:szCs w:val="28"/>
        </w:rPr>
        <w:t xml:space="preserve">ние </w:t>
      </w:r>
      <w:r w:rsidR="002D1750" w:rsidRPr="00582C87">
        <w:rPr>
          <w:rFonts w:ascii="Times New Roman" w:hAnsi="Times New Roman"/>
          <w:sz w:val="28"/>
          <w:szCs w:val="28"/>
        </w:rPr>
        <w:t>мероприятий программы в</w:t>
      </w:r>
      <w:r w:rsidR="0078006D" w:rsidRPr="00582C87">
        <w:rPr>
          <w:rFonts w:ascii="Times New Roman" w:hAnsi="Times New Roman"/>
          <w:sz w:val="28"/>
          <w:szCs w:val="28"/>
        </w:rPr>
        <w:t xml:space="preserve"> 2022</w:t>
      </w:r>
      <w:r w:rsidR="00755CFE" w:rsidRPr="00582C87">
        <w:rPr>
          <w:rFonts w:ascii="Times New Roman" w:hAnsi="Times New Roman"/>
          <w:sz w:val="28"/>
          <w:szCs w:val="28"/>
        </w:rPr>
        <w:t xml:space="preserve"> году было </w:t>
      </w:r>
      <w:r w:rsidR="005042B9">
        <w:rPr>
          <w:rFonts w:ascii="Times New Roman" w:hAnsi="Times New Roman"/>
          <w:sz w:val="28"/>
          <w:szCs w:val="28"/>
        </w:rPr>
        <w:t xml:space="preserve">запланировано 3 464,00 тыс. руб., </w:t>
      </w:r>
      <w:r w:rsidR="00755CFE" w:rsidRPr="00582C87">
        <w:rPr>
          <w:rFonts w:ascii="Times New Roman" w:hAnsi="Times New Roman"/>
          <w:sz w:val="28"/>
          <w:szCs w:val="28"/>
        </w:rPr>
        <w:t xml:space="preserve">направлено </w:t>
      </w:r>
      <w:r w:rsidR="005042B9">
        <w:rPr>
          <w:rFonts w:ascii="Times New Roman" w:hAnsi="Times New Roman"/>
          <w:sz w:val="28"/>
          <w:szCs w:val="28"/>
        </w:rPr>
        <w:t>3 168</w:t>
      </w:r>
      <w:r w:rsidR="00F26777" w:rsidRPr="00582C87">
        <w:rPr>
          <w:rFonts w:ascii="Times New Roman" w:hAnsi="Times New Roman"/>
          <w:sz w:val="28"/>
          <w:szCs w:val="28"/>
        </w:rPr>
        <w:t>,</w:t>
      </w:r>
      <w:r w:rsidR="005042B9">
        <w:rPr>
          <w:rFonts w:ascii="Times New Roman" w:hAnsi="Times New Roman"/>
          <w:sz w:val="28"/>
          <w:szCs w:val="28"/>
        </w:rPr>
        <w:t>12</w:t>
      </w:r>
      <w:r w:rsidRPr="00582C87">
        <w:rPr>
          <w:rFonts w:ascii="Times New Roman" w:hAnsi="Times New Roman"/>
          <w:sz w:val="28"/>
          <w:szCs w:val="28"/>
        </w:rPr>
        <w:t xml:space="preserve"> тыс. рублей, процент выполнения составил </w:t>
      </w:r>
      <w:r w:rsidR="005042B9">
        <w:rPr>
          <w:rFonts w:ascii="Times New Roman" w:hAnsi="Times New Roman"/>
          <w:sz w:val="28"/>
          <w:szCs w:val="28"/>
        </w:rPr>
        <w:t>91,5</w:t>
      </w:r>
      <w:r w:rsidR="00B45CE6" w:rsidRPr="00582C87">
        <w:rPr>
          <w:rFonts w:ascii="Times New Roman" w:hAnsi="Times New Roman"/>
          <w:sz w:val="28"/>
          <w:szCs w:val="28"/>
        </w:rPr>
        <w:t>%.</w:t>
      </w:r>
      <w:r w:rsidRPr="00582C87">
        <w:rPr>
          <w:rFonts w:ascii="Times New Roman" w:hAnsi="Times New Roman"/>
          <w:sz w:val="28"/>
          <w:szCs w:val="28"/>
        </w:rPr>
        <w:t xml:space="preserve"> </w:t>
      </w:r>
    </w:p>
    <w:p w:rsidR="00945E34" w:rsidRPr="00582C87" w:rsidRDefault="00945E3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В настоящий момент существует необходимость в повышении эффективности использования муниципального имущества, в том числе </w:t>
      </w:r>
      <w:r w:rsidRPr="00582C87">
        <w:rPr>
          <w:rFonts w:ascii="Times New Roman" w:hAnsi="Times New Roman"/>
          <w:sz w:val="28"/>
          <w:szCs w:val="28"/>
        </w:rPr>
        <w:lastRenderedPageBreak/>
        <w:t>необходимость увеличения поступлений денежных сре</w:t>
      </w:r>
      <w:proofErr w:type="gramStart"/>
      <w:r w:rsidRPr="00582C87">
        <w:rPr>
          <w:rFonts w:ascii="Times New Roman" w:hAnsi="Times New Roman"/>
          <w:sz w:val="28"/>
          <w:szCs w:val="28"/>
        </w:rPr>
        <w:t>дств в б</w:t>
      </w:r>
      <w:proofErr w:type="gramEnd"/>
      <w:r w:rsidRPr="00582C87">
        <w:rPr>
          <w:rFonts w:ascii="Times New Roman" w:hAnsi="Times New Roman"/>
          <w:sz w:val="28"/>
          <w:szCs w:val="28"/>
        </w:rPr>
        <w:t xml:space="preserve">юджет района от использования муниципального имущества и земельных ресурсов. </w:t>
      </w:r>
    </w:p>
    <w:p w:rsidR="00945E34" w:rsidRPr="00582C87" w:rsidRDefault="00945E3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Составляющей основой поступлений в бюджет не налоговых доходов от управления муниципальным имуществом и земельными ресурсами  Погарского  района определены доходы  от сдачи в аренду земельных участков, государственная собственность на которые не разграничена, доходы от продажи вышеуказанных земельных участков. Арендная плата, доходы от продажи прав на заключение договор аренды поступают в консолидированный бюджет в соответствии с действующим бюджетным законодательством.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 </w:t>
      </w:r>
    </w:p>
    <w:p w:rsidR="00945E34" w:rsidRPr="00582C87" w:rsidRDefault="00945E3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Для оценки эффективности реализации были проанализированы 6 индикаторов, все были выполнены в полном объеме - заключение договоров социального найма специализированного фонда, а также количество земельных участков, предоставленных в собственность граждан, юридическим лицам. Количество договоров на земельные участки, предоставленных в аренду, фактически составило 18 при плане 18. Выполнен показатель количества земельных участков, предоставленных в аренду.</w:t>
      </w:r>
    </w:p>
    <w:p w:rsidR="00945E34" w:rsidRPr="00582C87" w:rsidRDefault="00945E3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423" w:rsidRDefault="001D0FD8" w:rsidP="0058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 xml:space="preserve">Вывод: </w:t>
      </w:r>
      <w:r w:rsidRPr="00582C87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452423" w:rsidRPr="00582C87">
        <w:rPr>
          <w:rFonts w:ascii="Times New Roman" w:hAnsi="Times New Roman"/>
          <w:sz w:val="28"/>
          <w:szCs w:val="28"/>
        </w:rPr>
        <w:t>выше плановой</w:t>
      </w:r>
      <w:r w:rsidRPr="00582C87">
        <w:rPr>
          <w:rFonts w:ascii="Times New Roman" w:hAnsi="Times New Roman"/>
          <w:sz w:val="28"/>
          <w:szCs w:val="28"/>
        </w:rPr>
        <w:t xml:space="preserve">, </w:t>
      </w:r>
      <w:r w:rsidR="00A05B07" w:rsidRPr="00582C87">
        <w:rPr>
          <w:rFonts w:ascii="Times New Roman" w:hAnsi="Times New Roman"/>
          <w:sz w:val="28"/>
          <w:szCs w:val="28"/>
        </w:rPr>
        <w:t>п</w:t>
      </w:r>
      <w:r w:rsidRPr="00582C87">
        <w:rPr>
          <w:rFonts w:ascii="Times New Roman" w:hAnsi="Times New Roman"/>
          <w:sz w:val="28"/>
          <w:szCs w:val="28"/>
        </w:rPr>
        <w:t xml:space="preserve">редусмотренные финансовые средства освоены в полном объеме. </w:t>
      </w:r>
      <w:r w:rsidR="00452423" w:rsidRPr="00582C87">
        <w:rPr>
          <w:rFonts w:ascii="Times New Roman" w:hAnsi="Times New Roman"/>
          <w:sz w:val="28"/>
          <w:szCs w:val="28"/>
        </w:rPr>
        <w:t>Реализация признается целесообразной, продолжается финансирование мероприятий.</w:t>
      </w:r>
    </w:p>
    <w:p w:rsidR="00582C87" w:rsidRPr="00582C87" w:rsidRDefault="00582C87" w:rsidP="0058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371" w:rsidRDefault="00011371" w:rsidP="00582C87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>Муниципальная программа «Развитие образования Погарск</w:t>
      </w:r>
      <w:r w:rsidR="00911A4C" w:rsidRPr="00582C87">
        <w:rPr>
          <w:rFonts w:ascii="Times New Roman" w:hAnsi="Times New Roman"/>
          <w:b/>
          <w:sz w:val="28"/>
          <w:szCs w:val="28"/>
        </w:rPr>
        <w:t>ого муниципального района</w:t>
      </w:r>
      <w:r w:rsidR="00582C87">
        <w:rPr>
          <w:rFonts w:ascii="Times New Roman" w:hAnsi="Times New Roman"/>
          <w:b/>
          <w:sz w:val="28"/>
          <w:szCs w:val="28"/>
        </w:rPr>
        <w:t>»</w:t>
      </w:r>
    </w:p>
    <w:p w:rsidR="00582C87" w:rsidRPr="00582C87" w:rsidRDefault="00582C87" w:rsidP="00582C8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A6D97" w:rsidRPr="00582C87" w:rsidRDefault="00F8308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Реализация муниципальной программы запланирована по </w:t>
      </w:r>
      <w:r w:rsidR="00FC016C" w:rsidRPr="00582C87">
        <w:rPr>
          <w:rFonts w:ascii="Times New Roman" w:hAnsi="Times New Roman"/>
          <w:sz w:val="28"/>
          <w:szCs w:val="28"/>
        </w:rPr>
        <w:t xml:space="preserve">25 </w:t>
      </w:r>
      <w:r w:rsidRPr="00582C87">
        <w:rPr>
          <w:rFonts w:ascii="Times New Roman" w:hAnsi="Times New Roman"/>
          <w:sz w:val="28"/>
          <w:szCs w:val="28"/>
        </w:rPr>
        <w:t xml:space="preserve">мероприятиям, для оценки эффективности реализации программы </w:t>
      </w:r>
      <w:r w:rsidR="003E176C" w:rsidRPr="00582C87">
        <w:rPr>
          <w:rFonts w:ascii="Times New Roman" w:hAnsi="Times New Roman"/>
          <w:sz w:val="28"/>
          <w:szCs w:val="28"/>
        </w:rPr>
        <w:t>предусмотрено 11</w:t>
      </w:r>
      <w:r w:rsidR="009A6D97" w:rsidRPr="00582C87">
        <w:rPr>
          <w:rFonts w:ascii="Times New Roman" w:hAnsi="Times New Roman"/>
          <w:sz w:val="28"/>
          <w:szCs w:val="28"/>
        </w:rPr>
        <w:t xml:space="preserve"> индикаторов.</w:t>
      </w:r>
    </w:p>
    <w:p w:rsidR="009A6D97" w:rsidRPr="00582C87" w:rsidRDefault="009A6D9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Система образования Погарского муниц</w:t>
      </w:r>
      <w:r w:rsidR="00735DA7" w:rsidRPr="00582C87">
        <w:rPr>
          <w:rFonts w:ascii="Times New Roman" w:hAnsi="Times New Roman"/>
          <w:sz w:val="28"/>
          <w:szCs w:val="28"/>
        </w:rPr>
        <w:t>ипального района представлена 21 школой</w:t>
      </w:r>
      <w:r w:rsidR="004D682E" w:rsidRPr="00582C87">
        <w:rPr>
          <w:rFonts w:ascii="Times New Roman" w:hAnsi="Times New Roman"/>
          <w:sz w:val="28"/>
          <w:szCs w:val="28"/>
        </w:rPr>
        <w:t xml:space="preserve"> с количеством обучающихся 2572</w:t>
      </w:r>
      <w:r w:rsidRPr="00582C87">
        <w:rPr>
          <w:rFonts w:ascii="Times New Roman" w:hAnsi="Times New Roman"/>
          <w:sz w:val="28"/>
          <w:szCs w:val="28"/>
        </w:rPr>
        <w:t xml:space="preserve"> </w:t>
      </w:r>
      <w:r w:rsidR="004D682E" w:rsidRPr="00582C87">
        <w:rPr>
          <w:rFonts w:ascii="Times New Roman" w:hAnsi="Times New Roman"/>
          <w:sz w:val="28"/>
          <w:szCs w:val="28"/>
        </w:rPr>
        <w:t>детей</w:t>
      </w:r>
      <w:r w:rsidRPr="00582C87">
        <w:rPr>
          <w:rFonts w:ascii="Times New Roman" w:hAnsi="Times New Roman"/>
          <w:sz w:val="28"/>
          <w:szCs w:val="28"/>
        </w:rPr>
        <w:t xml:space="preserve">, из которых в селе </w:t>
      </w:r>
      <w:r w:rsidR="00735DA7" w:rsidRPr="00582C87">
        <w:rPr>
          <w:rFonts w:ascii="Times New Roman" w:hAnsi="Times New Roman"/>
          <w:sz w:val="28"/>
          <w:szCs w:val="28"/>
        </w:rPr>
        <w:t>–</w:t>
      </w:r>
      <w:r w:rsidRPr="00582C87">
        <w:rPr>
          <w:rFonts w:ascii="Times New Roman" w:hAnsi="Times New Roman"/>
          <w:sz w:val="28"/>
          <w:szCs w:val="28"/>
        </w:rPr>
        <w:t xml:space="preserve"> </w:t>
      </w:r>
      <w:r w:rsidR="004D682E" w:rsidRPr="00582C87">
        <w:rPr>
          <w:rFonts w:ascii="Times New Roman" w:hAnsi="Times New Roman"/>
          <w:sz w:val="28"/>
          <w:szCs w:val="28"/>
        </w:rPr>
        <w:t>1171</w:t>
      </w:r>
      <w:r w:rsidR="00735DA7" w:rsidRPr="00582C87">
        <w:rPr>
          <w:rFonts w:ascii="Times New Roman" w:hAnsi="Times New Roman"/>
          <w:sz w:val="28"/>
          <w:szCs w:val="28"/>
        </w:rPr>
        <w:t xml:space="preserve"> </w:t>
      </w:r>
      <w:r w:rsidR="004D682E" w:rsidRPr="00582C87">
        <w:rPr>
          <w:rFonts w:ascii="Times New Roman" w:hAnsi="Times New Roman"/>
          <w:sz w:val="28"/>
          <w:szCs w:val="28"/>
        </w:rPr>
        <w:t>человек (98,6</w:t>
      </w:r>
      <w:r w:rsidR="00735DA7" w:rsidRPr="00582C87">
        <w:rPr>
          <w:rFonts w:ascii="Times New Roman" w:hAnsi="Times New Roman"/>
          <w:sz w:val="28"/>
          <w:szCs w:val="28"/>
        </w:rPr>
        <w:t>% к уровню 2021 г.)</w:t>
      </w:r>
      <w:r w:rsidRPr="00582C87">
        <w:rPr>
          <w:rFonts w:ascii="Times New Roman" w:hAnsi="Times New Roman"/>
          <w:sz w:val="28"/>
          <w:szCs w:val="28"/>
        </w:rPr>
        <w:t xml:space="preserve">. В двух городских школах обучается </w:t>
      </w:r>
      <w:r w:rsidR="004D682E" w:rsidRPr="00582C87">
        <w:rPr>
          <w:rFonts w:ascii="Times New Roman" w:hAnsi="Times New Roman"/>
          <w:sz w:val="28"/>
          <w:szCs w:val="28"/>
        </w:rPr>
        <w:t>1401</w:t>
      </w:r>
      <w:r w:rsidR="00735DA7" w:rsidRPr="00582C87">
        <w:rPr>
          <w:rFonts w:ascii="Times New Roman" w:hAnsi="Times New Roman"/>
          <w:sz w:val="28"/>
          <w:szCs w:val="28"/>
        </w:rPr>
        <w:t xml:space="preserve"> </w:t>
      </w:r>
      <w:r w:rsidRPr="00582C87">
        <w:rPr>
          <w:rFonts w:ascii="Times New Roman" w:hAnsi="Times New Roman"/>
          <w:sz w:val="28"/>
          <w:szCs w:val="28"/>
        </w:rPr>
        <w:t>учащи</w:t>
      </w:r>
      <w:r w:rsidR="004D682E" w:rsidRPr="00582C87">
        <w:rPr>
          <w:rFonts w:ascii="Times New Roman" w:hAnsi="Times New Roman"/>
          <w:sz w:val="28"/>
          <w:szCs w:val="28"/>
        </w:rPr>
        <w:t>й</w:t>
      </w:r>
      <w:r w:rsidRPr="00582C87">
        <w:rPr>
          <w:rFonts w:ascii="Times New Roman" w:hAnsi="Times New Roman"/>
          <w:sz w:val="28"/>
          <w:szCs w:val="28"/>
        </w:rPr>
        <w:t>ся</w:t>
      </w:r>
      <w:r w:rsidR="004D682E" w:rsidRPr="00582C87">
        <w:rPr>
          <w:rFonts w:ascii="Times New Roman" w:hAnsi="Times New Roman"/>
          <w:sz w:val="28"/>
          <w:szCs w:val="28"/>
        </w:rPr>
        <w:t xml:space="preserve"> (98,7</w:t>
      </w:r>
      <w:r w:rsidR="00735DA7" w:rsidRPr="00582C87">
        <w:rPr>
          <w:rFonts w:ascii="Times New Roman" w:hAnsi="Times New Roman"/>
          <w:sz w:val="28"/>
          <w:szCs w:val="28"/>
        </w:rPr>
        <w:t>% к уровню 2021 г.)</w:t>
      </w:r>
      <w:r w:rsidR="00FF58F6" w:rsidRPr="00582C87">
        <w:rPr>
          <w:rFonts w:ascii="Times New Roman" w:hAnsi="Times New Roman"/>
          <w:sz w:val="28"/>
          <w:szCs w:val="28"/>
        </w:rPr>
        <w:t>.</w:t>
      </w:r>
      <w:r w:rsidRPr="00582C87">
        <w:rPr>
          <w:rFonts w:ascii="Times New Roman" w:hAnsi="Times New Roman"/>
          <w:sz w:val="28"/>
          <w:szCs w:val="28"/>
        </w:rPr>
        <w:t xml:space="preserve"> </w:t>
      </w:r>
    </w:p>
    <w:p w:rsidR="00915A88" w:rsidRPr="00582C87" w:rsidRDefault="00915A88" w:rsidP="00582C87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Горячим питанием охвачены все обучающиеся, в том числе 639 из малообеспеченных и многодетных семей. С начала учебного года в рамках обеспечения выполнения поручения президента В.В. Путина 966 школьников начального звена с 1 по 4 классы получают бесплатное горячее питание за счет средств федерального, областного и местного бюджетов.</w:t>
      </w:r>
    </w:p>
    <w:p w:rsidR="00915A88" w:rsidRPr="00582C87" w:rsidRDefault="00915A88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В каникулярное время при школах были организованы 3 лагеря и оздоровлены 138 детей.</w:t>
      </w:r>
    </w:p>
    <w:p w:rsidR="00915A88" w:rsidRPr="00582C87" w:rsidRDefault="00915A88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В районе 14 детских садов, в том числе 2 дошкольные группы при общеобразовательных школах, осуществляющих образовательную </w:t>
      </w:r>
      <w:r w:rsidRPr="00582C87">
        <w:rPr>
          <w:rFonts w:ascii="Times New Roman" w:hAnsi="Times New Roman"/>
          <w:sz w:val="28"/>
          <w:szCs w:val="28"/>
        </w:rPr>
        <w:lastRenderedPageBreak/>
        <w:t>деятельность по образовательным программам дошкольного образования. Всего в муниципальных организациях, реализующих образовательные программы дошкольного образования, воспитывается 805 детей (темп роста 96% к 2021г.). По данным автоматизированной информационной системы «Электронная очередь» актуальная очередность на получение мест в дошкольных учреждениях отсутствует.</w:t>
      </w:r>
    </w:p>
    <w:p w:rsidR="00915A88" w:rsidRPr="00582C87" w:rsidRDefault="00915A88" w:rsidP="00582C87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Функционирует 4 учреждения  дополнительного  образования с численностью обучающихся  1557 человек: Детский дом творчества, Детская школа искусств, Детская юношеская спортивная школа, Центр психолого-педагогической, медицинской и социальной  помощи. </w:t>
      </w:r>
    </w:p>
    <w:p w:rsidR="00915A88" w:rsidRPr="00582C87" w:rsidRDefault="00915A88" w:rsidP="00582C87">
      <w:pPr>
        <w:tabs>
          <w:tab w:val="left" w:pos="5400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 xml:space="preserve">В муниципальных учреждениях образования занято 798 человека, в том числе 602  педагогов. </w:t>
      </w:r>
    </w:p>
    <w:p w:rsidR="00B124A5" w:rsidRPr="00582C87" w:rsidRDefault="00AD169E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C87">
        <w:rPr>
          <w:rFonts w:ascii="Times New Roman" w:hAnsi="Times New Roman"/>
          <w:sz w:val="28"/>
          <w:szCs w:val="28"/>
        </w:rPr>
        <w:t xml:space="preserve">Выполнение плана по </w:t>
      </w:r>
      <w:r w:rsidR="00FF58F6" w:rsidRPr="00582C87">
        <w:rPr>
          <w:rFonts w:ascii="Times New Roman" w:hAnsi="Times New Roman"/>
          <w:sz w:val="28"/>
          <w:szCs w:val="28"/>
        </w:rPr>
        <w:t>индикатор</w:t>
      </w:r>
      <w:r w:rsidRPr="00582C87">
        <w:rPr>
          <w:rFonts w:ascii="Times New Roman" w:hAnsi="Times New Roman"/>
          <w:sz w:val="28"/>
          <w:szCs w:val="28"/>
        </w:rPr>
        <w:t>у</w:t>
      </w:r>
      <w:r w:rsidR="00FF58F6" w:rsidRPr="00582C87">
        <w:rPr>
          <w:rFonts w:ascii="Times New Roman" w:hAnsi="Times New Roman"/>
          <w:sz w:val="28"/>
          <w:szCs w:val="28"/>
        </w:rPr>
        <w:t xml:space="preserve"> количества обучающихся в</w:t>
      </w:r>
      <w:r w:rsidR="00AA125A" w:rsidRPr="00582C87">
        <w:rPr>
          <w:rFonts w:ascii="Times New Roman" w:hAnsi="Times New Roman"/>
          <w:sz w:val="28"/>
          <w:szCs w:val="28"/>
        </w:rPr>
        <w:t xml:space="preserve"> </w:t>
      </w:r>
      <w:r w:rsidR="00FF58F6" w:rsidRPr="00582C87">
        <w:rPr>
          <w:rFonts w:ascii="Times New Roman" w:hAnsi="Times New Roman"/>
          <w:sz w:val="28"/>
          <w:szCs w:val="28"/>
        </w:rPr>
        <w:t>первую смену позволяет сделать вывод</w:t>
      </w:r>
      <w:r w:rsidR="00AA125A" w:rsidRPr="00582C87">
        <w:rPr>
          <w:rFonts w:ascii="Times New Roman" w:hAnsi="Times New Roman"/>
          <w:sz w:val="28"/>
          <w:szCs w:val="28"/>
        </w:rPr>
        <w:t xml:space="preserve"> </w:t>
      </w:r>
      <w:r w:rsidR="00FF58F6" w:rsidRPr="00582C87">
        <w:rPr>
          <w:rFonts w:ascii="Times New Roman" w:hAnsi="Times New Roman"/>
          <w:sz w:val="28"/>
          <w:szCs w:val="28"/>
        </w:rPr>
        <w:t>об эффективности структуры общеобразовательного процесса в школах района.</w:t>
      </w:r>
      <w:r w:rsidR="0066570E" w:rsidRPr="00582C8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B6D1F" w:rsidRPr="00582C87" w:rsidRDefault="00FF58F6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sz w:val="28"/>
          <w:szCs w:val="28"/>
        </w:rPr>
        <w:t>Н</w:t>
      </w:r>
      <w:r w:rsidR="00EA2B3D" w:rsidRPr="00582C87">
        <w:rPr>
          <w:rFonts w:ascii="Times New Roman" w:hAnsi="Times New Roman"/>
          <w:sz w:val="28"/>
          <w:szCs w:val="28"/>
        </w:rPr>
        <w:t>а программные мероприятия в 2022</w:t>
      </w:r>
      <w:r w:rsidR="008362A7" w:rsidRPr="00582C87">
        <w:rPr>
          <w:rFonts w:ascii="Times New Roman" w:hAnsi="Times New Roman"/>
          <w:sz w:val="28"/>
          <w:szCs w:val="28"/>
        </w:rPr>
        <w:t xml:space="preserve"> году </w:t>
      </w:r>
      <w:r w:rsidR="00755CFE" w:rsidRPr="00113B61">
        <w:rPr>
          <w:rFonts w:ascii="Times New Roman" w:hAnsi="Times New Roman"/>
          <w:sz w:val="28"/>
          <w:szCs w:val="28"/>
        </w:rPr>
        <w:t>з</w:t>
      </w:r>
      <w:r w:rsidR="00C16C42" w:rsidRPr="00113B61">
        <w:rPr>
          <w:rFonts w:ascii="Times New Roman" w:hAnsi="Times New Roman"/>
          <w:sz w:val="28"/>
          <w:szCs w:val="28"/>
        </w:rPr>
        <w:t xml:space="preserve">апланировано </w:t>
      </w:r>
      <w:r w:rsidR="00113B61" w:rsidRPr="00113B61">
        <w:rPr>
          <w:rFonts w:ascii="Times New Roman" w:hAnsi="Times New Roman"/>
          <w:sz w:val="28"/>
          <w:szCs w:val="28"/>
        </w:rPr>
        <w:t>522 053,95</w:t>
      </w:r>
      <w:r w:rsidR="00755CFE" w:rsidRPr="00113B61">
        <w:rPr>
          <w:rFonts w:ascii="Times New Roman" w:hAnsi="Times New Roman"/>
          <w:sz w:val="28"/>
          <w:szCs w:val="28"/>
        </w:rPr>
        <w:t xml:space="preserve"> тыс. руб., </w:t>
      </w:r>
      <w:r w:rsidRPr="00113B61">
        <w:rPr>
          <w:rFonts w:ascii="Times New Roman" w:hAnsi="Times New Roman"/>
          <w:sz w:val="28"/>
          <w:szCs w:val="28"/>
        </w:rPr>
        <w:t xml:space="preserve"> освоено </w:t>
      </w:r>
      <w:r w:rsidR="00113B61" w:rsidRPr="00113B61">
        <w:rPr>
          <w:rFonts w:ascii="Times New Roman" w:hAnsi="Times New Roman"/>
          <w:sz w:val="28"/>
          <w:szCs w:val="28"/>
        </w:rPr>
        <w:t>512 347,40</w:t>
      </w:r>
      <w:r w:rsidR="00755CFE" w:rsidRPr="00113B61">
        <w:rPr>
          <w:rFonts w:ascii="Times New Roman" w:hAnsi="Times New Roman"/>
          <w:sz w:val="28"/>
          <w:szCs w:val="28"/>
        </w:rPr>
        <w:t xml:space="preserve"> </w:t>
      </w:r>
      <w:r w:rsidR="008B0FEE" w:rsidRPr="00113B61">
        <w:rPr>
          <w:rFonts w:ascii="Times New Roman" w:hAnsi="Times New Roman"/>
          <w:sz w:val="28"/>
          <w:szCs w:val="28"/>
        </w:rPr>
        <w:t>тыс. руб.</w:t>
      </w:r>
      <w:r w:rsidR="00EA2B3D" w:rsidRPr="00113B61">
        <w:rPr>
          <w:rFonts w:ascii="Times New Roman" w:hAnsi="Times New Roman"/>
          <w:sz w:val="28"/>
          <w:szCs w:val="28"/>
        </w:rPr>
        <w:t xml:space="preserve"> или </w:t>
      </w:r>
      <w:r w:rsidR="00113B61" w:rsidRPr="00113B61">
        <w:rPr>
          <w:rFonts w:ascii="Times New Roman" w:hAnsi="Times New Roman"/>
          <w:sz w:val="28"/>
          <w:szCs w:val="28"/>
        </w:rPr>
        <w:t>98,1</w:t>
      </w:r>
      <w:r w:rsidR="00AF35FC" w:rsidRPr="00113B61">
        <w:rPr>
          <w:rFonts w:ascii="Times New Roman" w:hAnsi="Times New Roman"/>
          <w:sz w:val="28"/>
          <w:szCs w:val="28"/>
        </w:rPr>
        <w:t>%.</w:t>
      </w:r>
    </w:p>
    <w:p w:rsidR="004B6D1F" w:rsidRPr="00582C87" w:rsidRDefault="004B6D1F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25A" w:rsidRPr="00582C87" w:rsidRDefault="007C0AFD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C87">
        <w:rPr>
          <w:rFonts w:ascii="Times New Roman" w:hAnsi="Times New Roman"/>
          <w:b/>
          <w:sz w:val="28"/>
          <w:szCs w:val="28"/>
        </w:rPr>
        <w:t xml:space="preserve">Вывод: </w:t>
      </w:r>
      <w:r w:rsidRPr="00582C87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931E49" w:rsidRPr="00582C87">
        <w:rPr>
          <w:rFonts w:ascii="Times New Roman" w:hAnsi="Times New Roman"/>
          <w:sz w:val="28"/>
          <w:szCs w:val="28"/>
        </w:rPr>
        <w:t xml:space="preserve">чуть </w:t>
      </w:r>
      <w:r w:rsidRPr="00582C87">
        <w:rPr>
          <w:rFonts w:ascii="Times New Roman" w:hAnsi="Times New Roman"/>
          <w:sz w:val="28"/>
          <w:szCs w:val="28"/>
        </w:rPr>
        <w:t>выше плановой,</w:t>
      </w:r>
      <w:r w:rsidR="008D717F" w:rsidRPr="00582C87">
        <w:rPr>
          <w:rFonts w:ascii="Times New Roman" w:hAnsi="Times New Roman"/>
          <w:sz w:val="28"/>
          <w:szCs w:val="28"/>
        </w:rPr>
        <w:t xml:space="preserve"> показатель результативности индикаторов </w:t>
      </w:r>
      <w:r w:rsidR="00EA2B3D" w:rsidRPr="00582C87">
        <w:rPr>
          <w:rFonts w:ascii="Times New Roman" w:hAnsi="Times New Roman"/>
          <w:sz w:val="28"/>
          <w:szCs w:val="28"/>
        </w:rPr>
        <w:t>15</w:t>
      </w:r>
      <w:r w:rsidR="008D717F" w:rsidRPr="00582C87">
        <w:rPr>
          <w:rFonts w:ascii="Times New Roman" w:hAnsi="Times New Roman"/>
          <w:b/>
          <w:sz w:val="28"/>
          <w:szCs w:val="28"/>
        </w:rPr>
        <w:t xml:space="preserve"> </w:t>
      </w:r>
      <w:r w:rsidR="003E176C" w:rsidRPr="00582C87">
        <w:rPr>
          <w:rFonts w:ascii="Times New Roman" w:hAnsi="Times New Roman"/>
          <w:sz w:val="28"/>
          <w:szCs w:val="28"/>
        </w:rPr>
        <w:t>баллов, при плане 11</w:t>
      </w:r>
      <w:r w:rsidR="008D717F" w:rsidRPr="00582C87">
        <w:rPr>
          <w:rFonts w:ascii="Times New Roman" w:hAnsi="Times New Roman"/>
          <w:sz w:val="28"/>
          <w:szCs w:val="28"/>
        </w:rPr>
        <w:t xml:space="preserve">, </w:t>
      </w:r>
      <w:r w:rsidRPr="00582C87">
        <w:rPr>
          <w:rFonts w:ascii="Times New Roman" w:hAnsi="Times New Roman"/>
          <w:sz w:val="28"/>
          <w:szCs w:val="28"/>
        </w:rPr>
        <w:t xml:space="preserve"> реализация программы признается целесообразной, возможно увеличение финансировани</w:t>
      </w:r>
      <w:r w:rsidR="00496D74" w:rsidRPr="00582C87">
        <w:rPr>
          <w:rFonts w:ascii="Times New Roman" w:hAnsi="Times New Roman"/>
          <w:sz w:val="28"/>
          <w:szCs w:val="28"/>
        </w:rPr>
        <w:t>я при наличии денежных средств.</w:t>
      </w:r>
    </w:p>
    <w:p w:rsidR="00496D74" w:rsidRPr="00582C87" w:rsidRDefault="00496D7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2A7" w:rsidRPr="0040210B" w:rsidRDefault="008362A7" w:rsidP="00582C87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0210B">
        <w:rPr>
          <w:rFonts w:ascii="Times New Roman" w:hAnsi="Times New Roman"/>
          <w:b/>
          <w:sz w:val="28"/>
          <w:szCs w:val="28"/>
        </w:rPr>
        <w:t>Муниципальная программа «Управление муниципальными финансами Погарского  района</w:t>
      </w:r>
      <w:r w:rsidR="00361E03" w:rsidRPr="0040210B">
        <w:rPr>
          <w:rFonts w:ascii="Times New Roman" w:hAnsi="Times New Roman"/>
          <w:b/>
          <w:sz w:val="28"/>
          <w:szCs w:val="28"/>
        </w:rPr>
        <w:t>»</w:t>
      </w:r>
    </w:p>
    <w:p w:rsidR="00582C87" w:rsidRPr="00582C87" w:rsidRDefault="00582C87" w:rsidP="00582C8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F09FA" w:rsidRPr="00EC5EB8" w:rsidRDefault="00BD5B95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B8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</w:t>
      </w:r>
      <w:r w:rsidR="00CF4B2A" w:rsidRPr="00EC5EB8">
        <w:rPr>
          <w:rFonts w:ascii="Times New Roman" w:hAnsi="Times New Roman"/>
          <w:sz w:val="28"/>
          <w:szCs w:val="28"/>
        </w:rPr>
        <w:t>редусмотрено  шес</w:t>
      </w:r>
      <w:r w:rsidR="00EB19C9" w:rsidRPr="00EC5EB8">
        <w:rPr>
          <w:rFonts w:ascii="Times New Roman" w:hAnsi="Times New Roman"/>
          <w:sz w:val="28"/>
          <w:szCs w:val="28"/>
        </w:rPr>
        <w:t xml:space="preserve">ть индикаторов, за отчетный период </w:t>
      </w:r>
      <w:r w:rsidR="00C429EC" w:rsidRPr="00EC5EB8">
        <w:rPr>
          <w:rFonts w:ascii="Times New Roman" w:hAnsi="Times New Roman"/>
          <w:sz w:val="28"/>
          <w:szCs w:val="28"/>
        </w:rPr>
        <w:t xml:space="preserve">показатели по </w:t>
      </w:r>
      <w:r w:rsidR="00EB19C9" w:rsidRPr="00EC5EB8">
        <w:rPr>
          <w:rFonts w:ascii="Times New Roman" w:hAnsi="Times New Roman"/>
          <w:sz w:val="28"/>
          <w:szCs w:val="28"/>
        </w:rPr>
        <w:t>дв</w:t>
      </w:r>
      <w:r w:rsidR="00C429EC" w:rsidRPr="00EC5EB8">
        <w:rPr>
          <w:rFonts w:ascii="Times New Roman" w:hAnsi="Times New Roman"/>
          <w:sz w:val="28"/>
          <w:szCs w:val="28"/>
        </w:rPr>
        <w:t>ум</w:t>
      </w:r>
      <w:r w:rsidR="00EB19C9" w:rsidRPr="00EC5EB8">
        <w:rPr>
          <w:rFonts w:ascii="Times New Roman" w:hAnsi="Times New Roman"/>
          <w:sz w:val="28"/>
          <w:szCs w:val="28"/>
        </w:rPr>
        <w:t xml:space="preserve"> индикатора</w:t>
      </w:r>
      <w:r w:rsidR="00C429EC" w:rsidRPr="00EC5EB8">
        <w:rPr>
          <w:rFonts w:ascii="Times New Roman" w:hAnsi="Times New Roman"/>
          <w:sz w:val="28"/>
          <w:szCs w:val="28"/>
        </w:rPr>
        <w:t>м</w:t>
      </w:r>
      <w:r w:rsidR="00EB19C9" w:rsidRPr="00EC5EB8">
        <w:rPr>
          <w:rFonts w:ascii="Times New Roman" w:hAnsi="Times New Roman"/>
          <w:sz w:val="28"/>
          <w:szCs w:val="28"/>
        </w:rPr>
        <w:t xml:space="preserve"> – объем муниципального внутреннего долга и доля просроченной кредиторской задолженности по состоянию на конец отчетного периода равны нулю, что</w:t>
      </w:r>
      <w:r w:rsidR="00C429EC" w:rsidRPr="00EC5EB8">
        <w:rPr>
          <w:rFonts w:ascii="Times New Roman" w:hAnsi="Times New Roman"/>
          <w:sz w:val="28"/>
          <w:szCs w:val="28"/>
        </w:rPr>
        <w:t xml:space="preserve"> является результатом эффективного упра</w:t>
      </w:r>
      <w:r w:rsidR="00AF09FA" w:rsidRPr="00EC5EB8">
        <w:rPr>
          <w:rFonts w:ascii="Times New Roman" w:hAnsi="Times New Roman"/>
          <w:sz w:val="28"/>
          <w:szCs w:val="28"/>
        </w:rPr>
        <w:t xml:space="preserve">вления муниципальными финансами. </w:t>
      </w:r>
    </w:p>
    <w:p w:rsidR="00AF09FA" w:rsidRPr="009C5E47" w:rsidRDefault="00AF09FA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B8">
        <w:rPr>
          <w:rFonts w:ascii="Times New Roman" w:hAnsi="Times New Roman"/>
          <w:sz w:val="28"/>
          <w:szCs w:val="28"/>
        </w:rPr>
        <w:t>Показатель «отклонение фактического объема налоговых и неналоговых доходов за отчетный период от первоначального плана», при пла</w:t>
      </w:r>
      <w:r w:rsidR="00EC5EB8" w:rsidRPr="00EC5EB8">
        <w:rPr>
          <w:rFonts w:ascii="Times New Roman" w:hAnsi="Times New Roman"/>
          <w:sz w:val="28"/>
          <w:szCs w:val="28"/>
        </w:rPr>
        <w:t>не не более 9,1%, по итогам 2022</w:t>
      </w:r>
      <w:r w:rsidRPr="00EC5EB8">
        <w:rPr>
          <w:rFonts w:ascii="Times New Roman" w:hAnsi="Times New Roman"/>
          <w:sz w:val="28"/>
          <w:szCs w:val="28"/>
        </w:rPr>
        <w:t xml:space="preserve"> года составил </w:t>
      </w:r>
      <w:r w:rsidR="009C5E47" w:rsidRPr="009C5E47">
        <w:rPr>
          <w:rFonts w:ascii="Times New Roman" w:hAnsi="Times New Roman"/>
          <w:sz w:val="28"/>
          <w:szCs w:val="28"/>
        </w:rPr>
        <w:t>10,4</w:t>
      </w:r>
      <w:r w:rsidRPr="009C5E47">
        <w:rPr>
          <w:rFonts w:ascii="Times New Roman" w:hAnsi="Times New Roman"/>
          <w:sz w:val="28"/>
          <w:szCs w:val="28"/>
        </w:rPr>
        <w:t>%, что положительным образом характеризует работу органов муниципалитета, уровень собираемости налогов, а также устойчивую работу хозяйствующих субъектов отдельных отраслей экономики района.</w:t>
      </w:r>
    </w:p>
    <w:p w:rsidR="00AF09FA" w:rsidRPr="009C5E47" w:rsidRDefault="00AF09FA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E47">
        <w:rPr>
          <w:rFonts w:ascii="Times New Roman" w:hAnsi="Times New Roman"/>
          <w:sz w:val="28"/>
          <w:szCs w:val="28"/>
        </w:rPr>
        <w:t>Рост индикатора «</w:t>
      </w:r>
      <w:r w:rsidR="00F374CF" w:rsidRPr="009C5E47">
        <w:rPr>
          <w:rFonts w:ascii="Times New Roman" w:hAnsi="Times New Roman"/>
          <w:sz w:val="28"/>
          <w:szCs w:val="28"/>
        </w:rPr>
        <w:t xml:space="preserve">доля расходов </w:t>
      </w:r>
      <w:r w:rsidR="006C7F35" w:rsidRPr="009C5E47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F374CF" w:rsidRPr="009C5E47">
        <w:rPr>
          <w:rFonts w:ascii="Times New Roman" w:hAnsi="Times New Roman"/>
          <w:sz w:val="28"/>
          <w:szCs w:val="28"/>
        </w:rPr>
        <w:t xml:space="preserve">бюджета района, формируемая в рамках </w:t>
      </w:r>
      <w:r w:rsidR="006C7F35" w:rsidRPr="009C5E47">
        <w:rPr>
          <w:rFonts w:ascii="Times New Roman" w:hAnsi="Times New Roman"/>
          <w:sz w:val="28"/>
          <w:szCs w:val="28"/>
        </w:rPr>
        <w:t>муниципальных</w:t>
      </w:r>
      <w:r w:rsidR="00F374CF" w:rsidRPr="009C5E47">
        <w:rPr>
          <w:rFonts w:ascii="Times New Roman" w:hAnsi="Times New Roman"/>
          <w:sz w:val="28"/>
          <w:szCs w:val="28"/>
        </w:rPr>
        <w:t xml:space="preserve"> программ</w:t>
      </w:r>
      <w:r w:rsidRPr="009C5E47">
        <w:rPr>
          <w:rFonts w:ascii="Times New Roman" w:hAnsi="Times New Roman"/>
          <w:sz w:val="28"/>
          <w:szCs w:val="28"/>
        </w:rPr>
        <w:t xml:space="preserve">» (при </w:t>
      </w:r>
      <w:r w:rsidR="00B1182D" w:rsidRPr="009C5E47">
        <w:rPr>
          <w:rFonts w:ascii="Times New Roman" w:hAnsi="Times New Roman"/>
          <w:sz w:val="28"/>
          <w:szCs w:val="28"/>
        </w:rPr>
        <w:t>план</w:t>
      </w:r>
      <w:r w:rsidRPr="009C5E47">
        <w:rPr>
          <w:rFonts w:ascii="Times New Roman" w:hAnsi="Times New Roman"/>
          <w:sz w:val="28"/>
          <w:szCs w:val="28"/>
        </w:rPr>
        <w:t>е</w:t>
      </w:r>
      <w:r w:rsidR="00B1182D" w:rsidRPr="009C5E47">
        <w:rPr>
          <w:rFonts w:ascii="Times New Roman" w:hAnsi="Times New Roman"/>
          <w:sz w:val="28"/>
          <w:szCs w:val="28"/>
        </w:rPr>
        <w:t xml:space="preserve"> не менее 9</w:t>
      </w:r>
      <w:r w:rsidR="00CF4B2A" w:rsidRPr="009C5E47">
        <w:rPr>
          <w:rFonts w:ascii="Times New Roman" w:hAnsi="Times New Roman"/>
          <w:sz w:val="28"/>
          <w:szCs w:val="28"/>
        </w:rPr>
        <w:t>9%,</w:t>
      </w:r>
      <w:r w:rsidRPr="009C5E47">
        <w:rPr>
          <w:rFonts w:ascii="Times New Roman" w:hAnsi="Times New Roman"/>
          <w:sz w:val="28"/>
          <w:szCs w:val="28"/>
        </w:rPr>
        <w:t xml:space="preserve"> факт – 115,76</w:t>
      </w:r>
      <w:r w:rsidR="00B1182D" w:rsidRPr="009C5E47">
        <w:rPr>
          <w:rFonts w:ascii="Times New Roman" w:hAnsi="Times New Roman"/>
          <w:sz w:val="28"/>
          <w:szCs w:val="28"/>
        </w:rPr>
        <w:t>%)</w:t>
      </w:r>
      <w:r w:rsidR="00F374CF" w:rsidRPr="009C5E47">
        <w:rPr>
          <w:rFonts w:ascii="Times New Roman" w:hAnsi="Times New Roman"/>
          <w:sz w:val="28"/>
          <w:szCs w:val="28"/>
        </w:rPr>
        <w:t xml:space="preserve">, </w:t>
      </w:r>
      <w:r w:rsidRPr="009C5E47">
        <w:rPr>
          <w:rFonts w:ascii="Times New Roman" w:hAnsi="Times New Roman"/>
          <w:sz w:val="28"/>
          <w:szCs w:val="28"/>
        </w:rPr>
        <w:t xml:space="preserve">свидетельствует об активной реализации муниципалитета мероприятий государственных программ, </w:t>
      </w:r>
      <w:r w:rsidR="00AE31F5" w:rsidRPr="009C5E47">
        <w:rPr>
          <w:rFonts w:ascii="Times New Roman" w:hAnsi="Times New Roman"/>
          <w:sz w:val="28"/>
          <w:szCs w:val="28"/>
        </w:rPr>
        <w:t>проводимой</w:t>
      </w:r>
      <w:r w:rsidRPr="009C5E47">
        <w:rPr>
          <w:rFonts w:ascii="Times New Roman" w:hAnsi="Times New Roman"/>
          <w:sz w:val="28"/>
          <w:szCs w:val="28"/>
        </w:rPr>
        <w:t xml:space="preserve"> </w:t>
      </w:r>
      <w:r w:rsidR="00AE31F5" w:rsidRPr="009C5E47">
        <w:rPr>
          <w:rFonts w:ascii="Times New Roman" w:hAnsi="Times New Roman"/>
          <w:sz w:val="28"/>
          <w:szCs w:val="28"/>
        </w:rPr>
        <w:t>корректировкой</w:t>
      </w:r>
      <w:r w:rsidRPr="009C5E47">
        <w:rPr>
          <w:rFonts w:ascii="Times New Roman" w:hAnsi="Times New Roman"/>
          <w:sz w:val="28"/>
          <w:szCs w:val="28"/>
        </w:rPr>
        <w:t xml:space="preserve"> средств </w:t>
      </w:r>
      <w:r w:rsidR="00AE31F5" w:rsidRPr="009C5E47">
        <w:rPr>
          <w:rFonts w:ascii="Times New Roman" w:hAnsi="Times New Roman"/>
          <w:sz w:val="28"/>
          <w:szCs w:val="28"/>
        </w:rPr>
        <w:t>реализации, обусловленной</w:t>
      </w:r>
      <w:r w:rsidRPr="009C5E47">
        <w:rPr>
          <w:rFonts w:ascii="Times New Roman" w:hAnsi="Times New Roman"/>
          <w:sz w:val="28"/>
          <w:szCs w:val="28"/>
        </w:rPr>
        <w:t xml:space="preserve"> </w:t>
      </w:r>
      <w:r w:rsidR="00AE31F5" w:rsidRPr="009C5E47">
        <w:rPr>
          <w:rFonts w:ascii="Times New Roman" w:hAnsi="Times New Roman"/>
          <w:sz w:val="28"/>
          <w:szCs w:val="28"/>
        </w:rPr>
        <w:t xml:space="preserve">изменением </w:t>
      </w:r>
      <w:r w:rsidRPr="009C5E47">
        <w:rPr>
          <w:rFonts w:ascii="Times New Roman" w:hAnsi="Times New Roman"/>
          <w:sz w:val="28"/>
          <w:szCs w:val="28"/>
        </w:rPr>
        <w:t>индекса потребительских цен на товары</w:t>
      </w:r>
      <w:r w:rsidR="00AE31F5" w:rsidRPr="009C5E47">
        <w:rPr>
          <w:rFonts w:ascii="Times New Roman" w:hAnsi="Times New Roman"/>
          <w:sz w:val="28"/>
          <w:szCs w:val="28"/>
        </w:rPr>
        <w:t xml:space="preserve">, работы, </w:t>
      </w:r>
      <w:r w:rsidRPr="009C5E47">
        <w:rPr>
          <w:rFonts w:ascii="Times New Roman" w:hAnsi="Times New Roman"/>
          <w:sz w:val="28"/>
          <w:szCs w:val="28"/>
        </w:rPr>
        <w:t>услуги.</w:t>
      </w:r>
    </w:p>
    <w:p w:rsidR="00CF4B2A" w:rsidRPr="00EC5EB8" w:rsidRDefault="00EC5EB8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EB8">
        <w:rPr>
          <w:rFonts w:ascii="Times New Roman" w:hAnsi="Times New Roman"/>
          <w:sz w:val="28"/>
          <w:szCs w:val="28"/>
        </w:rPr>
        <w:lastRenderedPageBreak/>
        <w:t>В 2022</w:t>
      </w:r>
      <w:r w:rsidR="00CF4B2A" w:rsidRPr="00EC5EB8">
        <w:rPr>
          <w:rFonts w:ascii="Times New Roman" w:hAnsi="Times New Roman"/>
          <w:sz w:val="28"/>
          <w:szCs w:val="28"/>
        </w:rPr>
        <w:t xml:space="preserve"> году достигнут плановый показатель по заключению соглашений с органами местного самоуправления поселений об условиях предоставления дотаций на выравнивание бюджетной обеспеченности и иных межбюджетных трансфертов, что свидетельствует об эффективной работ</w:t>
      </w:r>
      <w:r w:rsidR="00CE0F8A" w:rsidRPr="00EC5EB8">
        <w:rPr>
          <w:rFonts w:ascii="Times New Roman" w:hAnsi="Times New Roman"/>
          <w:sz w:val="28"/>
          <w:szCs w:val="28"/>
        </w:rPr>
        <w:t>е органа финансового управления администрации Погарского района, а также о том, что все поселения района обязаны выполнять взятые на себя финансовые обязательства.</w:t>
      </w:r>
      <w:proofErr w:type="gramEnd"/>
    </w:p>
    <w:p w:rsidR="00CF4B2A" w:rsidRPr="009C5E47" w:rsidRDefault="00CF4B2A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E47">
        <w:rPr>
          <w:rFonts w:ascii="Times New Roman" w:hAnsi="Times New Roman"/>
          <w:sz w:val="28"/>
          <w:szCs w:val="28"/>
        </w:rPr>
        <w:t xml:space="preserve">Показатель «количество корректировок районного бюджета» </w:t>
      </w:r>
      <w:r w:rsidR="00BB2C8B" w:rsidRPr="009C5E47">
        <w:rPr>
          <w:rFonts w:ascii="Times New Roman" w:hAnsi="Times New Roman"/>
          <w:sz w:val="28"/>
          <w:szCs w:val="28"/>
        </w:rPr>
        <w:t>сниз</w:t>
      </w:r>
      <w:r w:rsidRPr="009C5E47">
        <w:rPr>
          <w:rFonts w:ascii="Times New Roman" w:hAnsi="Times New Roman"/>
          <w:sz w:val="28"/>
          <w:szCs w:val="28"/>
        </w:rPr>
        <w:t>ился на 1 единицу, что</w:t>
      </w:r>
      <w:r w:rsidR="004775BF" w:rsidRPr="009C5E47">
        <w:rPr>
          <w:rFonts w:ascii="Times New Roman" w:hAnsi="Times New Roman"/>
          <w:sz w:val="28"/>
          <w:szCs w:val="28"/>
        </w:rPr>
        <w:t>,</w:t>
      </w:r>
      <w:r w:rsidRPr="009C5E47">
        <w:rPr>
          <w:rFonts w:ascii="Times New Roman" w:hAnsi="Times New Roman"/>
          <w:sz w:val="28"/>
          <w:szCs w:val="28"/>
        </w:rPr>
        <w:t xml:space="preserve"> </w:t>
      </w:r>
      <w:r w:rsidR="00BB2C8B" w:rsidRPr="009C5E47">
        <w:rPr>
          <w:rFonts w:ascii="Times New Roman" w:hAnsi="Times New Roman"/>
          <w:sz w:val="28"/>
          <w:szCs w:val="28"/>
        </w:rPr>
        <w:t>несомненно</w:t>
      </w:r>
      <w:r w:rsidR="004775BF" w:rsidRPr="009C5E47">
        <w:rPr>
          <w:rFonts w:ascii="Times New Roman" w:hAnsi="Times New Roman"/>
          <w:sz w:val="28"/>
          <w:szCs w:val="28"/>
        </w:rPr>
        <w:t>,</w:t>
      </w:r>
      <w:r w:rsidR="00BB2C8B" w:rsidRPr="009C5E47">
        <w:rPr>
          <w:rFonts w:ascii="Times New Roman" w:hAnsi="Times New Roman"/>
          <w:sz w:val="28"/>
          <w:szCs w:val="28"/>
        </w:rPr>
        <w:t xml:space="preserve"> является положительным моментом в вопросе уточнения</w:t>
      </w:r>
      <w:r w:rsidR="00CE0F8A" w:rsidRPr="009C5E47">
        <w:rPr>
          <w:rFonts w:ascii="Times New Roman" w:hAnsi="Times New Roman"/>
          <w:sz w:val="28"/>
          <w:szCs w:val="28"/>
        </w:rPr>
        <w:t xml:space="preserve"> бюджета в связи с текущей деятельностью администрации района.</w:t>
      </w:r>
    </w:p>
    <w:p w:rsidR="00E537A4" w:rsidRPr="00A27E2A" w:rsidRDefault="00CE0F8A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2A">
        <w:rPr>
          <w:rFonts w:ascii="Times New Roman" w:hAnsi="Times New Roman"/>
          <w:sz w:val="28"/>
          <w:szCs w:val="28"/>
        </w:rPr>
        <w:t>Н</w:t>
      </w:r>
      <w:r w:rsidR="00A27E2A" w:rsidRPr="00A27E2A">
        <w:rPr>
          <w:rFonts w:ascii="Times New Roman" w:hAnsi="Times New Roman"/>
          <w:sz w:val="28"/>
          <w:szCs w:val="28"/>
        </w:rPr>
        <w:t>а программные мероприятия в 2022</w:t>
      </w:r>
      <w:r w:rsidR="00297102" w:rsidRPr="00A27E2A">
        <w:rPr>
          <w:rFonts w:ascii="Times New Roman" w:hAnsi="Times New Roman"/>
          <w:sz w:val="28"/>
          <w:szCs w:val="28"/>
        </w:rPr>
        <w:t xml:space="preserve"> году было израсходовано </w:t>
      </w:r>
      <w:r w:rsidR="00A27E2A" w:rsidRPr="00A27E2A">
        <w:rPr>
          <w:rFonts w:ascii="Times New Roman" w:hAnsi="Times New Roman"/>
          <w:sz w:val="28"/>
          <w:szCs w:val="28"/>
        </w:rPr>
        <w:t>15 581,557</w:t>
      </w:r>
      <w:r w:rsidR="00297102" w:rsidRPr="00A27E2A">
        <w:rPr>
          <w:rFonts w:ascii="Times New Roman" w:hAnsi="Times New Roman"/>
          <w:sz w:val="28"/>
          <w:szCs w:val="28"/>
        </w:rPr>
        <w:t xml:space="preserve"> тыс. </w:t>
      </w:r>
      <w:r w:rsidR="00E537A4" w:rsidRPr="00A27E2A">
        <w:rPr>
          <w:rFonts w:ascii="Times New Roman" w:hAnsi="Times New Roman"/>
          <w:sz w:val="28"/>
          <w:szCs w:val="28"/>
        </w:rPr>
        <w:t>р</w:t>
      </w:r>
      <w:r w:rsidR="00297102" w:rsidRPr="00A27E2A">
        <w:rPr>
          <w:rFonts w:ascii="Times New Roman" w:hAnsi="Times New Roman"/>
          <w:sz w:val="28"/>
          <w:szCs w:val="28"/>
        </w:rPr>
        <w:t>уб</w:t>
      </w:r>
      <w:r w:rsidR="00E537A4" w:rsidRPr="00A27E2A">
        <w:rPr>
          <w:rFonts w:ascii="Times New Roman" w:hAnsi="Times New Roman"/>
          <w:sz w:val="28"/>
          <w:szCs w:val="28"/>
        </w:rPr>
        <w:t>. В течение года денежные средства областного бюджета уточнялись в сторону увеличения на межбюджетные трансферты.</w:t>
      </w:r>
      <w:r w:rsidR="00F96564" w:rsidRPr="00A27E2A">
        <w:rPr>
          <w:rFonts w:ascii="Times New Roman" w:hAnsi="Times New Roman"/>
          <w:sz w:val="28"/>
          <w:szCs w:val="28"/>
        </w:rPr>
        <w:t xml:space="preserve"> Процент исполнения программы </w:t>
      </w:r>
      <w:r w:rsidRPr="00A27E2A">
        <w:rPr>
          <w:rFonts w:ascii="Times New Roman" w:hAnsi="Times New Roman"/>
          <w:sz w:val="28"/>
          <w:szCs w:val="28"/>
        </w:rPr>
        <w:t xml:space="preserve">от плана </w:t>
      </w:r>
      <w:r w:rsidR="00A27E2A" w:rsidRPr="00A27E2A">
        <w:rPr>
          <w:rFonts w:ascii="Times New Roman" w:hAnsi="Times New Roman"/>
          <w:sz w:val="28"/>
          <w:szCs w:val="28"/>
        </w:rPr>
        <w:t>99,5</w:t>
      </w:r>
      <w:r w:rsidR="00B80F7E" w:rsidRPr="00A27E2A">
        <w:rPr>
          <w:rFonts w:ascii="Times New Roman" w:hAnsi="Times New Roman"/>
          <w:sz w:val="28"/>
          <w:szCs w:val="28"/>
        </w:rPr>
        <w:t>%</w:t>
      </w:r>
      <w:r w:rsidRPr="00A27E2A">
        <w:rPr>
          <w:rFonts w:ascii="Times New Roman" w:hAnsi="Times New Roman"/>
          <w:sz w:val="28"/>
          <w:szCs w:val="28"/>
        </w:rPr>
        <w:t>.</w:t>
      </w:r>
    </w:p>
    <w:p w:rsidR="00582C87" w:rsidRPr="00582C87" w:rsidRDefault="00582C8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5248B" w:rsidRPr="00383B3A" w:rsidRDefault="00E537A4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2A">
        <w:rPr>
          <w:rFonts w:ascii="Times New Roman" w:hAnsi="Times New Roman"/>
          <w:b/>
          <w:sz w:val="28"/>
          <w:szCs w:val="28"/>
        </w:rPr>
        <w:t>Вывод:</w:t>
      </w:r>
      <w:r w:rsidRPr="00A27E2A"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</w:t>
      </w:r>
      <w:r w:rsidR="000331BC" w:rsidRPr="00A27E2A">
        <w:rPr>
          <w:rFonts w:ascii="Times New Roman" w:hAnsi="Times New Roman"/>
          <w:sz w:val="28"/>
          <w:szCs w:val="28"/>
        </w:rPr>
        <w:t xml:space="preserve">показатель индикаторов результативности </w:t>
      </w:r>
      <w:r w:rsidR="008557EB" w:rsidRPr="00A27E2A">
        <w:rPr>
          <w:rFonts w:ascii="Times New Roman" w:hAnsi="Times New Roman"/>
          <w:sz w:val="28"/>
          <w:szCs w:val="28"/>
        </w:rPr>
        <w:t>13</w:t>
      </w:r>
      <w:r w:rsidR="000331BC" w:rsidRPr="00A27E2A">
        <w:rPr>
          <w:rFonts w:ascii="Times New Roman" w:hAnsi="Times New Roman"/>
          <w:sz w:val="28"/>
          <w:szCs w:val="28"/>
        </w:rPr>
        <w:t xml:space="preserve"> балов при плане </w:t>
      </w:r>
      <w:r w:rsidR="00CE0F8A" w:rsidRPr="00A27E2A">
        <w:rPr>
          <w:rFonts w:ascii="Times New Roman" w:hAnsi="Times New Roman"/>
          <w:sz w:val="28"/>
          <w:szCs w:val="28"/>
        </w:rPr>
        <w:t>6</w:t>
      </w:r>
      <w:r w:rsidR="000331BC" w:rsidRPr="00A27E2A">
        <w:rPr>
          <w:rFonts w:ascii="Times New Roman" w:hAnsi="Times New Roman"/>
          <w:sz w:val="28"/>
          <w:szCs w:val="28"/>
        </w:rPr>
        <w:t xml:space="preserve">, </w:t>
      </w:r>
      <w:r w:rsidRPr="00383B3A">
        <w:rPr>
          <w:rFonts w:ascii="Times New Roman" w:hAnsi="Times New Roman"/>
          <w:sz w:val="28"/>
          <w:szCs w:val="28"/>
        </w:rPr>
        <w:t>реализация признается целесообразной, возможно увеличение финансирования по мере необходимости.</w:t>
      </w:r>
    </w:p>
    <w:p w:rsidR="00582C87" w:rsidRPr="00582C87" w:rsidRDefault="00582C8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45FF" w:rsidRPr="005D20D4" w:rsidRDefault="00B5248B" w:rsidP="00582C87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D20D4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424012" w:rsidRPr="005D20D4">
        <w:rPr>
          <w:rFonts w:ascii="Times New Roman" w:hAnsi="Times New Roman"/>
          <w:b/>
          <w:sz w:val="28"/>
          <w:szCs w:val="28"/>
        </w:rPr>
        <w:t xml:space="preserve">Реализация полномочий </w:t>
      </w:r>
      <w:r w:rsidR="004D45FF" w:rsidRPr="005D20D4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424012" w:rsidRPr="005D20D4">
        <w:rPr>
          <w:rFonts w:ascii="Times New Roman" w:hAnsi="Times New Roman"/>
          <w:b/>
          <w:sz w:val="28"/>
          <w:szCs w:val="28"/>
        </w:rPr>
        <w:t xml:space="preserve"> </w:t>
      </w:r>
      <w:r w:rsidR="00035FC0" w:rsidRPr="005D20D4">
        <w:rPr>
          <w:rFonts w:ascii="Times New Roman" w:hAnsi="Times New Roman"/>
          <w:b/>
          <w:sz w:val="28"/>
          <w:szCs w:val="28"/>
        </w:rPr>
        <w:t>Погарского  района</w:t>
      </w:r>
      <w:r w:rsidR="00582C87" w:rsidRPr="005D20D4">
        <w:rPr>
          <w:rFonts w:ascii="Times New Roman" w:hAnsi="Times New Roman"/>
          <w:b/>
          <w:sz w:val="28"/>
          <w:szCs w:val="28"/>
        </w:rPr>
        <w:t>»</w:t>
      </w:r>
    </w:p>
    <w:p w:rsidR="00582C87" w:rsidRPr="00582C87" w:rsidRDefault="00582C87" w:rsidP="00582C87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A5CFF" w:rsidRPr="00F33006" w:rsidRDefault="004E4FFC" w:rsidP="00F33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6DC">
        <w:rPr>
          <w:rFonts w:ascii="Times New Roman" w:hAnsi="Times New Roman"/>
          <w:sz w:val="28"/>
          <w:szCs w:val="28"/>
        </w:rPr>
        <w:t xml:space="preserve">Для оценки эффективности </w:t>
      </w:r>
      <w:r w:rsidR="004D45FF" w:rsidRPr="00FB06DC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09301B" w:rsidRPr="00FB06DC">
        <w:rPr>
          <w:rFonts w:ascii="Times New Roman" w:hAnsi="Times New Roman"/>
          <w:sz w:val="28"/>
          <w:szCs w:val="28"/>
        </w:rPr>
        <w:t>«Реализация полномочий органов местного самоуправления Погарского района» предусмотрено 13 индикаторов для охвата</w:t>
      </w:r>
      <w:r w:rsidR="004D45FF" w:rsidRPr="00FB06DC">
        <w:rPr>
          <w:rFonts w:ascii="Times New Roman" w:hAnsi="Times New Roman"/>
          <w:sz w:val="28"/>
          <w:szCs w:val="28"/>
        </w:rPr>
        <w:t xml:space="preserve"> все</w:t>
      </w:r>
      <w:r w:rsidR="0009301B" w:rsidRPr="00FB06DC">
        <w:rPr>
          <w:rFonts w:ascii="Times New Roman" w:hAnsi="Times New Roman"/>
          <w:sz w:val="28"/>
          <w:szCs w:val="28"/>
        </w:rPr>
        <w:t>х полномочий</w:t>
      </w:r>
      <w:r w:rsidR="004D45FF" w:rsidRPr="00FB06DC">
        <w:rPr>
          <w:rFonts w:ascii="Times New Roman" w:hAnsi="Times New Roman"/>
          <w:sz w:val="28"/>
          <w:szCs w:val="28"/>
        </w:rPr>
        <w:t xml:space="preserve"> органов местного самоуправления.</w:t>
      </w:r>
      <w:r w:rsidR="00FB06DC" w:rsidRPr="00FB06DC">
        <w:rPr>
          <w:rFonts w:ascii="Times New Roman" w:hAnsi="Times New Roman"/>
          <w:sz w:val="28"/>
          <w:szCs w:val="28"/>
        </w:rPr>
        <w:t xml:space="preserve"> </w:t>
      </w:r>
      <w:r w:rsidR="00383B3A">
        <w:rPr>
          <w:rFonts w:ascii="Times New Roman" w:hAnsi="Times New Roman"/>
          <w:sz w:val="28"/>
          <w:szCs w:val="28"/>
        </w:rPr>
        <w:t>План на</w:t>
      </w:r>
      <w:r w:rsidR="00FB06DC" w:rsidRPr="00FB06DC">
        <w:rPr>
          <w:rFonts w:ascii="Times New Roman" w:hAnsi="Times New Roman"/>
          <w:sz w:val="28"/>
          <w:szCs w:val="28"/>
        </w:rPr>
        <w:t xml:space="preserve"> 2022</w:t>
      </w:r>
      <w:r w:rsidR="004D45FF" w:rsidRPr="00FB06DC">
        <w:rPr>
          <w:rFonts w:ascii="Times New Roman" w:hAnsi="Times New Roman"/>
          <w:sz w:val="28"/>
          <w:szCs w:val="28"/>
        </w:rPr>
        <w:t xml:space="preserve"> год </w:t>
      </w:r>
      <w:r w:rsidR="00383B3A">
        <w:rPr>
          <w:rFonts w:ascii="Times New Roman" w:hAnsi="Times New Roman"/>
          <w:sz w:val="28"/>
          <w:szCs w:val="28"/>
        </w:rPr>
        <w:t>по программе составил</w:t>
      </w:r>
      <w:r w:rsidR="00716834" w:rsidRPr="00FB06DC">
        <w:rPr>
          <w:rFonts w:ascii="Times New Roman" w:hAnsi="Times New Roman"/>
          <w:sz w:val="28"/>
          <w:szCs w:val="28"/>
        </w:rPr>
        <w:t xml:space="preserve"> </w:t>
      </w:r>
      <w:r w:rsidR="00FB06DC" w:rsidRPr="00FB06DC">
        <w:rPr>
          <w:rFonts w:ascii="Times New Roman" w:hAnsi="Times New Roman"/>
          <w:sz w:val="28"/>
          <w:szCs w:val="28"/>
        </w:rPr>
        <w:t>219 803,64</w:t>
      </w:r>
      <w:r w:rsidR="00383B3A">
        <w:rPr>
          <w:rFonts w:ascii="Times New Roman" w:hAnsi="Times New Roman"/>
          <w:sz w:val="28"/>
          <w:szCs w:val="28"/>
        </w:rPr>
        <w:t xml:space="preserve"> тыс. руб., освоено 204 605,89 тыс. руб. </w:t>
      </w:r>
      <w:r w:rsidR="004D45FF" w:rsidRPr="00FB06DC">
        <w:rPr>
          <w:rFonts w:ascii="Times New Roman" w:hAnsi="Times New Roman"/>
          <w:sz w:val="28"/>
          <w:szCs w:val="28"/>
        </w:rPr>
        <w:t>Процент ис</w:t>
      </w:r>
      <w:r w:rsidR="00B90D90" w:rsidRPr="00FB06DC">
        <w:rPr>
          <w:rFonts w:ascii="Times New Roman" w:hAnsi="Times New Roman"/>
          <w:sz w:val="28"/>
          <w:szCs w:val="28"/>
        </w:rPr>
        <w:t xml:space="preserve">полнения программы составил </w:t>
      </w:r>
      <w:r w:rsidR="00383B3A" w:rsidRPr="00383B3A">
        <w:rPr>
          <w:rFonts w:ascii="Times New Roman" w:hAnsi="Times New Roman"/>
          <w:sz w:val="28"/>
          <w:szCs w:val="28"/>
        </w:rPr>
        <w:t>93,1</w:t>
      </w:r>
      <w:r w:rsidR="004D45FF" w:rsidRPr="00383B3A">
        <w:rPr>
          <w:rFonts w:ascii="Times New Roman" w:hAnsi="Times New Roman"/>
          <w:sz w:val="28"/>
          <w:szCs w:val="28"/>
        </w:rPr>
        <w:t xml:space="preserve">%. </w:t>
      </w:r>
      <w:r w:rsidR="004D45FF" w:rsidRPr="00F33006">
        <w:rPr>
          <w:rFonts w:ascii="Times New Roman" w:hAnsi="Times New Roman"/>
          <w:sz w:val="28"/>
          <w:szCs w:val="28"/>
        </w:rPr>
        <w:t>Ожидаемая эффективно</w:t>
      </w:r>
      <w:r w:rsidR="00B90D90" w:rsidRPr="00F33006">
        <w:rPr>
          <w:rFonts w:ascii="Times New Roman" w:hAnsi="Times New Roman"/>
          <w:sz w:val="28"/>
          <w:szCs w:val="28"/>
        </w:rPr>
        <w:t xml:space="preserve">сть получена по </w:t>
      </w:r>
      <w:r w:rsidR="00385635" w:rsidRPr="00F33006">
        <w:rPr>
          <w:rFonts w:ascii="Times New Roman" w:hAnsi="Times New Roman"/>
          <w:sz w:val="28"/>
          <w:szCs w:val="28"/>
        </w:rPr>
        <w:t>всем</w:t>
      </w:r>
      <w:r w:rsidR="00CA5CFF" w:rsidRPr="00F33006">
        <w:rPr>
          <w:rFonts w:ascii="Times New Roman" w:hAnsi="Times New Roman"/>
          <w:sz w:val="28"/>
          <w:szCs w:val="28"/>
        </w:rPr>
        <w:t xml:space="preserve"> мероприятиям.</w:t>
      </w:r>
    </w:p>
    <w:p w:rsidR="00F33006" w:rsidRPr="00F33006" w:rsidRDefault="00F33006" w:rsidP="00F33006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006">
        <w:rPr>
          <w:rFonts w:ascii="Times New Roman" w:hAnsi="Times New Roman"/>
          <w:sz w:val="28"/>
          <w:szCs w:val="28"/>
        </w:rPr>
        <w:t>В 2022 г. библиотечный фонд МБУК «Централизованная библиотечная система Погарского района» пополнился на 2 980 книжных экземпляров.</w:t>
      </w:r>
    </w:p>
    <w:p w:rsidR="00F33006" w:rsidRPr="00F33006" w:rsidRDefault="00F33006" w:rsidP="00F33006">
      <w:pPr>
        <w:tabs>
          <w:tab w:val="left" w:pos="1418"/>
          <w:tab w:val="left" w:pos="6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006">
        <w:rPr>
          <w:rFonts w:ascii="Times New Roman" w:hAnsi="Times New Roman"/>
          <w:sz w:val="28"/>
          <w:szCs w:val="28"/>
        </w:rPr>
        <w:t xml:space="preserve">Работниками культуры за 2022 г. проведено  9617 </w:t>
      </w:r>
      <w:proofErr w:type="gramStart"/>
      <w:r w:rsidRPr="00F33006">
        <w:rPr>
          <w:rFonts w:ascii="Times New Roman" w:hAnsi="Times New Roman"/>
          <w:sz w:val="28"/>
          <w:szCs w:val="28"/>
        </w:rPr>
        <w:t>культурно-массовых</w:t>
      </w:r>
      <w:proofErr w:type="gramEnd"/>
      <w:r w:rsidRPr="00F33006">
        <w:rPr>
          <w:rFonts w:ascii="Times New Roman" w:hAnsi="Times New Roman"/>
          <w:sz w:val="28"/>
          <w:szCs w:val="28"/>
        </w:rPr>
        <w:t xml:space="preserve"> мероприятия.</w:t>
      </w:r>
    </w:p>
    <w:p w:rsidR="005E69AA" w:rsidRPr="005E69AA" w:rsidRDefault="005E69AA" w:rsidP="005E6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AA">
        <w:rPr>
          <w:rFonts w:ascii="Times New Roman" w:hAnsi="Times New Roman"/>
          <w:sz w:val="28"/>
          <w:szCs w:val="28"/>
        </w:rPr>
        <w:t>По состоянию на 01.01.2023 года на учете в органе опеки и попечительства администрации района состоит 35 детей, имеющих статус «детей – сирот» и «детей, оставшихся без попечения родителей», 23 из которых воспитываются в 19 семьях опекунов (попечителей), 12 несовершеннолетних детей - в 10 приемных семьях.</w:t>
      </w:r>
    </w:p>
    <w:p w:rsidR="0020492B" w:rsidRPr="006E0803" w:rsidRDefault="00E82355" w:rsidP="005E6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9AA">
        <w:rPr>
          <w:rFonts w:ascii="Times New Roman" w:hAnsi="Times New Roman"/>
          <w:sz w:val="28"/>
          <w:szCs w:val="28"/>
        </w:rPr>
        <w:t>В ходе выполнения основных служебных обязанностей КДН и ЗП на ранней стадии неблагополучия</w:t>
      </w:r>
      <w:r w:rsidR="00C734AC" w:rsidRPr="005E69AA">
        <w:rPr>
          <w:rFonts w:ascii="Times New Roman" w:hAnsi="Times New Roman"/>
          <w:sz w:val="28"/>
          <w:szCs w:val="28"/>
        </w:rPr>
        <w:t xml:space="preserve"> выявлены и поставлены на учет </w:t>
      </w:r>
      <w:r w:rsidR="00A75496" w:rsidRPr="00A75496">
        <w:rPr>
          <w:rFonts w:ascii="Times New Roman" w:hAnsi="Times New Roman"/>
          <w:sz w:val="28"/>
          <w:szCs w:val="28"/>
        </w:rPr>
        <w:t>7</w:t>
      </w:r>
      <w:r w:rsidRPr="00A75496">
        <w:rPr>
          <w:rFonts w:ascii="Times New Roman" w:hAnsi="Times New Roman"/>
          <w:sz w:val="28"/>
          <w:szCs w:val="28"/>
        </w:rPr>
        <w:t xml:space="preserve"> семей, в </w:t>
      </w:r>
      <w:r w:rsidR="00A75496" w:rsidRPr="00A75496">
        <w:rPr>
          <w:rFonts w:ascii="Times New Roman" w:hAnsi="Times New Roman"/>
          <w:sz w:val="28"/>
          <w:szCs w:val="28"/>
        </w:rPr>
        <w:t>которой проживают 16</w:t>
      </w:r>
      <w:r w:rsidRPr="00A75496">
        <w:rPr>
          <w:rFonts w:ascii="Times New Roman" w:hAnsi="Times New Roman"/>
          <w:sz w:val="28"/>
          <w:szCs w:val="28"/>
        </w:rPr>
        <w:t xml:space="preserve"> детей.</w:t>
      </w:r>
      <w:proofErr w:type="gramEnd"/>
      <w:r w:rsidRPr="00A75496">
        <w:rPr>
          <w:rFonts w:ascii="Times New Roman" w:hAnsi="Times New Roman"/>
          <w:sz w:val="28"/>
          <w:szCs w:val="28"/>
        </w:rPr>
        <w:t xml:space="preserve"> Лечение от</w:t>
      </w:r>
      <w:r w:rsidR="0069686F" w:rsidRPr="00A75496">
        <w:rPr>
          <w:rFonts w:ascii="Times New Roman" w:hAnsi="Times New Roman"/>
          <w:sz w:val="28"/>
          <w:szCs w:val="28"/>
        </w:rPr>
        <w:t xml:space="preserve"> алкогольной зависимости прошли </w:t>
      </w:r>
      <w:r w:rsidR="00A75496" w:rsidRPr="00A75496">
        <w:rPr>
          <w:rFonts w:ascii="Times New Roman" w:hAnsi="Times New Roman"/>
          <w:sz w:val="28"/>
          <w:szCs w:val="28"/>
        </w:rPr>
        <w:t>4</w:t>
      </w:r>
      <w:r w:rsidRPr="00A75496">
        <w:rPr>
          <w:rFonts w:ascii="Times New Roman" w:hAnsi="Times New Roman"/>
          <w:sz w:val="28"/>
          <w:szCs w:val="28"/>
        </w:rPr>
        <w:t xml:space="preserve"> женщины</w:t>
      </w:r>
      <w:r w:rsidR="00A75496" w:rsidRPr="00A75496">
        <w:rPr>
          <w:rFonts w:ascii="Times New Roman" w:hAnsi="Times New Roman"/>
          <w:sz w:val="28"/>
          <w:szCs w:val="28"/>
        </w:rPr>
        <w:t xml:space="preserve"> и 1 мужчина</w:t>
      </w:r>
      <w:r w:rsidRPr="00A75496">
        <w:rPr>
          <w:rFonts w:ascii="Times New Roman" w:hAnsi="Times New Roman"/>
          <w:sz w:val="28"/>
          <w:szCs w:val="28"/>
        </w:rPr>
        <w:t xml:space="preserve">. </w:t>
      </w:r>
      <w:r w:rsidRPr="006E0803">
        <w:rPr>
          <w:rFonts w:ascii="Times New Roman" w:hAnsi="Times New Roman"/>
          <w:sz w:val="28"/>
          <w:szCs w:val="28"/>
        </w:rPr>
        <w:t xml:space="preserve">Результатом профилактической работы является </w:t>
      </w:r>
      <w:r w:rsidRPr="006E0803">
        <w:rPr>
          <w:rFonts w:ascii="Times New Roman" w:hAnsi="Times New Roman"/>
          <w:sz w:val="28"/>
          <w:szCs w:val="28"/>
        </w:rPr>
        <w:lastRenderedPageBreak/>
        <w:t>снятие</w:t>
      </w:r>
      <w:r w:rsidR="00C734AC" w:rsidRPr="006E0803">
        <w:rPr>
          <w:rFonts w:ascii="Times New Roman" w:hAnsi="Times New Roman"/>
          <w:sz w:val="28"/>
          <w:szCs w:val="28"/>
        </w:rPr>
        <w:t xml:space="preserve"> </w:t>
      </w:r>
      <w:r w:rsidR="006E0803" w:rsidRPr="006E0803">
        <w:rPr>
          <w:rFonts w:ascii="Times New Roman" w:hAnsi="Times New Roman"/>
          <w:sz w:val="28"/>
          <w:szCs w:val="28"/>
        </w:rPr>
        <w:t>с категории социально-опасные 10 семей, в которой проживают 21</w:t>
      </w:r>
      <w:r w:rsidRPr="006E0803">
        <w:rPr>
          <w:rFonts w:ascii="Times New Roman" w:hAnsi="Times New Roman"/>
          <w:sz w:val="28"/>
          <w:szCs w:val="28"/>
        </w:rPr>
        <w:t xml:space="preserve"> </w:t>
      </w:r>
      <w:r w:rsidR="006E0803" w:rsidRPr="006E0803">
        <w:rPr>
          <w:rFonts w:ascii="Times New Roman" w:hAnsi="Times New Roman"/>
          <w:sz w:val="28"/>
          <w:szCs w:val="28"/>
        </w:rPr>
        <w:t>ребенок.</w:t>
      </w:r>
    </w:p>
    <w:p w:rsidR="00E82355" w:rsidRPr="005E69AA" w:rsidRDefault="00E82355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AA">
        <w:rPr>
          <w:rFonts w:ascii="Times New Roman" w:hAnsi="Times New Roman"/>
          <w:sz w:val="28"/>
          <w:szCs w:val="28"/>
        </w:rPr>
        <w:t>По каждой семье, находящейся в социально оп</w:t>
      </w:r>
      <w:r w:rsidR="00C33A12" w:rsidRPr="005E69AA">
        <w:rPr>
          <w:rFonts w:ascii="Times New Roman" w:hAnsi="Times New Roman"/>
          <w:sz w:val="28"/>
          <w:szCs w:val="28"/>
        </w:rPr>
        <w:t>а</w:t>
      </w:r>
      <w:r w:rsidRPr="005E69AA">
        <w:rPr>
          <w:rFonts w:ascii="Times New Roman" w:hAnsi="Times New Roman"/>
          <w:sz w:val="28"/>
          <w:szCs w:val="28"/>
        </w:rPr>
        <w:t>сном положении, состоящей на учете, разработаны комплексные межведомственные планы по обеспечению совместной профилактической работы.</w:t>
      </w:r>
    </w:p>
    <w:p w:rsidR="00C33A12" w:rsidRPr="006E0803" w:rsidRDefault="00C33A12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803">
        <w:rPr>
          <w:rFonts w:ascii="Times New Roman" w:hAnsi="Times New Roman"/>
          <w:sz w:val="28"/>
          <w:szCs w:val="28"/>
        </w:rPr>
        <w:t>На конец отчетного го</w:t>
      </w:r>
      <w:r w:rsidR="006E0803" w:rsidRPr="006E0803">
        <w:rPr>
          <w:rFonts w:ascii="Times New Roman" w:hAnsi="Times New Roman"/>
          <w:sz w:val="28"/>
          <w:szCs w:val="28"/>
        </w:rPr>
        <w:t>да состоит на учете в КДН и ЗП 3</w:t>
      </w:r>
      <w:r w:rsidR="00C734AC" w:rsidRPr="006E0803">
        <w:rPr>
          <w:rFonts w:ascii="Times New Roman" w:hAnsi="Times New Roman"/>
          <w:sz w:val="28"/>
          <w:szCs w:val="28"/>
        </w:rPr>
        <w:t xml:space="preserve"> несовершеннолетних и </w:t>
      </w:r>
      <w:r w:rsidRPr="006E0803">
        <w:rPr>
          <w:rFonts w:ascii="Times New Roman" w:hAnsi="Times New Roman"/>
          <w:sz w:val="28"/>
          <w:szCs w:val="28"/>
        </w:rPr>
        <w:t xml:space="preserve"> </w:t>
      </w:r>
      <w:r w:rsidR="006E0803" w:rsidRPr="006E0803">
        <w:rPr>
          <w:rFonts w:ascii="Times New Roman" w:hAnsi="Times New Roman"/>
          <w:sz w:val="28"/>
          <w:szCs w:val="28"/>
        </w:rPr>
        <w:t>9</w:t>
      </w:r>
      <w:r w:rsidR="00C734AC" w:rsidRPr="006E0803">
        <w:rPr>
          <w:rFonts w:ascii="Times New Roman" w:hAnsi="Times New Roman"/>
          <w:sz w:val="28"/>
          <w:szCs w:val="28"/>
        </w:rPr>
        <w:t xml:space="preserve"> </w:t>
      </w:r>
      <w:r w:rsidRPr="006E0803">
        <w:rPr>
          <w:rFonts w:ascii="Times New Roman" w:hAnsi="Times New Roman"/>
          <w:sz w:val="28"/>
          <w:szCs w:val="28"/>
        </w:rPr>
        <w:t>семе</w:t>
      </w:r>
      <w:r w:rsidR="006E0803" w:rsidRPr="006E0803">
        <w:rPr>
          <w:rFonts w:ascii="Times New Roman" w:hAnsi="Times New Roman"/>
          <w:sz w:val="28"/>
          <w:szCs w:val="28"/>
        </w:rPr>
        <w:t>й, с проживающими 20</w:t>
      </w:r>
      <w:r w:rsidRPr="006E0803">
        <w:rPr>
          <w:rFonts w:ascii="Times New Roman" w:hAnsi="Times New Roman"/>
          <w:sz w:val="28"/>
          <w:szCs w:val="28"/>
        </w:rPr>
        <w:t xml:space="preserve"> детьми.</w:t>
      </w:r>
    </w:p>
    <w:p w:rsidR="004D45FF" w:rsidRPr="005E69AA" w:rsidRDefault="00C33A12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AA">
        <w:rPr>
          <w:rFonts w:ascii="Times New Roman" w:hAnsi="Times New Roman"/>
          <w:sz w:val="28"/>
          <w:szCs w:val="28"/>
        </w:rPr>
        <w:t xml:space="preserve">Правом на улучшение жилищных условий с использованием социальной выплаты </w:t>
      </w:r>
      <w:r w:rsidR="005E69AA" w:rsidRPr="005E69AA">
        <w:rPr>
          <w:rFonts w:ascii="Times New Roman" w:hAnsi="Times New Roman"/>
          <w:sz w:val="28"/>
          <w:szCs w:val="28"/>
        </w:rPr>
        <w:t>в рамках выполнения плана в 2022</w:t>
      </w:r>
      <w:r w:rsidRPr="005E69AA">
        <w:rPr>
          <w:rFonts w:ascii="Times New Roman" w:hAnsi="Times New Roman"/>
          <w:sz w:val="28"/>
          <w:szCs w:val="28"/>
        </w:rPr>
        <w:t xml:space="preserve"> году воспользовалось 3 семьи.</w:t>
      </w:r>
    </w:p>
    <w:p w:rsidR="004D45FF" w:rsidRPr="00582C87" w:rsidRDefault="004D45FF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3347" w:rsidRPr="005E69AA" w:rsidRDefault="004D45FF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AA">
        <w:rPr>
          <w:rFonts w:ascii="Times New Roman" w:hAnsi="Times New Roman"/>
          <w:b/>
          <w:sz w:val="28"/>
          <w:szCs w:val="28"/>
        </w:rPr>
        <w:t>Вывод:</w:t>
      </w:r>
      <w:r w:rsidRPr="005E69AA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</w:t>
      </w:r>
      <w:r w:rsidR="00AE1AA4" w:rsidRPr="005E69AA">
        <w:rPr>
          <w:rFonts w:ascii="Times New Roman" w:hAnsi="Times New Roman"/>
          <w:sz w:val="28"/>
          <w:szCs w:val="28"/>
        </w:rPr>
        <w:t xml:space="preserve"> оценк</w:t>
      </w:r>
      <w:r w:rsidR="005E69AA" w:rsidRPr="005E69AA">
        <w:rPr>
          <w:rFonts w:ascii="Times New Roman" w:hAnsi="Times New Roman"/>
          <w:sz w:val="28"/>
          <w:szCs w:val="28"/>
        </w:rPr>
        <w:t>а состояния индикаторов 30</w:t>
      </w:r>
      <w:r w:rsidRPr="005E69AA">
        <w:rPr>
          <w:rFonts w:ascii="Times New Roman" w:hAnsi="Times New Roman"/>
          <w:sz w:val="28"/>
          <w:szCs w:val="28"/>
        </w:rPr>
        <w:t xml:space="preserve"> баллов, план- 13, таким образом, ожидаемая эффективность программы достигнута, реализация программы целесообразна, </w:t>
      </w:r>
      <w:proofErr w:type="gramStart"/>
      <w:r w:rsidRPr="005E69AA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5E69AA">
        <w:rPr>
          <w:rFonts w:ascii="Times New Roman" w:hAnsi="Times New Roman"/>
          <w:sz w:val="28"/>
          <w:szCs w:val="28"/>
        </w:rPr>
        <w:t xml:space="preserve"> дополнительное финансирование по мере необходимости.</w:t>
      </w:r>
    </w:p>
    <w:p w:rsidR="00D8672D" w:rsidRDefault="00D8672D" w:rsidP="00943852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37385A" w:rsidRPr="00582C87" w:rsidRDefault="0037385A" w:rsidP="00582C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D7CAE" w:rsidRDefault="008D7CAE" w:rsidP="00D8672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8672D">
        <w:rPr>
          <w:rFonts w:ascii="Times New Roman" w:hAnsi="Times New Roman"/>
          <w:b/>
          <w:sz w:val="28"/>
          <w:szCs w:val="28"/>
        </w:rPr>
        <w:t>Муниципальная программа «Реализация полномочий Пога</w:t>
      </w:r>
      <w:r w:rsidR="00D8672D">
        <w:rPr>
          <w:rFonts w:ascii="Times New Roman" w:hAnsi="Times New Roman"/>
          <w:b/>
          <w:sz w:val="28"/>
          <w:szCs w:val="28"/>
        </w:rPr>
        <w:t>рского  городского поселения»</w:t>
      </w:r>
    </w:p>
    <w:p w:rsidR="00D8672D" w:rsidRPr="00D8672D" w:rsidRDefault="00D8672D" w:rsidP="00D8672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4545B7" w:rsidRPr="00AC0E0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5B5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«Реализация полномочий Погарского городского поселения» предусмотрено 3 индикатора для охвата всех полномочий органов местного самоуправления Погарско</w:t>
      </w:r>
      <w:r>
        <w:rPr>
          <w:rFonts w:ascii="Times New Roman" w:hAnsi="Times New Roman"/>
          <w:sz w:val="28"/>
          <w:szCs w:val="28"/>
        </w:rPr>
        <w:t>го городского поселения. За 2022</w:t>
      </w:r>
      <w:r w:rsidRPr="001335B5">
        <w:rPr>
          <w:rFonts w:ascii="Times New Roman" w:hAnsi="Times New Roman"/>
          <w:sz w:val="28"/>
          <w:szCs w:val="28"/>
        </w:rPr>
        <w:t xml:space="preserve"> год финанс</w:t>
      </w:r>
      <w:r>
        <w:rPr>
          <w:rFonts w:ascii="Times New Roman" w:hAnsi="Times New Roman"/>
          <w:sz w:val="28"/>
          <w:szCs w:val="28"/>
        </w:rPr>
        <w:t xml:space="preserve">ирование программы составило </w:t>
      </w:r>
      <w:r w:rsidRPr="00CD24A9">
        <w:rPr>
          <w:rFonts w:ascii="Times New Roman" w:hAnsi="Times New Roman"/>
          <w:sz w:val="28"/>
          <w:szCs w:val="28"/>
        </w:rPr>
        <w:t xml:space="preserve">82 </w:t>
      </w:r>
      <w:r w:rsidRPr="00AC0E0D">
        <w:rPr>
          <w:rFonts w:ascii="Times New Roman" w:hAnsi="Times New Roman"/>
          <w:sz w:val="28"/>
          <w:szCs w:val="28"/>
        </w:rPr>
        <w:t>592,645 тыс. руб. Процент исполнения программы составил 93,6%. Ожидаемая эффективность получена по всем 3 индикаторам.</w:t>
      </w:r>
    </w:p>
    <w:p w:rsidR="004545B7" w:rsidRPr="00AC0E0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E0D">
        <w:rPr>
          <w:rFonts w:ascii="Times New Roman" w:hAnsi="Times New Roman"/>
          <w:sz w:val="28"/>
          <w:szCs w:val="28"/>
        </w:rPr>
        <w:t>На дорожное хозяйство направлено 36 345,52 тыс. руб., 95,5% от плана.</w:t>
      </w:r>
    </w:p>
    <w:p w:rsidR="004545B7" w:rsidRPr="00AC0E0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0E0D">
        <w:rPr>
          <w:rFonts w:ascii="Times New Roman" w:hAnsi="Times New Roman"/>
          <w:sz w:val="28"/>
          <w:szCs w:val="28"/>
        </w:rPr>
        <w:t>В 2022 году капитально отремонтировано 5</w:t>
      </w:r>
      <w:r w:rsidRPr="00AC0E0D">
        <w:rPr>
          <w:rFonts w:ascii="Times New Roman" w:hAnsi="Times New Roman"/>
          <w:b/>
          <w:sz w:val="28"/>
          <w:szCs w:val="28"/>
        </w:rPr>
        <w:t xml:space="preserve"> </w:t>
      </w:r>
      <w:r w:rsidRPr="00AC0E0D">
        <w:rPr>
          <w:rFonts w:ascii="Times New Roman" w:hAnsi="Times New Roman"/>
          <w:sz w:val="28"/>
          <w:szCs w:val="28"/>
        </w:rPr>
        <w:t xml:space="preserve">км дорог. </w:t>
      </w:r>
      <w:proofErr w:type="gramStart"/>
      <w:r w:rsidRPr="00AC0E0D">
        <w:rPr>
          <w:rFonts w:ascii="Times New Roman" w:hAnsi="Times New Roman"/>
          <w:sz w:val="28"/>
          <w:szCs w:val="28"/>
        </w:rPr>
        <w:t xml:space="preserve">В рамках реализации программы «Обеспечение реализации государственных полномочий в области строительства, архитектуры и развитие дорожного хозяйства Брянской области» в отчетном году ремонтные дорожные работы проведены на сумму 30,6 млн. руб. по 12 городским улицам: 1-й пер. Пролетарский, Спортивная, Свободы, Пушкина, Урицкого, </w:t>
      </w:r>
      <w:proofErr w:type="spellStart"/>
      <w:r w:rsidRPr="00AC0E0D">
        <w:rPr>
          <w:rFonts w:ascii="Times New Roman" w:hAnsi="Times New Roman"/>
          <w:sz w:val="28"/>
          <w:szCs w:val="28"/>
        </w:rPr>
        <w:t>Веркеевка</w:t>
      </w:r>
      <w:proofErr w:type="spellEnd"/>
      <w:r w:rsidRPr="00AC0E0D">
        <w:rPr>
          <w:rFonts w:ascii="Times New Roman" w:hAnsi="Times New Roman"/>
          <w:sz w:val="28"/>
          <w:szCs w:val="28"/>
        </w:rPr>
        <w:t>, Дружбы, Южная, Октябрьская, Воинов-Интернационалистов.</w:t>
      </w:r>
      <w:proofErr w:type="gramEnd"/>
    </w:p>
    <w:p w:rsidR="004545B7" w:rsidRPr="00FC31B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E0D">
        <w:rPr>
          <w:rFonts w:ascii="Times New Roman" w:hAnsi="Times New Roman"/>
          <w:sz w:val="28"/>
          <w:szCs w:val="28"/>
        </w:rPr>
        <w:t xml:space="preserve">На сферу жилищно-коммунального хозяйства направлено 21 956,1 тыс. руб., </w:t>
      </w:r>
      <w:r w:rsidRPr="00FC31BD">
        <w:rPr>
          <w:rFonts w:ascii="Times New Roman" w:hAnsi="Times New Roman"/>
          <w:sz w:val="28"/>
          <w:szCs w:val="28"/>
        </w:rPr>
        <w:t>процент исполнения от плана 95,2%, из которых на благоустройство 12 341,66 тыс. руб., освещение улиц – 4 348,1 тыс. руб., содержание кладбищ – 226 726 руб. озеленение территории – 241 444,3 руб.</w:t>
      </w:r>
    </w:p>
    <w:p w:rsidR="004545B7" w:rsidRPr="00FC31B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1BD">
        <w:rPr>
          <w:rFonts w:ascii="Times New Roman" w:hAnsi="Times New Roman"/>
          <w:sz w:val="28"/>
          <w:szCs w:val="28"/>
        </w:rPr>
        <w:t>По программе «Чистая вода» осуществлена реконструкции водопроводных сетей по городским улицам Жданова, Нижне-Ленинская, Луговая и Буденного стоимостью 9,5 млн. руб.</w:t>
      </w:r>
    </w:p>
    <w:p w:rsidR="004545B7" w:rsidRPr="00AC0E0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1BD">
        <w:rPr>
          <w:rFonts w:ascii="Times New Roman" w:hAnsi="Times New Roman"/>
          <w:sz w:val="28"/>
          <w:szCs w:val="28"/>
        </w:rPr>
        <w:t>В рамках программы</w:t>
      </w:r>
      <w:r w:rsidRPr="00AC0E0D">
        <w:rPr>
          <w:rFonts w:ascii="Times New Roman" w:hAnsi="Times New Roman"/>
          <w:sz w:val="28"/>
          <w:szCs w:val="28"/>
        </w:rPr>
        <w:t xml:space="preserve"> «Комфортная городская среда» новый облик приобрели 6 дворовых территории за счет бюджетов всех уровней на общую сумму 4,1 млн. рублей.</w:t>
      </w:r>
    </w:p>
    <w:p w:rsidR="004545B7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E0D">
        <w:rPr>
          <w:rFonts w:ascii="Times New Roman" w:hAnsi="Times New Roman"/>
          <w:sz w:val="28"/>
          <w:szCs w:val="28"/>
        </w:rPr>
        <w:lastRenderedPageBreak/>
        <w:t>В поселке Погар по программе «</w:t>
      </w:r>
      <w:proofErr w:type="gramStart"/>
      <w:r w:rsidRPr="00AC0E0D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AC0E0D">
        <w:rPr>
          <w:rFonts w:ascii="Times New Roman" w:hAnsi="Times New Roman"/>
          <w:sz w:val="28"/>
          <w:szCs w:val="28"/>
        </w:rPr>
        <w:t xml:space="preserve"> бюджетирование» отремонтирован  фонтан в парке культуры и отдыха на сумму 4,2</w:t>
      </w:r>
      <w:r>
        <w:rPr>
          <w:rFonts w:ascii="Times New Roman" w:hAnsi="Times New Roman"/>
          <w:sz w:val="28"/>
          <w:szCs w:val="28"/>
        </w:rPr>
        <w:t xml:space="preserve"> млн. руб. </w:t>
      </w:r>
      <w:r w:rsidRPr="00AC0E0D">
        <w:rPr>
          <w:rFonts w:ascii="Times New Roman" w:hAnsi="Times New Roman"/>
          <w:sz w:val="28"/>
          <w:szCs w:val="28"/>
        </w:rPr>
        <w:t>Не забыты памятники в сельских поселениях. В рамках данной программы отремонтированы 10 памятников и обелисков общей сто</w:t>
      </w:r>
      <w:r w:rsidRPr="00AC0E0D">
        <w:rPr>
          <w:rFonts w:ascii="Times New Roman" w:hAnsi="Times New Roman"/>
          <w:sz w:val="28"/>
          <w:szCs w:val="28"/>
        </w:rPr>
        <w:t>и</w:t>
      </w:r>
      <w:r w:rsidRPr="00AC0E0D">
        <w:rPr>
          <w:rFonts w:ascii="Times New Roman" w:hAnsi="Times New Roman"/>
          <w:sz w:val="28"/>
          <w:szCs w:val="28"/>
        </w:rPr>
        <w:t>мостью 4,5 млн. руб.</w:t>
      </w:r>
    </w:p>
    <w:p w:rsidR="004545B7" w:rsidRPr="00AC0E0D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5B7" w:rsidRPr="005E69AA" w:rsidRDefault="004545B7" w:rsidP="0045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AA">
        <w:rPr>
          <w:rFonts w:ascii="Times New Roman" w:hAnsi="Times New Roman"/>
          <w:b/>
          <w:sz w:val="28"/>
          <w:szCs w:val="28"/>
        </w:rPr>
        <w:t>Вывод:</w:t>
      </w:r>
      <w:r w:rsidRPr="005E69AA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 оценк</w:t>
      </w:r>
      <w:r>
        <w:rPr>
          <w:rFonts w:ascii="Times New Roman" w:hAnsi="Times New Roman"/>
          <w:sz w:val="28"/>
          <w:szCs w:val="28"/>
        </w:rPr>
        <w:t>а состояния индикаторов 9 баллов, план- 9</w:t>
      </w:r>
      <w:bookmarkStart w:id="0" w:name="_GoBack"/>
      <w:bookmarkEnd w:id="0"/>
      <w:r w:rsidRPr="005E69AA">
        <w:rPr>
          <w:rFonts w:ascii="Times New Roman" w:hAnsi="Times New Roman"/>
          <w:sz w:val="28"/>
          <w:szCs w:val="28"/>
        </w:rPr>
        <w:t xml:space="preserve">, таким образом, ожидаемая эффективность программы достигнута, реализация программы целесообразна, </w:t>
      </w:r>
      <w:proofErr w:type="gramStart"/>
      <w:r w:rsidRPr="005E69AA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5E69AA">
        <w:rPr>
          <w:rFonts w:ascii="Times New Roman" w:hAnsi="Times New Roman"/>
          <w:sz w:val="28"/>
          <w:szCs w:val="28"/>
        </w:rPr>
        <w:t xml:space="preserve"> дополнительное финансирование по мере необходимости.</w:t>
      </w:r>
    </w:p>
    <w:p w:rsidR="00582C87" w:rsidRDefault="00582C8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3852" w:rsidRDefault="00943852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45B7" w:rsidRDefault="004545B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45B7" w:rsidRDefault="004545B7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3852" w:rsidRPr="006712C0" w:rsidRDefault="00943852" w:rsidP="0058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E71" w:rsidRPr="006712C0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>Начальник отдела</w:t>
      </w:r>
    </w:p>
    <w:p w:rsidR="00141E11" w:rsidRPr="001F5FA8" w:rsidRDefault="00F3386B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>экономического развит</w:t>
      </w:r>
      <w:r w:rsidR="0095028E" w:rsidRPr="006712C0">
        <w:rPr>
          <w:rFonts w:ascii="Times New Roman" w:hAnsi="Times New Roman"/>
          <w:sz w:val="28"/>
          <w:szCs w:val="28"/>
        </w:rPr>
        <w:t xml:space="preserve">ия </w:t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</w:r>
      <w:r w:rsidR="0095028E" w:rsidRPr="006712C0">
        <w:rPr>
          <w:rFonts w:ascii="Times New Roman" w:hAnsi="Times New Roman"/>
          <w:sz w:val="28"/>
          <w:szCs w:val="28"/>
        </w:rPr>
        <w:tab/>
        <w:t xml:space="preserve">     </w:t>
      </w:r>
      <w:r w:rsidR="0095028E" w:rsidRPr="006712C0">
        <w:rPr>
          <w:rFonts w:ascii="Times New Roman" w:hAnsi="Times New Roman"/>
          <w:sz w:val="28"/>
          <w:szCs w:val="28"/>
        </w:rPr>
        <w:tab/>
        <w:t xml:space="preserve">        </w:t>
      </w:r>
      <w:r w:rsidR="006712C0">
        <w:rPr>
          <w:rFonts w:ascii="Times New Roman" w:hAnsi="Times New Roman"/>
          <w:sz w:val="28"/>
          <w:szCs w:val="28"/>
        </w:rPr>
        <w:t xml:space="preserve">      </w:t>
      </w:r>
      <w:r w:rsidR="0095028E" w:rsidRPr="006712C0">
        <w:rPr>
          <w:rFonts w:ascii="Times New Roman" w:hAnsi="Times New Roman"/>
          <w:sz w:val="28"/>
          <w:szCs w:val="28"/>
        </w:rPr>
        <w:t>А.Ю. Кличко</w:t>
      </w:r>
    </w:p>
    <w:sectPr w:rsidR="00141E11" w:rsidRPr="001F5FA8" w:rsidSect="00716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EB9"/>
    <w:multiLevelType w:val="hybridMultilevel"/>
    <w:tmpl w:val="48FE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BA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03C06"/>
    <w:rsid w:val="00011371"/>
    <w:rsid w:val="00020CA2"/>
    <w:rsid w:val="00022979"/>
    <w:rsid w:val="000243A1"/>
    <w:rsid w:val="00027D9A"/>
    <w:rsid w:val="000319FE"/>
    <w:rsid w:val="000331BC"/>
    <w:rsid w:val="00035FC0"/>
    <w:rsid w:val="0004085D"/>
    <w:rsid w:val="00054AB3"/>
    <w:rsid w:val="00055785"/>
    <w:rsid w:val="0006052B"/>
    <w:rsid w:val="0006493E"/>
    <w:rsid w:val="00070BE0"/>
    <w:rsid w:val="000717CB"/>
    <w:rsid w:val="0009301B"/>
    <w:rsid w:val="000A648C"/>
    <w:rsid w:val="000C2A2E"/>
    <w:rsid w:val="000D29E5"/>
    <w:rsid w:val="000E26F9"/>
    <w:rsid w:val="000F4453"/>
    <w:rsid w:val="000F44F3"/>
    <w:rsid w:val="000F45C0"/>
    <w:rsid w:val="000F732B"/>
    <w:rsid w:val="001009B6"/>
    <w:rsid w:val="00102913"/>
    <w:rsid w:val="0010293D"/>
    <w:rsid w:val="00111B01"/>
    <w:rsid w:val="00113B61"/>
    <w:rsid w:val="001235FE"/>
    <w:rsid w:val="001242EB"/>
    <w:rsid w:val="00132341"/>
    <w:rsid w:val="00133670"/>
    <w:rsid w:val="00141E11"/>
    <w:rsid w:val="0015042C"/>
    <w:rsid w:val="00153A95"/>
    <w:rsid w:val="00155614"/>
    <w:rsid w:val="0016535B"/>
    <w:rsid w:val="00192F62"/>
    <w:rsid w:val="001B0FA3"/>
    <w:rsid w:val="001B53A4"/>
    <w:rsid w:val="001B6658"/>
    <w:rsid w:val="001C7571"/>
    <w:rsid w:val="001D0FD8"/>
    <w:rsid w:val="001D37BD"/>
    <w:rsid w:val="001D76F7"/>
    <w:rsid w:val="001F1DC2"/>
    <w:rsid w:val="001F38D7"/>
    <w:rsid w:val="001F3C12"/>
    <w:rsid w:val="001F5FA8"/>
    <w:rsid w:val="001F7B71"/>
    <w:rsid w:val="002005CC"/>
    <w:rsid w:val="0020492B"/>
    <w:rsid w:val="00224340"/>
    <w:rsid w:val="0023171C"/>
    <w:rsid w:val="0023430E"/>
    <w:rsid w:val="00240296"/>
    <w:rsid w:val="002435C2"/>
    <w:rsid w:val="00245A67"/>
    <w:rsid w:val="002507DF"/>
    <w:rsid w:val="00253E95"/>
    <w:rsid w:val="002559A4"/>
    <w:rsid w:val="002579AB"/>
    <w:rsid w:val="0026444C"/>
    <w:rsid w:val="00270FE8"/>
    <w:rsid w:val="002727F4"/>
    <w:rsid w:val="0027784F"/>
    <w:rsid w:val="0028218A"/>
    <w:rsid w:val="0028277A"/>
    <w:rsid w:val="00285E35"/>
    <w:rsid w:val="0028765E"/>
    <w:rsid w:val="00294FEE"/>
    <w:rsid w:val="00297102"/>
    <w:rsid w:val="002D1750"/>
    <w:rsid w:val="002D66DD"/>
    <w:rsid w:val="002D7F04"/>
    <w:rsid w:val="002E07C1"/>
    <w:rsid w:val="002F4745"/>
    <w:rsid w:val="00301FA9"/>
    <w:rsid w:val="00314108"/>
    <w:rsid w:val="00317E76"/>
    <w:rsid w:val="0033123E"/>
    <w:rsid w:val="00344790"/>
    <w:rsid w:val="003448E2"/>
    <w:rsid w:val="00347FEB"/>
    <w:rsid w:val="00361E03"/>
    <w:rsid w:val="00367538"/>
    <w:rsid w:val="00370578"/>
    <w:rsid w:val="0037385A"/>
    <w:rsid w:val="00383B3A"/>
    <w:rsid w:val="00384AA1"/>
    <w:rsid w:val="00385635"/>
    <w:rsid w:val="00393F10"/>
    <w:rsid w:val="003A3E71"/>
    <w:rsid w:val="003A6DDB"/>
    <w:rsid w:val="003A75D1"/>
    <w:rsid w:val="003B54B6"/>
    <w:rsid w:val="003B6628"/>
    <w:rsid w:val="003C488B"/>
    <w:rsid w:val="003D219A"/>
    <w:rsid w:val="003E176C"/>
    <w:rsid w:val="003F0FA0"/>
    <w:rsid w:val="003F1BEC"/>
    <w:rsid w:val="003F3700"/>
    <w:rsid w:val="003F3A63"/>
    <w:rsid w:val="003F6D37"/>
    <w:rsid w:val="0040210B"/>
    <w:rsid w:val="0041134E"/>
    <w:rsid w:val="00424012"/>
    <w:rsid w:val="00426170"/>
    <w:rsid w:val="00430005"/>
    <w:rsid w:val="00432ECD"/>
    <w:rsid w:val="00434F9E"/>
    <w:rsid w:val="004452CB"/>
    <w:rsid w:val="00446CD0"/>
    <w:rsid w:val="00452423"/>
    <w:rsid w:val="004545B7"/>
    <w:rsid w:val="00461194"/>
    <w:rsid w:val="00475C20"/>
    <w:rsid w:val="004775BF"/>
    <w:rsid w:val="00482DA6"/>
    <w:rsid w:val="00490F0F"/>
    <w:rsid w:val="00496845"/>
    <w:rsid w:val="00496D74"/>
    <w:rsid w:val="004B5012"/>
    <w:rsid w:val="004B6D1F"/>
    <w:rsid w:val="004D09E4"/>
    <w:rsid w:val="004D1C51"/>
    <w:rsid w:val="004D2F58"/>
    <w:rsid w:val="004D45FF"/>
    <w:rsid w:val="004D4BA0"/>
    <w:rsid w:val="004D682E"/>
    <w:rsid w:val="004D6A04"/>
    <w:rsid w:val="004E4FFC"/>
    <w:rsid w:val="005042B9"/>
    <w:rsid w:val="00512288"/>
    <w:rsid w:val="00512836"/>
    <w:rsid w:val="00521D45"/>
    <w:rsid w:val="00522004"/>
    <w:rsid w:val="00524702"/>
    <w:rsid w:val="005346AF"/>
    <w:rsid w:val="00547A89"/>
    <w:rsid w:val="005509B0"/>
    <w:rsid w:val="00561D14"/>
    <w:rsid w:val="00567EE4"/>
    <w:rsid w:val="00572C7C"/>
    <w:rsid w:val="00582C87"/>
    <w:rsid w:val="00583347"/>
    <w:rsid w:val="005959F4"/>
    <w:rsid w:val="005A265A"/>
    <w:rsid w:val="005B6F7B"/>
    <w:rsid w:val="005C2EC2"/>
    <w:rsid w:val="005D1D71"/>
    <w:rsid w:val="005D20D4"/>
    <w:rsid w:val="005D619E"/>
    <w:rsid w:val="005E69AA"/>
    <w:rsid w:val="005E706D"/>
    <w:rsid w:val="00600F18"/>
    <w:rsid w:val="00603E65"/>
    <w:rsid w:val="006061CF"/>
    <w:rsid w:val="006206C6"/>
    <w:rsid w:val="006258FB"/>
    <w:rsid w:val="00633970"/>
    <w:rsid w:val="00635A5D"/>
    <w:rsid w:val="00640C7C"/>
    <w:rsid w:val="0064329D"/>
    <w:rsid w:val="006543ED"/>
    <w:rsid w:val="0066570E"/>
    <w:rsid w:val="00665878"/>
    <w:rsid w:val="006712C0"/>
    <w:rsid w:val="0067583D"/>
    <w:rsid w:val="006933F8"/>
    <w:rsid w:val="0069686F"/>
    <w:rsid w:val="006A3C70"/>
    <w:rsid w:val="006A5B38"/>
    <w:rsid w:val="006A5C06"/>
    <w:rsid w:val="006A6C52"/>
    <w:rsid w:val="006C3081"/>
    <w:rsid w:val="006C7F35"/>
    <w:rsid w:val="006E0803"/>
    <w:rsid w:val="006E2120"/>
    <w:rsid w:val="006E5066"/>
    <w:rsid w:val="006F08A0"/>
    <w:rsid w:val="006F2300"/>
    <w:rsid w:val="00704385"/>
    <w:rsid w:val="007068DD"/>
    <w:rsid w:val="00716834"/>
    <w:rsid w:val="00725DC9"/>
    <w:rsid w:val="0072615F"/>
    <w:rsid w:val="0073173A"/>
    <w:rsid w:val="00735DA7"/>
    <w:rsid w:val="007458D4"/>
    <w:rsid w:val="00752534"/>
    <w:rsid w:val="00755C8B"/>
    <w:rsid w:val="00755CFE"/>
    <w:rsid w:val="00762880"/>
    <w:rsid w:val="00771181"/>
    <w:rsid w:val="00775CFF"/>
    <w:rsid w:val="00776F1B"/>
    <w:rsid w:val="0078006D"/>
    <w:rsid w:val="007806A4"/>
    <w:rsid w:val="00780E48"/>
    <w:rsid w:val="00782A17"/>
    <w:rsid w:val="00794CFA"/>
    <w:rsid w:val="00794ED1"/>
    <w:rsid w:val="007B0AF7"/>
    <w:rsid w:val="007C0AFD"/>
    <w:rsid w:val="007F4B13"/>
    <w:rsid w:val="00800E9A"/>
    <w:rsid w:val="00812D31"/>
    <w:rsid w:val="008362A7"/>
    <w:rsid w:val="00851E28"/>
    <w:rsid w:val="00854F30"/>
    <w:rsid w:val="008557EB"/>
    <w:rsid w:val="00865FB1"/>
    <w:rsid w:val="0087651E"/>
    <w:rsid w:val="00876A0A"/>
    <w:rsid w:val="00877A60"/>
    <w:rsid w:val="0088406D"/>
    <w:rsid w:val="008A0489"/>
    <w:rsid w:val="008B0FEE"/>
    <w:rsid w:val="008B3CA7"/>
    <w:rsid w:val="008B7F77"/>
    <w:rsid w:val="008C4818"/>
    <w:rsid w:val="008D03A8"/>
    <w:rsid w:val="008D0C2B"/>
    <w:rsid w:val="008D717F"/>
    <w:rsid w:val="008D7CAE"/>
    <w:rsid w:val="008F7B58"/>
    <w:rsid w:val="00911A4C"/>
    <w:rsid w:val="00915A88"/>
    <w:rsid w:val="0091610D"/>
    <w:rsid w:val="00930FFC"/>
    <w:rsid w:val="00931E49"/>
    <w:rsid w:val="00935D8E"/>
    <w:rsid w:val="00943852"/>
    <w:rsid w:val="00945E34"/>
    <w:rsid w:val="0095028E"/>
    <w:rsid w:val="00950403"/>
    <w:rsid w:val="00952526"/>
    <w:rsid w:val="00963167"/>
    <w:rsid w:val="009642A2"/>
    <w:rsid w:val="00964D72"/>
    <w:rsid w:val="0096791C"/>
    <w:rsid w:val="00971A16"/>
    <w:rsid w:val="00977749"/>
    <w:rsid w:val="00984650"/>
    <w:rsid w:val="00986434"/>
    <w:rsid w:val="00990954"/>
    <w:rsid w:val="009917E8"/>
    <w:rsid w:val="00995234"/>
    <w:rsid w:val="009969CD"/>
    <w:rsid w:val="009A43CE"/>
    <w:rsid w:val="009A6D97"/>
    <w:rsid w:val="009B12BC"/>
    <w:rsid w:val="009C5E47"/>
    <w:rsid w:val="009D5A27"/>
    <w:rsid w:val="009E2CD7"/>
    <w:rsid w:val="00A03879"/>
    <w:rsid w:val="00A04148"/>
    <w:rsid w:val="00A05422"/>
    <w:rsid w:val="00A05B07"/>
    <w:rsid w:val="00A17BDF"/>
    <w:rsid w:val="00A17D86"/>
    <w:rsid w:val="00A27E2A"/>
    <w:rsid w:val="00A27FCE"/>
    <w:rsid w:val="00A40900"/>
    <w:rsid w:val="00A511BF"/>
    <w:rsid w:val="00A51405"/>
    <w:rsid w:val="00A67447"/>
    <w:rsid w:val="00A71DF4"/>
    <w:rsid w:val="00A75496"/>
    <w:rsid w:val="00A76DF9"/>
    <w:rsid w:val="00A86ECD"/>
    <w:rsid w:val="00A912C7"/>
    <w:rsid w:val="00A96D08"/>
    <w:rsid w:val="00AA125A"/>
    <w:rsid w:val="00AB159C"/>
    <w:rsid w:val="00AD169E"/>
    <w:rsid w:val="00AD2C4F"/>
    <w:rsid w:val="00AE13F9"/>
    <w:rsid w:val="00AE1AA4"/>
    <w:rsid w:val="00AE31F5"/>
    <w:rsid w:val="00AE338D"/>
    <w:rsid w:val="00AE40DD"/>
    <w:rsid w:val="00AF09FA"/>
    <w:rsid w:val="00AF26C2"/>
    <w:rsid w:val="00AF35FC"/>
    <w:rsid w:val="00B1182D"/>
    <w:rsid w:val="00B124A5"/>
    <w:rsid w:val="00B214BB"/>
    <w:rsid w:val="00B236FD"/>
    <w:rsid w:val="00B429E9"/>
    <w:rsid w:val="00B433DA"/>
    <w:rsid w:val="00B45CE6"/>
    <w:rsid w:val="00B5248B"/>
    <w:rsid w:val="00B62F54"/>
    <w:rsid w:val="00B66DC3"/>
    <w:rsid w:val="00B70120"/>
    <w:rsid w:val="00B76692"/>
    <w:rsid w:val="00B76824"/>
    <w:rsid w:val="00B773BC"/>
    <w:rsid w:val="00B80F7E"/>
    <w:rsid w:val="00B83139"/>
    <w:rsid w:val="00B90D90"/>
    <w:rsid w:val="00BB220C"/>
    <w:rsid w:val="00BB2C8B"/>
    <w:rsid w:val="00BB50A9"/>
    <w:rsid w:val="00BB58DF"/>
    <w:rsid w:val="00BC2469"/>
    <w:rsid w:val="00BC4ECC"/>
    <w:rsid w:val="00BD553E"/>
    <w:rsid w:val="00BD5B95"/>
    <w:rsid w:val="00C04D52"/>
    <w:rsid w:val="00C059FB"/>
    <w:rsid w:val="00C074F0"/>
    <w:rsid w:val="00C12752"/>
    <w:rsid w:val="00C1437F"/>
    <w:rsid w:val="00C15113"/>
    <w:rsid w:val="00C167C0"/>
    <w:rsid w:val="00C16C42"/>
    <w:rsid w:val="00C2607F"/>
    <w:rsid w:val="00C33A12"/>
    <w:rsid w:val="00C429EC"/>
    <w:rsid w:val="00C520DB"/>
    <w:rsid w:val="00C551F2"/>
    <w:rsid w:val="00C7297A"/>
    <w:rsid w:val="00C734AC"/>
    <w:rsid w:val="00C86B61"/>
    <w:rsid w:val="00C907E9"/>
    <w:rsid w:val="00C919E9"/>
    <w:rsid w:val="00CA07D7"/>
    <w:rsid w:val="00CA0FE2"/>
    <w:rsid w:val="00CA5CFF"/>
    <w:rsid w:val="00CB27FC"/>
    <w:rsid w:val="00CB4B02"/>
    <w:rsid w:val="00CC3018"/>
    <w:rsid w:val="00CC35E0"/>
    <w:rsid w:val="00CC689A"/>
    <w:rsid w:val="00CE0755"/>
    <w:rsid w:val="00CE0F8A"/>
    <w:rsid w:val="00CE4781"/>
    <w:rsid w:val="00CF05AB"/>
    <w:rsid w:val="00CF3C9A"/>
    <w:rsid w:val="00CF4B2A"/>
    <w:rsid w:val="00D023A1"/>
    <w:rsid w:val="00D12F3E"/>
    <w:rsid w:val="00D15D10"/>
    <w:rsid w:val="00D35471"/>
    <w:rsid w:val="00D46CC6"/>
    <w:rsid w:val="00D475CA"/>
    <w:rsid w:val="00D50DF8"/>
    <w:rsid w:val="00D54C23"/>
    <w:rsid w:val="00D64371"/>
    <w:rsid w:val="00D76B4F"/>
    <w:rsid w:val="00D8370A"/>
    <w:rsid w:val="00D8672D"/>
    <w:rsid w:val="00D86D0F"/>
    <w:rsid w:val="00DA791B"/>
    <w:rsid w:val="00DB3D51"/>
    <w:rsid w:val="00DB6A23"/>
    <w:rsid w:val="00DC4F84"/>
    <w:rsid w:val="00DE5AB9"/>
    <w:rsid w:val="00DF36A1"/>
    <w:rsid w:val="00DF74B4"/>
    <w:rsid w:val="00E01010"/>
    <w:rsid w:val="00E064B9"/>
    <w:rsid w:val="00E22AC3"/>
    <w:rsid w:val="00E26004"/>
    <w:rsid w:val="00E306CD"/>
    <w:rsid w:val="00E327C6"/>
    <w:rsid w:val="00E32D61"/>
    <w:rsid w:val="00E3460C"/>
    <w:rsid w:val="00E47B42"/>
    <w:rsid w:val="00E537A4"/>
    <w:rsid w:val="00E70692"/>
    <w:rsid w:val="00E816B2"/>
    <w:rsid w:val="00E82355"/>
    <w:rsid w:val="00E823E5"/>
    <w:rsid w:val="00E91F8F"/>
    <w:rsid w:val="00EA2B3D"/>
    <w:rsid w:val="00EA758C"/>
    <w:rsid w:val="00EB19C9"/>
    <w:rsid w:val="00EB1B51"/>
    <w:rsid w:val="00EC1B91"/>
    <w:rsid w:val="00EC5044"/>
    <w:rsid w:val="00EC5EB8"/>
    <w:rsid w:val="00ED0DCF"/>
    <w:rsid w:val="00ED1205"/>
    <w:rsid w:val="00ED17A6"/>
    <w:rsid w:val="00ED5358"/>
    <w:rsid w:val="00EF07C6"/>
    <w:rsid w:val="00EF72CE"/>
    <w:rsid w:val="00F15E3D"/>
    <w:rsid w:val="00F26777"/>
    <w:rsid w:val="00F2772D"/>
    <w:rsid w:val="00F33006"/>
    <w:rsid w:val="00F3386B"/>
    <w:rsid w:val="00F374CF"/>
    <w:rsid w:val="00F456B6"/>
    <w:rsid w:val="00F55426"/>
    <w:rsid w:val="00F60F68"/>
    <w:rsid w:val="00F6151E"/>
    <w:rsid w:val="00F83087"/>
    <w:rsid w:val="00F8326D"/>
    <w:rsid w:val="00F96564"/>
    <w:rsid w:val="00FB06DC"/>
    <w:rsid w:val="00FB4C85"/>
    <w:rsid w:val="00FB7DC7"/>
    <w:rsid w:val="00FC016C"/>
    <w:rsid w:val="00FC1A33"/>
    <w:rsid w:val="00FC307E"/>
    <w:rsid w:val="00FD5313"/>
    <w:rsid w:val="00FE3520"/>
    <w:rsid w:val="00FE3B8F"/>
    <w:rsid w:val="00FE533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5D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E34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5D61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E34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6D0B-2994-42D8-B55C-FD0C273B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3644</TotalTime>
  <Pages>9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Светлана Михайловна</dc:creator>
  <cp:keywords/>
  <dc:description/>
  <cp:lastModifiedBy>Бурда Светлана Михайловна</cp:lastModifiedBy>
  <cp:revision>42</cp:revision>
  <cp:lastPrinted>2021-03-25T12:06:00Z</cp:lastPrinted>
  <dcterms:created xsi:type="dcterms:W3CDTF">2015-04-03T07:37:00Z</dcterms:created>
  <dcterms:modified xsi:type="dcterms:W3CDTF">2023-05-30T07:14:00Z</dcterms:modified>
</cp:coreProperties>
</file>