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6B757" w14:textId="77777777" w:rsidR="00CA51D1" w:rsidRDefault="00CA51D1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bookmarkStart w:id="0" w:name="_GoBack"/>
      <w:bookmarkEnd w:id="0"/>
    </w:p>
    <w:p w14:paraId="21044EF0" w14:textId="77777777" w:rsidR="005D0661" w:rsidRPr="00E21948" w:rsidRDefault="005D0661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>Утверждена</w:t>
      </w:r>
    </w:p>
    <w:p w14:paraId="3D5507DB" w14:textId="77777777" w:rsidR="005D0661" w:rsidRPr="00E21948" w:rsidRDefault="005D0661">
      <w:pPr>
        <w:pStyle w:val="ConsPlusNormal"/>
        <w:jc w:val="right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>Постановлением</w:t>
      </w:r>
      <w:r w:rsidR="00040A5B">
        <w:rPr>
          <w:rFonts w:ascii="Times New Roman" w:hAnsi="Times New Roman"/>
          <w:sz w:val="28"/>
        </w:rPr>
        <w:t xml:space="preserve"> </w:t>
      </w:r>
      <w:r w:rsidR="00924599">
        <w:rPr>
          <w:rFonts w:ascii="Times New Roman" w:hAnsi="Times New Roman"/>
          <w:sz w:val="28"/>
        </w:rPr>
        <w:t>администрации</w:t>
      </w:r>
    </w:p>
    <w:p w14:paraId="021B3F05" w14:textId="77777777" w:rsidR="005D0661" w:rsidRDefault="00924599">
      <w:pPr>
        <w:pStyle w:val="ConsPlusNormal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Погарского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14:paraId="6A4D49DA" w14:textId="77777777" w:rsidR="005829A7" w:rsidRDefault="00A544E0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30.12.2021г.№961</w:t>
      </w:r>
    </w:p>
    <w:p w14:paraId="32172264" w14:textId="77777777" w:rsidR="00CA51D1" w:rsidRDefault="00CA51D1">
      <w:pPr>
        <w:pStyle w:val="ConsPlusNormal"/>
        <w:jc w:val="right"/>
        <w:rPr>
          <w:rFonts w:ascii="Times New Roman" w:hAnsi="Times New Roman"/>
          <w:sz w:val="28"/>
        </w:rPr>
      </w:pPr>
    </w:p>
    <w:p w14:paraId="3C8F19EA" w14:textId="77777777" w:rsidR="005D0661" w:rsidRPr="00E21948" w:rsidRDefault="005D0661">
      <w:pPr>
        <w:pStyle w:val="ConsPlusNormal"/>
        <w:jc w:val="right"/>
        <w:rPr>
          <w:rFonts w:ascii="Times New Roman" w:hAnsi="Times New Roman"/>
          <w:sz w:val="28"/>
        </w:rPr>
      </w:pPr>
    </w:p>
    <w:p w14:paraId="58E1F9B4" w14:textId="77777777" w:rsidR="00E21948" w:rsidRDefault="00E21948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14:paraId="7035441B" w14:textId="77777777" w:rsidR="0054678A" w:rsidRDefault="0054678A">
      <w:pPr>
        <w:pStyle w:val="ConsPlusTitle"/>
        <w:jc w:val="center"/>
        <w:rPr>
          <w:rFonts w:ascii="Times New Roman" w:hAnsi="Times New Roman"/>
          <w:b w:val="0"/>
          <w:sz w:val="32"/>
          <w:szCs w:val="32"/>
        </w:rPr>
      </w:pPr>
    </w:p>
    <w:p w14:paraId="4682B838" w14:textId="77777777" w:rsidR="005D0661" w:rsidRPr="00E21948" w:rsidRDefault="00F76183">
      <w:pPr>
        <w:pStyle w:val="ConsPlusTitle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МУНИЦИПАЛЬНАЯ</w:t>
      </w:r>
      <w:r w:rsidR="005D0661" w:rsidRPr="00E21948">
        <w:rPr>
          <w:rFonts w:ascii="Times New Roman" w:hAnsi="Times New Roman"/>
          <w:b w:val="0"/>
          <w:sz w:val="32"/>
          <w:szCs w:val="32"/>
        </w:rPr>
        <w:t xml:space="preserve"> ПРОГРАММА</w:t>
      </w:r>
    </w:p>
    <w:p w14:paraId="1FE2124A" w14:textId="77777777" w:rsidR="005D0661" w:rsidRPr="00E21948" w:rsidRDefault="00F76183" w:rsidP="007218ED">
      <w:pPr>
        <w:pStyle w:val="ConsPlusTitle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«</w:t>
      </w:r>
      <w:r w:rsidR="005D0661" w:rsidRPr="00E21948">
        <w:rPr>
          <w:rFonts w:ascii="Times New Roman" w:hAnsi="Times New Roman"/>
          <w:b w:val="0"/>
          <w:sz w:val="32"/>
          <w:szCs w:val="32"/>
        </w:rPr>
        <w:t xml:space="preserve">Развитие образования </w:t>
      </w:r>
      <w:proofErr w:type="spellStart"/>
      <w:r w:rsidR="007218ED">
        <w:rPr>
          <w:rFonts w:ascii="Times New Roman" w:hAnsi="Times New Roman"/>
          <w:b w:val="0"/>
          <w:sz w:val="32"/>
          <w:szCs w:val="32"/>
        </w:rPr>
        <w:t>Погарского</w:t>
      </w:r>
      <w:proofErr w:type="spellEnd"/>
      <w:r w:rsidR="007218ED">
        <w:rPr>
          <w:rFonts w:ascii="Times New Roman" w:hAnsi="Times New Roman"/>
          <w:b w:val="0"/>
          <w:sz w:val="32"/>
          <w:szCs w:val="32"/>
        </w:rPr>
        <w:t xml:space="preserve"> района»</w:t>
      </w:r>
      <w:r w:rsidR="00C10522">
        <w:rPr>
          <w:rFonts w:ascii="Times New Roman" w:hAnsi="Times New Roman"/>
          <w:b w:val="0"/>
          <w:sz w:val="32"/>
          <w:szCs w:val="32"/>
        </w:rPr>
        <w:t xml:space="preserve"> </w:t>
      </w:r>
    </w:p>
    <w:p w14:paraId="3EE46179" w14:textId="77777777" w:rsidR="005D0661" w:rsidRPr="00E21948" w:rsidRDefault="005D0661">
      <w:pPr>
        <w:spacing w:after="1"/>
        <w:rPr>
          <w:sz w:val="28"/>
        </w:rPr>
      </w:pPr>
    </w:p>
    <w:p w14:paraId="5A7C2876" w14:textId="77777777" w:rsidR="00E21948" w:rsidRDefault="00E21948">
      <w:pPr>
        <w:pStyle w:val="ConsPlusNormal"/>
        <w:jc w:val="center"/>
        <w:rPr>
          <w:rFonts w:ascii="Times New Roman" w:hAnsi="Times New Roman"/>
          <w:sz w:val="28"/>
        </w:rPr>
      </w:pPr>
    </w:p>
    <w:p w14:paraId="682917F9" w14:textId="77777777" w:rsidR="004F2CCC" w:rsidRPr="00E21948" w:rsidRDefault="004F2CCC">
      <w:pPr>
        <w:pStyle w:val="ConsPlusNormal"/>
        <w:jc w:val="center"/>
        <w:rPr>
          <w:rFonts w:ascii="Times New Roman" w:hAnsi="Times New Roman"/>
          <w:sz w:val="28"/>
        </w:rPr>
      </w:pPr>
    </w:p>
    <w:p w14:paraId="0B8994E2" w14:textId="77777777" w:rsidR="005D0661" w:rsidRPr="00E21948" w:rsidRDefault="005D0661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ПАСПОРТ</w:t>
      </w:r>
    </w:p>
    <w:p w14:paraId="38216B62" w14:textId="77777777" w:rsidR="005D0661" w:rsidRPr="00E21948" w:rsidRDefault="00F76183" w:rsidP="001D5796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муниципальной</w:t>
      </w:r>
      <w:r w:rsidR="005D0661"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14:paraId="75215ACD" w14:textId="77777777" w:rsidR="00F76183" w:rsidRPr="00F76183" w:rsidRDefault="00F76183" w:rsidP="00F76183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F76183">
        <w:rPr>
          <w:rFonts w:ascii="Times New Roman" w:hAnsi="Times New Roman"/>
          <w:b w:val="0"/>
          <w:sz w:val="28"/>
        </w:rPr>
        <w:t>«Развитие образования</w:t>
      </w:r>
      <w:r w:rsidR="001D5796">
        <w:rPr>
          <w:rFonts w:ascii="Times New Roman" w:hAnsi="Times New Roman"/>
          <w:b w:val="0"/>
          <w:sz w:val="28"/>
        </w:rPr>
        <w:t xml:space="preserve"> </w:t>
      </w:r>
      <w:proofErr w:type="spellStart"/>
      <w:r w:rsidR="001D5796">
        <w:rPr>
          <w:rFonts w:ascii="Times New Roman" w:hAnsi="Times New Roman"/>
          <w:b w:val="0"/>
          <w:sz w:val="28"/>
        </w:rPr>
        <w:t>Погарского</w:t>
      </w:r>
      <w:proofErr w:type="spellEnd"/>
      <w:r w:rsidR="001D5796">
        <w:rPr>
          <w:rFonts w:ascii="Times New Roman" w:hAnsi="Times New Roman"/>
          <w:b w:val="0"/>
          <w:sz w:val="28"/>
        </w:rPr>
        <w:t xml:space="preserve"> района»</w:t>
      </w:r>
      <w:r w:rsidRPr="00F76183">
        <w:rPr>
          <w:rFonts w:ascii="Times New Roman" w:hAnsi="Times New Roman"/>
          <w:b w:val="0"/>
          <w:sz w:val="28"/>
        </w:rPr>
        <w:t xml:space="preserve"> </w:t>
      </w:r>
    </w:p>
    <w:p w14:paraId="1BA56043" w14:textId="77777777" w:rsidR="005D0661" w:rsidRPr="00E21948" w:rsidRDefault="005D066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3"/>
        <w:gridCol w:w="6841"/>
      </w:tblGrid>
      <w:tr w:rsidR="00E21948" w14:paraId="0B1710A6" w14:textId="77777777" w:rsidTr="00915F9D">
        <w:tc>
          <w:tcPr>
            <w:tcW w:w="2518" w:type="dxa"/>
          </w:tcPr>
          <w:p w14:paraId="326AB27F" w14:textId="77777777"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Наименование государственной программы</w:t>
            </w:r>
          </w:p>
        </w:tc>
        <w:tc>
          <w:tcPr>
            <w:tcW w:w="7052" w:type="dxa"/>
          </w:tcPr>
          <w:p w14:paraId="424E88E7" w14:textId="77777777" w:rsidR="00E21948" w:rsidRPr="00E21948" w:rsidRDefault="00771E07" w:rsidP="00771E07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771E07">
              <w:rPr>
                <w:rFonts w:ascii="Times New Roman" w:hAnsi="Times New Roman"/>
                <w:sz w:val="28"/>
              </w:rPr>
              <w:t>«Развитие образова</w:t>
            </w:r>
            <w:r>
              <w:rPr>
                <w:rFonts w:ascii="Times New Roman" w:hAnsi="Times New Roman"/>
                <w:sz w:val="28"/>
              </w:rPr>
              <w:t xml:space="preserve">ния </w:t>
            </w:r>
            <w:proofErr w:type="spellStart"/>
            <w:r w:rsidRPr="00771E07">
              <w:rPr>
                <w:rFonts w:ascii="Times New Roman" w:hAnsi="Times New Roman"/>
                <w:sz w:val="28"/>
              </w:rPr>
              <w:t>Погарского</w:t>
            </w:r>
            <w:proofErr w:type="spellEnd"/>
            <w:r w:rsidRPr="00771E07">
              <w:rPr>
                <w:rFonts w:ascii="Times New Roman" w:hAnsi="Times New Roman"/>
                <w:sz w:val="28"/>
              </w:rPr>
              <w:t xml:space="preserve"> района»</w:t>
            </w:r>
          </w:p>
          <w:p w14:paraId="59E6ECCB" w14:textId="77777777" w:rsidR="00E21948" w:rsidRDefault="00E2194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21948" w14:paraId="746A6C48" w14:textId="77777777" w:rsidTr="00915F9D">
        <w:tc>
          <w:tcPr>
            <w:tcW w:w="2518" w:type="dxa"/>
          </w:tcPr>
          <w:p w14:paraId="0EE66F2C" w14:textId="77777777"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Ответственный исполнитель государственной программы</w:t>
            </w:r>
          </w:p>
        </w:tc>
        <w:tc>
          <w:tcPr>
            <w:tcW w:w="7052" w:type="dxa"/>
          </w:tcPr>
          <w:p w14:paraId="3943ADAC" w14:textId="77777777" w:rsidR="00E21948" w:rsidRPr="00E21948" w:rsidRDefault="00C10522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</w:rPr>
            </w:pPr>
            <w:r w:rsidRPr="00C10522">
              <w:rPr>
                <w:rFonts w:ascii="Times New Roman" w:hAnsi="Times New Roman"/>
                <w:sz w:val="28"/>
              </w:rPr>
              <w:t xml:space="preserve">Управление образования администрации </w:t>
            </w:r>
            <w:proofErr w:type="spellStart"/>
            <w:r w:rsidRPr="00C10522">
              <w:rPr>
                <w:rFonts w:ascii="Times New Roman" w:hAnsi="Times New Roman"/>
                <w:sz w:val="28"/>
              </w:rPr>
              <w:t>Погарского</w:t>
            </w:r>
            <w:proofErr w:type="spellEnd"/>
            <w:r w:rsidRPr="00C10522">
              <w:rPr>
                <w:rFonts w:ascii="Times New Roman" w:hAnsi="Times New Roman"/>
                <w:sz w:val="28"/>
              </w:rPr>
              <w:t xml:space="preserve">  района </w:t>
            </w:r>
          </w:p>
        </w:tc>
      </w:tr>
      <w:tr w:rsidR="00E21948" w14:paraId="7094EEF0" w14:textId="77777777" w:rsidTr="00915F9D">
        <w:tc>
          <w:tcPr>
            <w:tcW w:w="2518" w:type="dxa"/>
          </w:tcPr>
          <w:p w14:paraId="31C90D54" w14:textId="77777777" w:rsidR="00E21948" w:rsidRDefault="00E21948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Соисполнители государственной программы</w:t>
            </w:r>
          </w:p>
        </w:tc>
        <w:tc>
          <w:tcPr>
            <w:tcW w:w="7052" w:type="dxa"/>
          </w:tcPr>
          <w:p w14:paraId="09111D12" w14:textId="77777777" w:rsidR="00E21948" w:rsidRDefault="00C1052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C10522">
              <w:rPr>
                <w:rFonts w:ascii="Times New Roman" w:hAnsi="Times New Roman"/>
                <w:sz w:val="28"/>
              </w:rPr>
              <w:t>Муниципальные бюджетные образовательные учреждения</w:t>
            </w:r>
          </w:p>
        </w:tc>
      </w:tr>
      <w:tr w:rsidR="00737325" w14:paraId="28214A14" w14:textId="77777777" w:rsidTr="00915F9D">
        <w:tc>
          <w:tcPr>
            <w:tcW w:w="2518" w:type="dxa"/>
          </w:tcPr>
          <w:p w14:paraId="1C9F5E42" w14:textId="77777777" w:rsidR="00737325" w:rsidRPr="006354AF" w:rsidRDefault="00737325" w:rsidP="00E219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проектов, реализуемых в рамках государственной программы</w:t>
            </w:r>
          </w:p>
        </w:tc>
        <w:tc>
          <w:tcPr>
            <w:tcW w:w="7052" w:type="dxa"/>
          </w:tcPr>
          <w:p w14:paraId="28EFC133" w14:textId="77777777" w:rsidR="00737325" w:rsidRPr="006F2710" w:rsidRDefault="006F2710" w:rsidP="006F27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10">
              <w:rPr>
                <w:rFonts w:ascii="Times New Roman" w:hAnsi="Times New Roman" w:cs="Times New Roman"/>
                <w:sz w:val="28"/>
                <w:szCs w:val="28"/>
              </w:rPr>
              <w:t>«Образование» и «Демография»:</w:t>
            </w:r>
          </w:p>
          <w:p w14:paraId="10D39659" w14:textId="77777777" w:rsidR="006F2710" w:rsidRPr="006F2710" w:rsidRDefault="006F2710" w:rsidP="006F27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68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2710">
              <w:rPr>
                <w:rFonts w:ascii="Times New Roman" w:hAnsi="Times New Roman" w:cs="Times New Roman"/>
                <w:sz w:val="28"/>
                <w:szCs w:val="28"/>
              </w:rPr>
              <w:t>Современная школа</w:t>
            </w:r>
            <w:r w:rsidR="00F468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27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03B9F7D" w14:textId="77777777" w:rsidR="006F2710" w:rsidRPr="006F2710" w:rsidRDefault="006F2710" w:rsidP="006F27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68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2710">
              <w:rPr>
                <w:rFonts w:ascii="Times New Roman" w:hAnsi="Times New Roman" w:cs="Times New Roman"/>
                <w:sz w:val="28"/>
                <w:szCs w:val="28"/>
              </w:rPr>
              <w:t>Успех каждого ребенка</w:t>
            </w:r>
            <w:r w:rsidR="00F468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7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A623901" w14:textId="77777777" w:rsidR="006F2710" w:rsidRPr="006F2710" w:rsidRDefault="006F2710" w:rsidP="006F27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68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2710">
              <w:rPr>
                <w:rFonts w:ascii="Times New Roman" w:hAnsi="Times New Roman" w:cs="Times New Roman"/>
                <w:sz w:val="28"/>
                <w:szCs w:val="28"/>
              </w:rPr>
              <w:t>Поддержка семей, имеющих детей</w:t>
            </w:r>
            <w:r w:rsidR="00F468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7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2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31B6DB" w14:textId="77777777" w:rsidR="006F2710" w:rsidRPr="006F2710" w:rsidRDefault="006F2710" w:rsidP="006F27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79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2710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среда</w:t>
            </w:r>
            <w:r w:rsidR="001B79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2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409AB8" w14:textId="77777777" w:rsidR="006F2710" w:rsidRPr="006F2710" w:rsidRDefault="006F2710" w:rsidP="006F27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79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2710"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="001B79F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6F2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7C504C" w14:textId="77777777" w:rsidR="006F2710" w:rsidRPr="00F45AAA" w:rsidRDefault="006F2710" w:rsidP="001B79F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6F27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7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710">
              <w:rPr>
                <w:rFonts w:ascii="Times New Roman" w:hAnsi="Times New Roman" w:cs="Times New Roman"/>
                <w:sz w:val="28"/>
                <w:szCs w:val="28"/>
              </w:rPr>
              <w:t>«Содействие занятости женщин - создание условий дошкольного образования для детей в возрасте до трех лет</w:t>
            </w:r>
            <w:r w:rsidR="001B79F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21948" w14:paraId="48B47DB9" w14:textId="77777777" w:rsidTr="00915F9D">
        <w:tc>
          <w:tcPr>
            <w:tcW w:w="2518" w:type="dxa"/>
          </w:tcPr>
          <w:p w14:paraId="2023AC45" w14:textId="77777777" w:rsidR="00E21948" w:rsidRDefault="00E21948" w:rsidP="00C24E1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Цели </w:t>
            </w:r>
            <w:r w:rsidR="00C24E18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7052" w:type="dxa"/>
          </w:tcPr>
          <w:p w14:paraId="1394A617" w14:textId="77777777" w:rsidR="00AA6F60" w:rsidRPr="00642A08" w:rsidRDefault="00642A08" w:rsidP="00642A08">
            <w:pPr>
              <w:pStyle w:val="Default"/>
              <w:jc w:val="both"/>
              <w:rPr>
                <w:sz w:val="28"/>
                <w:szCs w:val="28"/>
              </w:rPr>
            </w:pPr>
            <w:r w:rsidRPr="00642A08">
              <w:rPr>
                <w:sz w:val="28"/>
                <w:szCs w:val="28"/>
              </w:rPr>
              <w:t xml:space="preserve">Обеспечение высокого качества образования в соответствии с меняющимися запросами населения и перспективными задачами развития общества и экономики </w:t>
            </w:r>
          </w:p>
        </w:tc>
      </w:tr>
      <w:tr w:rsidR="00C72273" w14:paraId="7074B5B1" w14:textId="77777777" w:rsidTr="00915F9D">
        <w:tc>
          <w:tcPr>
            <w:tcW w:w="2518" w:type="dxa"/>
          </w:tcPr>
          <w:p w14:paraId="4F47F2FB" w14:textId="77777777" w:rsidR="00C72273" w:rsidRDefault="00C72273" w:rsidP="006F26B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7052" w:type="dxa"/>
          </w:tcPr>
          <w:p w14:paraId="164159AF" w14:textId="77777777" w:rsidR="00C72273" w:rsidRPr="003E709E" w:rsidRDefault="00C72273" w:rsidP="008A5E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3E709E">
              <w:rPr>
                <w:rFonts w:eastAsiaTheme="minorHAnsi"/>
                <w:sz w:val="28"/>
                <w:szCs w:val="28"/>
                <w:lang w:eastAsia="en-US"/>
              </w:rPr>
              <w:t xml:space="preserve"> Реализация государственной политики в сфере</w:t>
            </w:r>
          </w:p>
          <w:p w14:paraId="641A4186" w14:textId="77777777" w:rsidR="00C72273" w:rsidRDefault="00C72273" w:rsidP="008A5ED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E709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образования на территории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Погарс</w:t>
            </w:r>
            <w:r w:rsidR="00FE68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кого</w:t>
            </w:r>
            <w:proofErr w:type="spellEnd"/>
            <w:r w:rsidR="00FE68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района.</w:t>
            </w:r>
          </w:p>
          <w:p w14:paraId="5E509F4C" w14:textId="77777777" w:rsidR="00C72273" w:rsidRDefault="00C72273" w:rsidP="008A5E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Pr="003E709E">
              <w:rPr>
                <w:rFonts w:eastAsiaTheme="minorHAnsi"/>
                <w:sz w:val="28"/>
                <w:szCs w:val="28"/>
                <w:lang w:eastAsia="en-US"/>
              </w:rPr>
              <w:t xml:space="preserve"> Повышение доступности и качества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3E709E">
              <w:rPr>
                <w:rFonts w:eastAsiaTheme="minorHAnsi"/>
                <w:sz w:val="28"/>
                <w:szCs w:val="28"/>
                <w:lang w:eastAsia="en-US"/>
              </w:rPr>
              <w:t>редоставления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E709E">
              <w:rPr>
                <w:rFonts w:eastAsiaTheme="minorHAnsi"/>
                <w:sz w:val="28"/>
                <w:szCs w:val="28"/>
                <w:lang w:eastAsia="en-US"/>
              </w:rPr>
              <w:t xml:space="preserve">дошкольного, </w:t>
            </w:r>
            <w:r w:rsidR="004E5648">
              <w:rPr>
                <w:rFonts w:eastAsiaTheme="minorHAnsi"/>
                <w:sz w:val="28"/>
                <w:szCs w:val="28"/>
                <w:lang w:eastAsia="en-US"/>
              </w:rPr>
              <w:t xml:space="preserve">начального общего, </w:t>
            </w:r>
            <w:r w:rsidRPr="003E709E">
              <w:rPr>
                <w:rFonts w:eastAsiaTheme="minorHAnsi"/>
                <w:sz w:val="28"/>
                <w:szCs w:val="28"/>
                <w:lang w:eastAsia="en-US"/>
              </w:rPr>
              <w:t>основного общего и среднего общего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E686D">
              <w:rPr>
                <w:rFonts w:eastAsiaTheme="minorHAnsi"/>
                <w:sz w:val="28"/>
                <w:szCs w:val="28"/>
                <w:lang w:eastAsia="en-US"/>
              </w:rPr>
              <w:t>образования.</w:t>
            </w:r>
          </w:p>
          <w:p w14:paraId="55FC1CD8" w14:textId="77777777" w:rsidR="00C72273" w:rsidRPr="000465DC" w:rsidRDefault="00C72273" w:rsidP="008A5E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65D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 Повышение доступности и качества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465DC"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14:paraId="43EB7C6F" w14:textId="77777777" w:rsidR="00C72273" w:rsidRPr="000465DC" w:rsidRDefault="00C72273" w:rsidP="008A5E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65DC">
              <w:rPr>
                <w:rFonts w:eastAsiaTheme="minorHAnsi"/>
                <w:sz w:val="28"/>
                <w:szCs w:val="28"/>
                <w:lang w:eastAsia="en-US"/>
              </w:rPr>
              <w:t>дополнительного образования детей, обеспечение</w:t>
            </w:r>
          </w:p>
          <w:p w14:paraId="3C1192BB" w14:textId="77777777" w:rsidR="00C72273" w:rsidRPr="000465DC" w:rsidRDefault="00C72273" w:rsidP="008A5E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65DC">
              <w:rPr>
                <w:rFonts w:eastAsiaTheme="minorHAnsi"/>
                <w:sz w:val="28"/>
                <w:szCs w:val="28"/>
                <w:lang w:eastAsia="en-US"/>
              </w:rPr>
              <w:t>функционирования системы персонифицированного</w:t>
            </w:r>
          </w:p>
          <w:p w14:paraId="0936D2B3" w14:textId="77777777" w:rsidR="00C72273" w:rsidRPr="000465DC" w:rsidRDefault="00C72273" w:rsidP="008A5E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65DC">
              <w:rPr>
                <w:rFonts w:eastAsiaTheme="minorHAnsi"/>
                <w:sz w:val="28"/>
                <w:szCs w:val="28"/>
                <w:lang w:eastAsia="en-US"/>
              </w:rPr>
              <w:t>финансирования</w:t>
            </w:r>
            <w:r w:rsidR="00FE686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173DCA70" w14:textId="77777777" w:rsidR="00C72273" w:rsidRPr="000465DC" w:rsidRDefault="00C72273" w:rsidP="008A5E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65DC">
              <w:rPr>
                <w:rFonts w:eastAsiaTheme="minorHAnsi"/>
                <w:sz w:val="28"/>
                <w:szCs w:val="28"/>
                <w:lang w:eastAsia="en-US"/>
              </w:rPr>
              <w:t>4. Проведение</w:t>
            </w:r>
            <w:r w:rsidR="00FE686D">
              <w:rPr>
                <w:rFonts w:eastAsiaTheme="minorHAnsi"/>
                <w:sz w:val="28"/>
                <w:szCs w:val="28"/>
                <w:lang w:eastAsia="en-US"/>
              </w:rPr>
              <w:t xml:space="preserve"> оздоровительной кампании детей.</w:t>
            </w:r>
          </w:p>
          <w:p w14:paraId="388BE103" w14:textId="77777777" w:rsidR="00C72273" w:rsidRPr="000465DC" w:rsidRDefault="00C72273" w:rsidP="008A5E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65DC">
              <w:rPr>
                <w:rFonts w:eastAsiaTheme="minorHAnsi"/>
                <w:sz w:val="28"/>
                <w:szCs w:val="28"/>
                <w:lang w:eastAsia="en-US"/>
              </w:rPr>
              <w:t>5. Развитие кадрового потенциала сферы образования и</w:t>
            </w:r>
          </w:p>
          <w:p w14:paraId="6943FE03" w14:textId="77777777" w:rsidR="00C72273" w:rsidRPr="00915F9D" w:rsidRDefault="00C72273" w:rsidP="008A5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5DC">
              <w:rPr>
                <w:rFonts w:eastAsiaTheme="minorHAnsi"/>
                <w:sz w:val="28"/>
                <w:szCs w:val="28"/>
                <w:lang w:eastAsia="en-US"/>
              </w:rPr>
              <w:t>реализация мер государственной поддержки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465DC">
              <w:rPr>
                <w:rFonts w:eastAsiaTheme="minorHAnsi"/>
                <w:sz w:val="28"/>
                <w:szCs w:val="28"/>
                <w:lang w:eastAsia="en-US"/>
              </w:rPr>
              <w:t>работников образования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.</w:t>
            </w:r>
          </w:p>
        </w:tc>
      </w:tr>
      <w:tr w:rsidR="00C72273" w14:paraId="5B7133FF" w14:textId="77777777" w:rsidTr="00915F9D">
        <w:tc>
          <w:tcPr>
            <w:tcW w:w="2518" w:type="dxa"/>
          </w:tcPr>
          <w:p w14:paraId="486B4A20" w14:textId="77777777" w:rsidR="00C72273" w:rsidRPr="00E21948" w:rsidRDefault="00C72273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lastRenderedPageBreak/>
              <w:t>Этапы и сроки</w:t>
            </w:r>
          </w:p>
          <w:p w14:paraId="57078D28" w14:textId="77777777" w:rsidR="00C72273" w:rsidRDefault="00C72273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реализации </w:t>
            </w:r>
            <w:r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7052" w:type="dxa"/>
          </w:tcPr>
          <w:p w14:paraId="57BF2813" w14:textId="77777777" w:rsidR="00C72273" w:rsidRDefault="00C72273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2019-2024 годы</w:t>
            </w:r>
          </w:p>
        </w:tc>
      </w:tr>
      <w:tr w:rsidR="00C72273" w14:paraId="39C2F286" w14:textId="77777777" w:rsidTr="00915F9D">
        <w:tc>
          <w:tcPr>
            <w:tcW w:w="2518" w:type="dxa"/>
          </w:tcPr>
          <w:p w14:paraId="20E4A856" w14:textId="77777777" w:rsidR="00C72273" w:rsidRPr="003120D5" w:rsidRDefault="00C72273" w:rsidP="00E2194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Объем бюджетных ассигнований</w:t>
            </w:r>
          </w:p>
          <w:p w14:paraId="7F1AB7E4" w14:textId="77777777" w:rsidR="00C72273" w:rsidRPr="003120D5" w:rsidRDefault="00C72273" w:rsidP="00E21948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на реализацию муниципальной программы</w:t>
            </w:r>
          </w:p>
        </w:tc>
        <w:tc>
          <w:tcPr>
            <w:tcW w:w="7052" w:type="dxa"/>
          </w:tcPr>
          <w:p w14:paraId="3F0D9F10" w14:textId="77777777" w:rsidR="00642A08" w:rsidRDefault="00C72273" w:rsidP="0073247C">
            <w:pPr>
              <w:pStyle w:val="ConsPlusNormal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Объем средств, предусмотренных на реализацию муниципальной программы,</w:t>
            </w:r>
            <w:r w:rsidR="00642A08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составит                  </w:t>
            </w:r>
          </w:p>
          <w:p w14:paraId="089BFEC2" w14:textId="77777777" w:rsidR="00C72273" w:rsidRPr="003120D5" w:rsidRDefault="00C72273" w:rsidP="0073247C">
            <w:pPr>
              <w:pStyle w:val="ConsPlusNormal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2019 год – 357797759,25 рублей;</w:t>
            </w:r>
          </w:p>
          <w:p w14:paraId="63891910" w14:textId="77777777" w:rsidR="00C72273" w:rsidRPr="003120D5" w:rsidRDefault="00C72273" w:rsidP="0073247C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2020 год-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365438788,31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рублей</w:t>
            </w:r>
          </w:p>
          <w:p w14:paraId="1D936AAF" w14:textId="77777777" w:rsidR="00C72273" w:rsidRPr="003120D5" w:rsidRDefault="00C72273" w:rsidP="0073247C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2021 год-</w:t>
            </w:r>
            <w:r w:rsidR="003A2D20" w:rsidRPr="003A2D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4405</w:t>
            </w:r>
            <w:r w:rsidR="000226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0152</w:t>
            </w:r>
            <w:r w:rsidR="003A2D20" w:rsidRPr="003A2D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6,32</w:t>
            </w:r>
            <w:r w:rsidRPr="003A2D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</w:p>
          <w:p w14:paraId="3B707652" w14:textId="77777777" w:rsidR="00C72273" w:rsidRPr="003120D5" w:rsidRDefault="00C72273" w:rsidP="0073247C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2022 год-</w:t>
            </w:r>
            <w:r w:rsidR="00A544E0">
              <w:rPr>
                <w:rFonts w:ascii="Times New Roman" w:hAnsi="Times New Roman"/>
                <w:color w:val="000000" w:themeColor="text1"/>
                <w:sz w:val="28"/>
              </w:rPr>
              <w:t>435592360,70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рублей</w:t>
            </w:r>
          </w:p>
          <w:p w14:paraId="6477EAD9" w14:textId="77777777" w:rsidR="00C72273" w:rsidRPr="003120D5" w:rsidRDefault="00C72273" w:rsidP="0073247C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2023 год-</w:t>
            </w:r>
            <w:r w:rsidR="00A544E0">
              <w:rPr>
                <w:rFonts w:ascii="Times New Roman" w:hAnsi="Times New Roman"/>
                <w:color w:val="000000" w:themeColor="text1"/>
                <w:sz w:val="28"/>
              </w:rPr>
              <w:t>364050971,00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рублей</w:t>
            </w:r>
          </w:p>
          <w:p w14:paraId="67797679" w14:textId="77777777" w:rsidR="00C72273" w:rsidRPr="003120D5" w:rsidRDefault="00C72273" w:rsidP="00A544E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>2024 год-</w:t>
            </w:r>
            <w:r w:rsidR="003A2D20">
              <w:rPr>
                <w:rFonts w:ascii="Times New Roman" w:hAnsi="Times New Roman"/>
                <w:color w:val="000000" w:themeColor="text1"/>
                <w:sz w:val="28"/>
              </w:rPr>
              <w:t>364050971</w:t>
            </w:r>
            <w:r w:rsidR="00A544E0">
              <w:rPr>
                <w:rFonts w:ascii="Times New Roman" w:hAnsi="Times New Roman"/>
                <w:color w:val="000000" w:themeColor="text1"/>
                <w:sz w:val="28"/>
              </w:rPr>
              <w:t>,00</w:t>
            </w:r>
            <w:r w:rsidRPr="003120D5">
              <w:rPr>
                <w:rFonts w:ascii="Times New Roman" w:hAnsi="Times New Roman"/>
                <w:color w:val="000000" w:themeColor="text1"/>
                <w:sz w:val="28"/>
              </w:rPr>
              <w:t xml:space="preserve"> рублей</w:t>
            </w:r>
          </w:p>
        </w:tc>
      </w:tr>
      <w:tr w:rsidR="00C72273" w14:paraId="78DED203" w14:textId="77777777" w:rsidTr="00915F9D">
        <w:tc>
          <w:tcPr>
            <w:tcW w:w="2518" w:type="dxa"/>
          </w:tcPr>
          <w:p w14:paraId="06DECE1C" w14:textId="77777777" w:rsidR="00C72273" w:rsidRPr="00E21948" w:rsidRDefault="00C72273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2C95A9F7" w14:textId="77777777" w:rsidR="00C72273" w:rsidRPr="00E21948" w:rsidRDefault="00C72273" w:rsidP="00E2194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</w:t>
            </w:r>
          </w:p>
        </w:tc>
        <w:tc>
          <w:tcPr>
            <w:tcW w:w="7052" w:type="dxa"/>
          </w:tcPr>
          <w:p w14:paraId="04A63F80" w14:textId="77777777" w:rsidR="00C72273" w:rsidRDefault="00C72273" w:rsidP="00682635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E21948">
              <w:rPr>
                <w:rFonts w:ascii="Times New Roman" w:hAnsi="Times New Roman"/>
                <w:sz w:val="28"/>
              </w:rPr>
              <w:t xml:space="preserve">Показатели результативности и эффективности реализации </w:t>
            </w:r>
            <w:r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программы, а также конечные результаты реализации</w:t>
            </w:r>
            <w:r>
              <w:t xml:space="preserve"> </w:t>
            </w:r>
            <w:r w:rsidRPr="005B58B2">
              <w:rPr>
                <w:rFonts w:ascii="Times New Roman" w:hAnsi="Times New Roman"/>
                <w:sz w:val="28"/>
              </w:rPr>
              <w:t xml:space="preserve">муниципальной </w:t>
            </w:r>
            <w:r w:rsidRPr="00E21948">
              <w:rPr>
                <w:rFonts w:ascii="Times New Roman" w:hAnsi="Times New Roman"/>
                <w:sz w:val="28"/>
              </w:rPr>
              <w:t xml:space="preserve">программы приведены в </w:t>
            </w:r>
            <w:r w:rsidR="00642A08">
              <w:rPr>
                <w:rFonts w:ascii="Times New Roman" w:hAnsi="Times New Roman"/>
                <w:sz w:val="28"/>
              </w:rPr>
              <w:t xml:space="preserve">Приложении </w:t>
            </w:r>
            <w:hyperlink r:id="rId8" w:history="1">
              <w:r>
                <w:rPr>
                  <w:rFonts w:ascii="Times New Roman" w:hAnsi="Times New Roman"/>
                  <w:sz w:val="28"/>
                </w:rPr>
                <w:t>1</w:t>
              </w:r>
            </w:hyperlink>
            <w:r>
              <w:t xml:space="preserve"> </w:t>
            </w:r>
            <w:r w:rsidRPr="00E21948">
              <w:rPr>
                <w:rFonts w:ascii="Times New Roman" w:hAnsi="Times New Roman"/>
                <w:sz w:val="28"/>
              </w:rPr>
              <w:t xml:space="preserve">к </w:t>
            </w:r>
            <w:r w:rsidRPr="005B58B2">
              <w:rPr>
                <w:rFonts w:ascii="Times New Roman" w:hAnsi="Times New Roman"/>
                <w:sz w:val="28"/>
              </w:rPr>
              <w:t>муниципальной</w:t>
            </w:r>
            <w:r w:rsidRPr="00E21948">
              <w:rPr>
                <w:rFonts w:ascii="Times New Roman" w:hAnsi="Times New Roman"/>
                <w:sz w:val="28"/>
              </w:rPr>
              <w:t xml:space="preserve"> программе</w:t>
            </w:r>
          </w:p>
        </w:tc>
      </w:tr>
    </w:tbl>
    <w:p w14:paraId="172BA5FE" w14:textId="77777777" w:rsidR="00AC1791" w:rsidRDefault="00AC1791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14:paraId="008BC024" w14:textId="77777777" w:rsidR="005D0661" w:rsidRPr="00E21948" w:rsidRDefault="005D0661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1. Характеристика текущего состояния системы образования</w:t>
      </w:r>
    </w:p>
    <w:p w14:paraId="0C56E7C5" w14:textId="77777777" w:rsidR="005D0661" w:rsidRDefault="005B58B2" w:rsidP="00BB2469">
      <w:pPr>
        <w:pStyle w:val="ConsPlusTitle"/>
        <w:jc w:val="center"/>
        <w:rPr>
          <w:rFonts w:ascii="Times New Roman" w:hAnsi="Times New Roman"/>
          <w:b w:val="0"/>
          <w:sz w:val="28"/>
        </w:rPr>
      </w:pPr>
      <w:proofErr w:type="spellStart"/>
      <w:r>
        <w:rPr>
          <w:rFonts w:ascii="Times New Roman" w:hAnsi="Times New Roman"/>
          <w:b w:val="0"/>
          <w:sz w:val="28"/>
        </w:rPr>
        <w:t>Погарского</w:t>
      </w:r>
      <w:proofErr w:type="spellEnd"/>
      <w:r>
        <w:rPr>
          <w:rFonts w:ascii="Times New Roman" w:hAnsi="Times New Roman"/>
          <w:b w:val="0"/>
          <w:sz w:val="28"/>
        </w:rPr>
        <w:t xml:space="preserve"> района</w:t>
      </w:r>
    </w:p>
    <w:p w14:paraId="7D061701" w14:textId="77777777" w:rsidR="00464626" w:rsidRPr="00E21948" w:rsidRDefault="00464626" w:rsidP="00BB2469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14:paraId="6DAD6DAB" w14:textId="77777777" w:rsidR="005D0661" w:rsidRPr="003912AB" w:rsidRDefault="00464626" w:rsidP="009441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2AB">
        <w:rPr>
          <w:rFonts w:ascii="Times New Roman" w:hAnsi="Times New Roman" w:cs="Times New Roman"/>
          <w:sz w:val="28"/>
          <w:szCs w:val="28"/>
        </w:rPr>
        <w:t xml:space="preserve">Современная система российского образования позволяет реализовать себя любому ребенку, в том числе с особыми образовательными потребностями. </w:t>
      </w:r>
    </w:p>
    <w:p w14:paraId="31553BB9" w14:textId="77777777" w:rsidR="00464626" w:rsidRPr="003912AB" w:rsidRDefault="00464626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2AB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3912AB">
        <w:rPr>
          <w:rFonts w:eastAsiaTheme="minorHAnsi"/>
          <w:sz w:val="28"/>
          <w:szCs w:val="28"/>
          <w:lang w:eastAsia="en-US"/>
        </w:rPr>
        <w:t>Погарском</w:t>
      </w:r>
      <w:proofErr w:type="spellEnd"/>
      <w:r w:rsidRPr="003912AB">
        <w:rPr>
          <w:rFonts w:eastAsiaTheme="minorHAnsi"/>
          <w:sz w:val="28"/>
          <w:szCs w:val="28"/>
          <w:lang w:eastAsia="en-US"/>
        </w:rPr>
        <w:t xml:space="preserve"> районе организационно и структурно сложилась система образовательных учреждений, позволяющая удовлетворить потребности населения в образовательных услугах различной направленности</w:t>
      </w:r>
      <w:r w:rsidR="003912AB">
        <w:rPr>
          <w:rFonts w:eastAsiaTheme="minorHAnsi"/>
          <w:sz w:val="28"/>
          <w:szCs w:val="28"/>
          <w:lang w:eastAsia="en-US"/>
        </w:rPr>
        <w:t xml:space="preserve"> </w:t>
      </w:r>
      <w:r w:rsidRPr="003912AB">
        <w:rPr>
          <w:rFonts w:eastAsiaTheme="minorHAnsi"/>
          <w:sz w:val="28"/>
          <w:szCs w:val="28"/>
          <w:lang w:eastAsia="en-US"/>
        </w:rPr>
        <w:t>и содержания.</w:t>
      </w:r>
    </w:p>
    <w:p w14:paraId="2DE0F2C3" w14:textId="77777777" w:rsidR="00CD2DF0" w:rsidRPr="00944172" w:rsidRDefault="00CD2DF0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2AB">
        <w:rPr>
          <w:bCs/>
          <w:sz w:val="28"/>
          <w:szCs w:val="28"/>
        </w:rPr>
        <w:t>Система образования</w:t>
      </w:r>
      <w:r w:rsidRPr="00CD2DF0">
        <w:rPr>
          <w:bCs/>
          <w:sz w:val="28"/>
          <w:szCs w:val="28"/>
        </w:rPr>
        <w:t xml:space="preserve"> </w:t>
      </w:r>
      <w:proofErr w:type="spellStart"/>
      <w:r w:rsidRPr="00CD2DF0">
        <w:rPr>
          <w:bCs/>
          <w:sz w:val="28"/>
          <w:szCs w:val="28"/>
        </w:rPr>
        <w:t>Погарского</w:t>
      </w:r>
      <w:proofErr w:type="spellEnd"/>
      <w:r w:rsidRPr="00CD2DF0">
        <w:rPr>
          <w:bCs/>
          <w:sz w:val="28"/>
          <w:szCs w:val="28"/>
        </w:rPr>
        <w:t xml:space="preserve"> района</w:t>
      </w:r>
      <w:r w:rsidR="00464626" w:rsidRPr="00464626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464626" w:rsidRPr="003912AB">
        <w:rPr>
          <w:rFonts w:eastAsiaTheme="minorHAnsi"/>
          <w:sz w:val="28"/>
          <w:szCs w:val="28"/>
          <w:lang w:eastAsia="en-US"/>
        </w:rPr>
        <w:t>включает в себя</w:t>
      </w:r>
      <w:r w:rsidRPr="003912AB">
        <w:rPr>
          <w:sz w:val="28"/>
          <w:szCs w:val="28"/>
        </w:rPr>
        <w:t xml:space="preserve"> </w:t>
      </w:r>
      <w:r w:rsidR="00464626" w:rsidRPr="003912AB">
        <w:rPr>
          <w:sz w:val="28"/>
          <w:szCs w:val="28"/>
        </w:rPr>
        <w:t>40</w:t>
      </w:r>
      <w:r w:rsidR="00464626">
        <w:rPr>
          <w:sz w:val="28"/>
          <w:szCs w:val="28"/>
        </w:rPr>
        <w:t xml:space="preserve"> </w:t>
      </w:r>
      <w:r w:rsidR="003912AB">
        <w:rPr>
          <w:sz w:val="28"/>
          <w:szCs w:val="28"/>
        </w:rPr>
        <w:t xml:space="preserve">образовательных организаций: </w:t>
      </w:r>
      <w:r w:rsidRPr="000A003E">
        <w:rPr>
          <w:color w:val="000000" w:themeColor="text1"/>
          <w:sz w:val="28"/>
          <w:szCs w:val="28"/>
        </w:rPr>
        <w:t>2</w:t>
      </w:r>
      <w:r w:rsidR="00BD6BDF">
        <w:rPr>
          <w:color w:val="000000" w:themeColor="text1"/>
          <w:sz w:val="28"/>
          <w:szCs w:val="28"/>
        </w:rPr>
        <w:t>1</w:t>
      </w:r>
      <w:r w:rsidRPr="00D77C14">
        <w:rPr>
          <w:bCs/>
          <w:color w:val="FF0000"/>
          <w:sz w:val="28"/>
          <w:szCs w:val="28"/>
        </w:rPr>
        <w:t xml:space="preserve"> </w:t>
      </w:r>
      <w:r w:rsidR="00464626">
        <w:rPr>
          <w:bCs/>
          <w:sz w:val="28"/>
          <w:szCs w:val="28"/>
        </w:rPr>
        <w:t>общеобразовательное учреждение</w:t>
      </w:r>
      <w:r w:rsidR="00D77C14">
        <w:rPr>
          <w:sz w:val="28"/>
          <w:szCs w:val="28"/>
        </w:rPr>
        <w:t xml:space="preserve">: </w:t>
      </w:r>
      <w:r w:rsidR="00D77C14" w:rsidRPr="000A003E">
        <w:rPr>
          <w:color w:val="000000" w:themeColor="text1"/>
          <w:sz w:val="28"/>
          <w:szCs w:val="28"/>
        </w:rPr>
        <w:t>15</w:t>
      </w:r>
      <w:r w:rsidRPr="00D77C14">
        <w:rPr>
          <w:color w:val="FF0000"/>
          <w:sz w:val="28"/>
          <w:szCs w:val="28"/>
        </w:rPr>
        <w:t xml:space="preserve"> </w:t>
      </w:r>
      <w:r w:rsidRPr="00CD2DF0">
        <w:rPr>
          <w:sz w:val="28"/>
          <w:szCs w:val="28"/>
        </w:rPr>
        <w:t>средних</w:t>
      </w:r>
      <w:r w:rsidR="00464626">
        <w:rPr>
          <w:sz w:val="28"/>
          <w:szCs w:val="28"/>
        </w:rPr>
        <w:t xml:space="preserve"> и</w:t>
      </w:r>
      <w:r w:rsidRPr="00CD2DF0">
        <w:rPr>
          <w:sz w:val="28"/>
          <w:szCs w:val="28"/>
        </w:rPr>
        <w:t xml:space="preserve"> </w:t>
      </w:r>
      <w:r w:rsidR="00BD6BDF">
        <w:rPr>
          <w:sz w:val="28"/>
          <w:szCs w:val="28"/>
        </w:rPr>
        <w:t>6</w:t>
      </w:r>
      <w:r w:rsidRPr="00CD2DF0">
        <w:rPr>
          <w:sz w:val="28"/>
          <w:szCs w:val="28"/>
        </w:rPr>
        <w:t xml:space="preserve"> основных школ</w:t>
      </w:r>
      <w:r w:rsidR="003912AB">
        <w:rPr>
          <w:sz w:val="28"/>
          <w:szCs w:val="28"/>
        </w:rPr>
        <w:t>;</w:t>
      </w:r>
      <w:r w:rsidRPr="00CD2DF0">
        <w:rPr>
          <w:sz w:val="28"/>
          <w:szCs w:val="28"/>
        </w:rPr>
        <w:t xml:space="preserve"> </w:t>
      </w:r>
      <w:r w:rsidRPr="00CD2DF0">
        <w:rPr>
          <w:bCs/>
          <w:sz w:val="28"/>
          <w:szCs w:val="28"/>
        </w:rPr>
        <w:t>1</w:t>
      </w:r>
      <w:r w:rsidR="00BD6BDF">
        <w:rPr>
          <w:bCs/>
          <w:sz w:val="28"/>
          <w:szCs w:val="28"/>
        </w:rPr>
        <w:t>5</w:t>
      </w:r>
      <w:r w:rsidRPr="00CD2DF0">
        <w:rPr>
          <w:bCs/>
          <w:sz w:val="28"/>
          <w:szCs w:val="28"/>
        </w:rPr>
        <w:t xml:space="preserve"> дошкольных образовательных учреждений</w:t>
      </w:r>
      <w:r w:rsidRPr="00CD2DF0">
        <w:rPr>
          <w:sz w:val="28"/>
          <w:szCs w:val="28"/>
        </w:rPr>
        <w:t>, 3</w:t>
      </w:r>
      <w:r>
        <w:rPr>
          <w:sz w:val="28"/>
          <w:szCs w:val="28"/>
        </w:rPr>
        <w:t xml:space="preserve"> дошкольных группы </w:t>
      </w:r>
      <w:r w:rsidRPr="00CD2DF0">
        <w:rPr>
          <w:sz w:val="28"/>
          <w:szCs w:val="28"/>
        </w:rPr>
        <w:t xml:space="preserve">  при школах</w:t>
      </w:r>
      <w:r w:rsidR="003912AB">
        <w:rPr>
          <w:sz w:val="28"/>
          <w:szCs w:val="28"/>
        </w:rPr>
        <w:t>;</w:t>
      </w:r>
      <w:r w:rsidRPr="00CD2DF0">
        <w:rPr>
          <w:sz w:val="28"/>
          <w:szCs w:val="28"/>
        </w:rPr>
        <w:t xml:space="preserve"> </w:t>
      </w:r>
      <w:r w:rsidRPr="00CD2DF0">
        <w:rPr>
          <w:bCs/>
          <w:sz w:val="28"/>
          <w:szCs w:val="28"/>
        </w:rPr>
        <w:t>3 учреждения дополнительного образования детей</w:t>
      </w:r>
      <w:r w:rsidRPr="00CD2DF0">
        <w:rPr>
          <w:sz w:val="28"/>
          <w:szCs w:val="28"/>
        </w:rPr>
        <w:t>;</w:t>
      </w:r>
      <w:r w:rsidR="003912AB">
        <w:rPr>
          <w:sz w:val="28"/>
          <w:szCs w:val="28"/>
        </w:rPr>
        <w:t xml:space="preserve"> МБУ Центр ППМСП</w:t>
      </w:r>
      <w:r w:rsidRPr="00CD2DF0">
        <w:rPr>
          <w:sz w:val="28"/>
          <w:szCs w:val="28"/>
        </w:rPr>
        <w:t>.</w:t>
      </w:r>
      <w:r w:rsidR="003912AB" w:rsidRPr="003912AB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3912AB" w:rsidRPr="00944172">
        <w:rPr>
          <w:rFonts w:eastAsiaTheme="minorHAnsi"/>
          <w:sz w:val="28"/>
          <w:szCs w:val="28"/>
          <w:lang w:eastAsia="en-US"/>
        </w:rPr>
        <w:t>Все образовательные учреждения имеют лицензию на право осуществления образовательной</w:t>
      </w:r>
      <w:r w:rsidR="00944172">
        <w:rPr>
          <w:rFonts w:eastAsiaTheme="minorHAnsi"/>
          <w:sz w:val="28"/>
          <w:szCs w:val="28"/>
          <w:lang w:eastAsia="en-US"/>
        </w:rPr>
        <w:t xml:space="preserve"> </w:t>
      </w:r>
      <w:r w:rsidR="003912AB" w:rsidRPr="00944172">
        <w:rPr>
          <w:rFonts w:eastAsiaTheme="minorHAnsi"/>
          <w:sz w:val="28"/>
          <w:szCs w:val="28"/>
          <w:lang w:eastAsia="en-US"/>
        </w:rPr>
        <w:t>деятельности и свидетельство о государственной аккредитации.</w:t>
      </w:r>
    </w:p>
    <w:p w14:paraId="29CDF26A" w14:textId="77777777" w:rsidR="000065D4" w:rsidRPr="00944172" w:rsidRDefault="000065D4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>В учреждениях образования работают 843 человека, в том числе, 483 педагогических работника.</w:t>
      </w:r>
    </w:p>
    <w:p w14:paraId="5CD9A299" w14:textId="77777777" w:rsidR="000065D4" w:rsidRPr="00944172" w:rsidRDefault="000065D4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lastRenderedPageBreak/>
        <w:t>Из них: в ДОУ –  241 человек, в школах – 543 человека, в дополнительном об</w:t>
      </w:r>
      <w:r w:rsidR="00944172">
        <w:rPr>
          <w:rFonts w:eastAsiaTheme="minorHAnsi"/>
          <w:sz w:val="28"/>
          <w:szCs w:val="28"/>
          <w:lang w:eastAsia="en-US"/>
        </w:rPr>
        <w:t xml:space="preserve">разовании – 30 человек, в Центре ППМСП </w:t>
      </w:r>
      <w:r w:rsidRPr="00944172">
        <w:rPr>
          <w:rFonts w:eastAsiaTheme="minorHAnsi"/>
          <w:sz w:val="28"/>
          <w:szCs w:val="28"/>
          <w:lang w:eastAsia="en-US"/>
        </w:rPr>
        <w:t xml:space="preserve">– 3 человека. </w:t>
      </w:r>
    </w:p>
    <w:p w14:paraId="243FBC79" w14:textId="77777777" w:rsidR="000065D4" w:rsidRPr="00944172" w:rsidRDefault="000065D4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 xml:space="preserve">Определяющими направлениями в работе управления образования администрации </w:t>
      </w:r>
      <w:proofErr w:type="spellStart"/>
      <w:r w:rsidRPr="00944172">
        <w:rPr>
          <w:rFonts w:eastAsiaTheme="minorHAnsi"/>
          <w:sz w:val="28"/>
          <w:szCs w:val="28"/>
          <w:lang w:eastAsia="en-US"/>
        </w:rPr>
        <w:t>Погарского</w:t>
      </w:r>
      <w:proofErr w:type="spellEnd"/>
      <w:r w:rsidRPr="00944172">
        <w:rPr>
          <w:rFonts w:eastAsiaTheme="minorHAnsi"/>
          <w:sz w:val="28"/>
          <w:szCs w:val="28"/>
          <w:lang w:eastAsia="en-US"/>
        </w:rPr>
        <w:t xml:space="preserve"> района, учреждений образования по реализации задач в области дошкольного образования являются:</w:t>
      </w:r>
    </w:p>
    <w:p w14:paraId="3C2E2F38" w14:textId="77777777" w:rsidR="000065D4" w:rsidRPr="00944172" w:rsidRDefault="000065D4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>- сохранение и развитие сети образовательных учреждений, реализующих общеобразовательную программу дошкольного образования;</w:t>
      </w:r>
    </w:p>
    <w:p w14:paraId="52D65933" w14:textId="77777777" w:rsidR="000065D4" w:rsidRPr="00944172" w:rsidRDefault="000065D4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>- удовлетворение потребности населения района в услугах дошкольного образования и равных возможностей его получения, ориентированных на развитие личности ребенка, охрану и укрепление здоровья.</w:t>
      </w:r>
    </w:p>
    <w:p w14:paraId="0428DBEA" w14:textId="77777777" w:rsidR="000065D4" w:rsidRPr="00944172" w:rsidRDefault="000065D4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 xml:space="preserve">В дошкольных образовательных учреждениях воспитываются 839 детей. Доступность дошкольного образования детей от </w:t>
      </w:r>
      <w:r w:rsidR="00B92D0C" w:rsidRPr="00944172">
        <w:rPr>
          <w:rFonts w:eastAsiaTheme="minorHAnsi"/>
          <w:sz w:val="28"/>
          <w:szCs w:val="28"/>
          <w:lang w:eastAsia="en-US"/>
        </w:rPr>
        <w:t xml:space="preserve">1,5 до 3 лет составляет – 100 %, от </w:t>
      </w:r>
      <w:r w:rsidRPr="00944172">
        <w:rPr>
          <w:rFonts w:eastAsiaTheme="minorHAnsi"/>
          <w:sz w:val="28"/>
          <w:szCs w:val="28"/>
          <w:lang w:eastAsia="en-US"/>
        </w:rPr>
        <w:t xml:space="preserve">3 до 7 лет составляет </w:t>
      </w:r>
      <w:r w:rsidR="00B92D0C" w:rsidRPr="00944172">
        <w:rPr>
          <w:rFonts w:eastAsiaTheme="minorHAnsi"/>
          <w:sz w:val="28"/>
          <w:szCs w:val="28"/>
          <w:lang w:eastAsia="en-US"/>
        </w:rPr>
        <w:t>100</w:t>
      </w:r>
      <w:r w:rsidRPr="00944172">
        <w:rPr>
          <w:rFonts w:eastAsiaTheme="minorHAnsi"/>
          <w:sz w:val="28"/>
          <w:szCs w:val="28"/>
          <w:lang w:eastAsia="en-US"/>
        </w:rPr>
        <w:t xml:space="preserve">%. Охват детей дошкольным образованием в районе в возрасте </w:t>
      </w:r>
      <w:r w:rsidR="00B92D0C" w:rsidRPr="00944172">
        <w:rPr>
          <w:rFonts w:eastAsiaTheme="minorHAnsi"/>
          <w:sz w:val="28"/>
          <w:szCs w:val="28"/>
          <w:lang w:eastAsia="en-US"/>
        </w:rPr>
        <w:t xml:space="preserve">от 1,5 до 3 лет составляет – 91 %, </w:t>
      </w:r>
      <w:r w:rsidRPr="00944172">
        <w:rPr>
          <w:rFonts w:eastAsiaTheme="minorHAnsi"/>
          <w:sz w:val="28"/>
          <w:szCs w:val="28"/>
          <w:lang w:eastAsia="en-US"/>
        </w:rPr>
        <w:t xml:space="preserve">от 3 года до 7 лет составляет </w:t>
      </w:r>
      <w:r w:rsidR="00B92D0C" w:rsidRPr="00944172">
        <w:rPr>
          <w:rFonts w:eastAsiaTheme="minorHAnsi"/>
          <w:sz w:val="28"/>
          <w:szCs w:val="28"/>
          <w:lang w:eastAsia="en-US"/>
        </w:rPr>
        <w:t>98</w:t>
      </w:r>
      <w:r w:rsidRPr="00944172">
        <w:rPr>
          <w:rFonts w:eastAsiaTheme="minorHAnsi"/>
          <w:sz w:val="28"/>
          <w:szCs w:val="28"/>
          <w:lang w:eastAsia="en-US"/>
        </w:rPr>
        <w:t>%.</w:t>
      </w:r>
    </w:p>
    <w:p w14:paraId="2E894014" w14:textId="77777777" w:rsidR="000065D4" w:rsidRPr="00944172" w:rsidRDefault="000065D4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>В 2021-22 учебном году в общеобразовательных учреждениях обучаются 2607 человек.</w:t>
      </w:r>
    </w:p>
    <w:p w14:paraId="626C0F36" w14:textId="77777777" w:rsidR="000065D4" w:rsidRPr="00944172" w:rsidRDefault="000065D4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 xml:space="preserve">Контингент учащихся района распределен неравномерно: 1420 человек обучаются в городских школах, 1187 – в сельских. 6 школ (29%) являются малокомплектными школами.  </w:t>
      </w:r>
    </w:p>
    <w:p w14:paraId="6690838D" w14:textId="77777777" w:rsidR="00BE41D2" w:rsidRPr="00944172" w:rsidRDefault="00BE41D2" w:rsidP="009441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4172">
        <w:rPr>
          <w:rFonts w:eastAsiaTheme="minorHAnsi"/>
          <w:sz w:val="28"/>
          <w:szCs w:val="28"/>
          <w:lang w:eastAsia="en-US"/>
        </w:rPr>
        <w:t>Одной из важных задач, стоящих перед системой образования, является формирование объективной</w:t>
      </w:r>
      <w:r w:rsidR="00362CDE" w:rsidRPr="00944172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>системы</w:t>
      </w:r>
      <w:r w:rsidR="001B3C5A">
        <w:rPr>
          <w:rFonts w:eastAsiaTheme="minorHAnsi"/>
          <w:sz w:val="28"/>
          <w:szCs w:val="28"/>
          <w:lang w:eastAsia="en-US"/>
        </w:rPr>
        <w:t xml:space="preserve"> оценки качества </w:t>
      </w:r>
      <w:r w:rsidRPr="00944172">
        <w:rPr>
          <w:rFonts w:eastAsiaTheme="minorHAnsi"/>
          <w:sz w:val="28"/>
          <w:szCs w:val="28"/>
          <w:lang w:eastAsia="en-US"/>
        </w:rPr>
        <w:t>образования. В учреждениях образования проводится мониторинг</w:t>
      </w:r>
      <w:r w:rsidR="001B3C5A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 xml:space="preserve">образовательной успешности обучающихся. Успеваемость по итогам учебного года </w:t>
      </w:r>
      <w:r w:rsidR="00362CDE" w:rsidRPr="00944172">
        <w:rPr>
          <w:rFonts w:eastAsiaTheme="minorHAnsi"/>
          <w:sz w:val="28"/>
          <w:szCs w:val="28"/>
          <w:lang w:eastAsia="en-US"/>
        </w:rPr>
        <w:t>–</w:t>
      </w:r>
      <w:r w:rsidRPr="00944172">
        <w:rPr>
          <w:rFonts w:eastAsiaTheme="minorHAnsi"/>
          <w:sz w:val="28"/>
          <w:szCs w:val="28"/>
          <w:lang w:eastAsia="en-US"/>
        </w:rPr>
        <w:t xml:space="preserve"> </w:t>
      </w:r>
      <w:r w:rsidR="00362CDE" w:rsidRPr="00944172">
        <w:rPr>
          <w:rFonts w:eastAsiaTheme="minorHAnsi"/>
          <w:sz w:val="28"/>
          <w:szCs w:val="28"/>
          <w:lang w:eastAsia="en-US"/>
        </w:rPr>
        <w:t>99,9</w:t>
      </w:r>
      <w:r w:rsidRPr="00944172">
        <w:rPr>
          <w:rFonts w:eastAsiaTheme="minorHAnsi"/>
          <w:sz w:val="28"/>
          <w:szCs w:val="28"/>
          <w:lang w:eastAsia="en-US"/>
        </w:rPr>
        <w:t xml:space="preserve"> %, качество</w:t>
      </w:r>
      <w:r w:rsidR="00362CDE" w:rsidRPr="00944172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 xml:space="preserve">знаний на протяжении ряда лет стабильно и составляет </w:t>
      </w:r>
      <w:r w:rsidR="00362CDE" w:rsidRPr="00944172">
        <w:rPr>
          <w:rFonts w:eastAsiaTheme="minorHAnsi"/>
          <w:sz w:val="28"/>
          <w:szCs w:val="28"/>
          <w:lang w:eastAsia="en-US"/>
        </w:rPr>
        <w:t>45</w:t>
      </w:r>
      <w:r w:rsidRPr="00944172">
        <w:rPr>
          <w:rFonts w:eastAsiaTheme="minorHAnsi"/>
          <w:sz w:val="28"/>
          <w:szCs w:val="28"/>
          <w:lang w:eastAsia="en-US"/>
        </w:rPr>
        <w:t>%.</w:t>
      </w:r>
    </w:p>
    <w:p w14:paraId="51139881" w14:textId="77777777" w:rsidR="00362CDE" w:rsidRPr="00944172" w:rsidRDefault="00362CDE" w:rsidP="001B3C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 xml:space="preserve">Одним из направлений развития, способствующим повышению доступности качественного образования для всех учащихся, является повышение уровня информатизации системы образования. В результате реализации мероприятий приоритетного национального </w:t>
      </w:r>
      <w:r w:rsidR="001B3C5A">
        <w:rPr>
          <w:rFonts w:eastAsiaTheme="minorHAnsi"/>
          <w:sz w:val="28"/>
          <w:szCs w:val="28"/>
          <w:lang w:eastAsia="en-US"/>
        </w:rPr>
        <w:t xml:space="preserve">проекта «Образование» произошли </w:t>
      </w:r>
      <w:r w:rsidRPr="00944172">
        <w:rPr>
          <w:rFonts w:eastAsiaTheme="minorHAnsi"/>
          <w:sz w:val="28"/>
          <w:szCs w:val="28"/>
          <w:lang w:eastAsia="en-US"/>
        </w:rPr>
        <w:t>качественные изменения в состоянии информатизации системы образования района, созданы необходимые</w:t>
      </w:r>
      <w:r w:rsidR="001B3C5A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 xml:space="preserve">условия для поэтапного перехода к качественно новому уровню образования на основе информационных технологий. К сети Интернет подключено 100% школ. </w:t>
      </w:r>
      <w:r w:rsidR="00153CFE" w:rsidRPr="00944172">
        <w:rPr>
          <w:rFonts w:eastAsiaTheme="minorHAnsi"/>
          <w:sz w:val="28"/>
          <w:szCs w:val="28"/>
          <w:lang w:eastAsia="en-US"/>
        </w:rPr>
        <w:t>20</w:t>
      </w:r>
      <w:r w:rsidRPr="00944172">
        <w:rPr>
          <w:rFonts w:eastAsiaTheme="minorHAnsi"/>
          <w:sz w:val="28"/>
          <w:szCs w:val="28"/>
          <w:lang w:eastAsia="en-US"/>
        </w:rPr>
        <w:t xml:space="preserve"> образовательных учреждений (</w:t>
      </w:r>
      <w:r w:rsidR="00153CFE" w:rsidRPr="00944172">
        <w:rPr>
          <w:rFonts w:eastAsiaTheme="minorHAnsi"/>
          <w:sz w:val="28"/>
          <w:szCs w:val="28"/>
          <w:lang w:eastAsia="en-US"/>
        </w:rPr>
        <w:t>95</w:t>
      </w:r>
      <w:r w:rsidRPr="00944172">
        <w:rPr>
          <w:rFonts w:eastAsiaTheme="minorHAnsi"/>
          <w:sz w:val="28"/>
          <w:szCs w:val="28"/>
          <w:lang w:eastAsia="en-US"/>
        </w:rPr>
        <w:t>%) подключены к широкополосному Интернету.</w:t>
      </w:r>
    </w:p>
    <w:p w14:paraId="77CE765C" w14:textId="77777777" w:rsidR="007A2753" w:rsidRPr="00944172" w:rsidRDefault="00362CDE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>С целью повышения транспортной доступности качественных образовательных услуг для</w:t>
      </w:r>
      <w:r w:rsidR="004B4B8A" w:rsidRPr="00944172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>обучающихся из сельской местности в течение учебного года организован</w:t>
      </w:r>
      <w:r w:rsidR="007A2753" w:rsidRPr="00944172">
        <w:rPr>
          <w:rFonts w:eastAsiaTheme="minorHAnsi"/>
          <w:sz w:val="28"/>
          <w:szCs w:val="28"/>
          <w:lang w:eastAsia="en-US"/>
        </w:rPr>
        <w:t xml:space="preserve"> в 11 образовательных учреждениях </w:t>
      </w:r>
      <w:r w:rsidR="004B4B8A" w:rsidRPr="00944172">
        <w:rPr>
          <w:rFonts w:eastAsiaTheme="minorHAnsi"/>
          <w:sz w:val="28"/>
          <w:szCs w:val="28"/>
          <w:lang w:eastAsia="en-US"/>
        </w:rPr>
        <w:t>13 автобусами</w:t>
      </w:r>
      <w:r w:rsidRPr="00944172">
        <w:rPr>
          <w:rFonts w:eastAsiaTheme="minorHAnsi"/>
          <w:sz w:val="28"/>
          <w:szCs w:val="28"/>
          <w:lang w:eastAsia="en-US"/>
        </w:rPr>
        <w:t xml:space="preserve"> подвоз для </w:t>
      </w:r>
      <w:r w:rsidR="004B4B8A" w:rsidRPr="00944172">
        <w:rPr>
          <w:rFonts w:eastAsiaTheme="minorHAnsi"/>
          <w:sz w:val="28"/>
          <w:szCs w:val="28"/>
          <w:lang w:eastAsia="en-US"/>
        </w:rPr>
        <w:t>307</w:t>
      </w:r>
      <w:r w:rsidRPr="00944172">
        <w:rPr>
          <w:rFonts w:eastAsiaTheme="minorHAnsi"/>
          <w:sz w:val="28"/>
          <w:szCs w:val="28"/>
          <w:lang w:eastAsia="en-US"/>
        </w:rPr>
        <w:t xml:space="preserve"> учащихся</w:t>
      </w:r>
      <w:r w:rsidR="004B4B8A" w:rsidRPr="00944172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 xml:space="preserve">из </w:t>
      </w:r>
      <w:r w:rsidR="004B4B8A" w:rsidRPr="00944172">
        <w:rPr>
          <w:rFonts w:eastAsiaTheme="minorHAnsi"/>
          <w:sz w:val="28"/>
          <w:szCs w:val="28"/>
          <w:lang w:eastAsia="en-US"/>
        </w:rPr>
        <w:t>37</w:t>
      </w:r>
      <w:r w:rsidRPr="00944172">
        <w:rPr>
          <w:rFonts w:eastAsiaTheme="minorHAnsi"/>
          <w:sz w:val="28"/>
          <w:szCs w:val="28"/>
          <w:lang w:eastAsia="en-US"/>
        </w:rPr>
        <w:t xml:space="preserve"> населенных пунктов. Все школьные автобусы оборудованы спутниковой системой навигации –</w:t>
      </w:r>
      <w:r w:rsidR="007A2753" w:rsidRPr="00944172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>ГЛОНАСС, тахографами.</w:t>
      </w:r>
    </w:p>
    <w:p w14:paraId="469F9E09" w14:textId="77777777" w:rsidR="007A2753" w:rsidRPr="00944172" w:rsidRDefault="007A2753" w:rsidP="001B3C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 xml:space="preserve">Одним из важных направлений деятельности </w:t>
      </w:r>
      <w:r w:rsidR="00B92D0C" w:rsidRPr="00944172">
        <w:rPr>
          <w:rFonts w:eastAsiaTheme="minorHAnsi"/>
          <w:sz w:val="28"/>
          <w:szCs w:val="28"/>
          <w:lang w:eastAsia="en-US"/>
        </w:rPr>
        <w:t>управления</w:t>
      </w:r>
      <w:r w:rsidRPr="00944172">
        <w:rPr>
          <w:rFonts w:eastAsiaTheme="minorHAnsi"/>
          <w:sz w:val="28"/>
          <w:szCs w:val="28"/>
          <w:lang w:eastAsia="en-US"/>
        </w:rPr>
        <w:t xml:space="preserve"> образован</w:t>
      </w:r>
      <w:r w:rsidR="001B3C5A">
        <w:rPr>
          <w:rFonts w:eastAsiaTheme="minorHAnsi"/>
          <w:sz w:val="28"/>
          <w:szCs w:val="28"/>
          <w:lang w:eastAsia="en-US"/>
        </w:rPr>
        <w:t xml:space="preserve">ия и образовательных учреждений </w:t>
      </w:r>
      <w:r w:rsidRPr="00944172">
        <w:rPr>
          <w:rFonts w:eastAsiaTheme="minorHAnsi"/>
          <w:sz w:val="28"/>
          <w:szCs w:val="28"/>
          <w:lang w:eastAsia="en-US"/>
        </w:rPr>
        <w:t>является совершенствование организации питания детей. 100% обучающихся школ охвачены горячим</w:t>
      </w:r>
      <w:r w:rsidR="001B3C5A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>питанием. Во всех общеобразовательных учреждениях имеется собственная столовая. Все пищеблоки</w:t>
      </w:r>
      <w:r w:rsidR="008A5ED4" w:rsidRPr="00944172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>обеспечены системами водоснабжения, в том числе горячей водой, системами канализации,</w:t>
      </w:r>
      <w:r w:rsidR="00B92D0C" w:rsidRPr="00944172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>технологическим оборудованием.</w:t>
      </w:r>
    </w:p>
    <w:p w14:paraId="747E876C" w14:textId="77777777" w:rsidR="007A2753" w:rsidRPr="00944172" w:rsidRDefault="007A2753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lastRenderedPageBreak/>
        <w:t>С целью всестороннего развития детей, организации занятости детей в свободное время в</w:t>
      </w:r>
      <w:r w:rsidR="00B92D0C" w:rsidRPr="00944172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>общеобразовательных учреждениях уделяется внимание организации дополнительного образования детей.</w:t>
      </w:r>
    </w:p>
    <w:p w14:paraId="351E375E" w14:textId="77777777" w:rsidR="007A2753" w:rsidRPr="00944172" w:rsidRDefault="007A2753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>В районе функционируют 3 учреждения дополнительного образования детей, в которых занимаются</w:t>
      </w:r>
      <w:r w:rsidR="008A5ED4" w:rsidRPr="00944172">
        <w:rPr>
          <w:rFonts w:eastAsiaTheme="minorHAnsi"/>
          <w:sz w:val="28"/>
          <w:szCs w:val="28"/>
          <w:lang w:eastAsia="en-US"/>
        </w:rPr>
        <w:t xml:space="preserve"> 1408</w:t>
      </w:r>
      <w:r w:rsidRPr="00944172">
        <w:rPr>
          <w:rFonts w:eastAsiaTheme="minorHAnsi"/>
          <w:sz w:val="28"/>
          <w:szCs w:val="28"/>
          <w:lang w:eastAsia="en-US"/>
        </w:rPr>
        <w:t xml:space="preserve"> ребенка.</w:t>
      </w:r>
    </w:p>
    <w:p w14:paraId="633ED1CF" w14:textId="77777777" w:rsidR="007A2753" w:rsidRPr="00944172" w:rsidRDefault="007A2753" w:rsidP="001B3C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>Деятельность учреждений дополнительного образования детей органи</w:t>
      </w:r>
      <w:r w:rsidR="001B3C5A">
        <w:rPr>
          <w:rFonts w:eastAsiaTheme="minorHAnsi"/>
          <w:sz w:val="28"/>
          <w:szCs w:val="28"/>
          <w:lang w:eastAsia="en-US"/>
        </w:rPr>
        <w:t xml:space="preserve">зуется с учетом запросов детей, </w:t>
      </w:r>
      <w:r w:rsidRPr="00944172">
        <w:rPr>
          <w:rFonts w:eastAsiaTheme="minorHAnsi"/>
          <w:sz w:val="28"/>
          <w:szCs w:val="28"/>
          <w:lang w:eastAsia="en-US"/>
        </w:rPr>
        <w:t>потребности семьи, образовательных учреждений, особенностей социально-экономического развития и</w:t>
      </w:r>
      <w:r w:rsidR="001B3C5A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>национально культурных традиций.</w:t>
      </w:r>
    </w:p>
    <w:p w14:paraId="7C03E908" w14:textId="77777777" w:rsidR="007A2753" w:rsidRPr="00944172" w:rsidRDefault="007A2753" w:rsidP="001B3C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>Дополнительное образование ведется по различным н</w:t>
      </w:r>
      <w:r w:rsidR="001B3C5A">
        <w:rPr>
          <w:rFonts w:eastAsiaTheme="minorHAnsi"/>
          <w:sz w:val="28"/>
          <w:szCs w:val="28"/>
          <w:lang w:eastAsia="en-US"/>
        </w:rPr>
        <w:t xml:space="preserve">аправленностям: художественное, </w:t>
      </w:r>
      <w:r w:rsidRPr="00944172">
        <w:rPr>
          <w:rFonts w:eastAsiaTheme="minorHAnsi"/>
          <w:sz w:val="28"/>
          <w:szCs w:val="28"/>
          <w:lang w:eastAsia="en-US"/>
        </w:rPr>
        <w:t>физкультурно-спортивное, техническое, социально-педагогическое и др.</w:t>
      </w:r>
    </w:p>
    <w:p w14:paraId="3D0FDB42" w14:textId="77777777" w:rsidR="00EA79EA" w:rsidRPr="00944172" w:rsidRDefault="007A2753" w:rsidP="001B3C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>В целях реализации мероприятий федерального проекта «Успех каждого ребенка» нацио</w:t>
      </w:r>
      <w:r w:rsidR="001B3C5A">
        <w:rPr>
          <w:rFonts w:eastAsiaTheme="minorHAnsi"/>
          <w:sz w:val="28"/>
          <w:szCs w:val="28"/>
          <w:lang w:eastAsia="en-US"/>
        </w:rPr>
        <w:t xml:space="preserve">нального </w:t>
      </w:r>
      <w:r w:rsidRPr="00944172">
        <w:rPr>
          <w:rFonts w:eastAsiaTheme="minorHAnsi"/>
          <w:sz w:val="28"/>
          <w:szCs w:val="28"/>
          <w:lang w:eastAsia="en-US"/>
        </w:rPr>
        <w:t>проекта «Образование», утвержденного протоколом президиума Совета при Президенте Российской</w:t>
      </w:r>
      <w:r w:rsidR="001B3C5A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>Федерации по стратегическому развитию и национальным проектам от 3 сентября 2018 г. №10, в целях</w:t>
      </w:r>
      <w:r w:rsidR="001B3C5A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 xml:space="preserve">обеспечения равной доступности качественного дополнительного образования в </w:t>
      </w:r>
      <w:proofErr w:type="spellStart"/>
      <w:r w:rsidR="008A5ED4" w:rsidRPr="00944172">
        <w:rPr>
          <w:rFonts w:eastAsiaTheme="minorHAnsi"/>
          <w:sz w:val="28"/>
          <w:szCs w:val="28"/>
          <w:lang w:eastAsia="en-US"/>
        </w:rPr>
        <w:t>Погарс</w:t>
      </w:r>
      <w:r w:rsidRPr="00944172">
        <w:rPr>
          <w:rFonts w:eastAsiaTheme="minorHAnsi"/>
          <w:sz w:val="28"/>
          <w:szCs w:val="28"/>
          <w:lang w:eastAsia="en-US"/>
        </w:rPr>
        <w:t>ком</w:t>
      </w:r>
      <w:proofErr w:type="spellEnd"/>
      <w:r w:rsidRPr="00944172">
        <w:rPr>
          <w:rFonts w:eastAsiaTheme="minorHAnsi"/>
          <w:sz w:val="28"/>
          <w:szCs w:val="28"/>
          <w:lang w:eastAsia="en-US"/>
        </w:rPr>
        <w:t xml:space="preserve"> районе</w:t>
      </w:r>
      <w:r w:rsidR="008A5ED4" w:rsidRPr="00944172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>реализуется система персонифицированного финансирования дополнительного образования детей,</w:t>
      </w:r>
      <w:r w:rsidR="001B3C5A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 xml:space="preserve">подразумевающая предоставление детям сертификатов дополнительного образования. </w:t>
      </w:r>
    </w:p>
    <w:p w14:paraId="245B367D" w14:textId="77777777" w:rsidR="007A2753" w:rsidRPr="00944172" w:rsidRDefault="007A2753" w:rsidP="001B3C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>С целью</w:t>
      </w:r>
      <w:r w:rsidR="00EA79EA" w:rsidRPr="00944172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 xml:space="preserve">обеспечения использования сертификатов дополнительного образования </w:t>
      </w:r>
      <w:r w:rsidR="00EA79EA" w:rsidRPr="00944172">
        <w:rPr>
          <w:rFonts w:eastAsiaTheme="minorHAnsi"/>
          <w:sz w:val="28"/>
          <w:szCs w:val="28"/>
          <w:lang w:eastAsia="en-US"/>
        </w:rPr>
        <w:t>управление</w:t>
      </w:r>
      <w:r w:rsidR="001B3C5A">
        <w:rPr>
          <w:rFonts w:eastAsiaTheme="minorHAnsi"/>
          <w:sz w:val="28"/>
          <w:szCs w:val="28"/>
          <w:lang w:eastAsia="en-US"/>
        </w:rPr>
        <w:t xml:space="preserve"> образования администрации </w:t>
      </w:r>
      <w:proofErr w:type="spellStart"/>
      <w:r w:rsidR="00EA79EA" w:rsidRPr="00944172">
        <w:rPr>
          <w:rFonts w:eastAsiaTheme="minorHAnsi"/>
          <w:sz w:val="28"/>
          <w:szCs w:val="28"/>
          <w:lang w:eastAsia="en-US"/>
        </w:rPr>
        <w:t>Погар</w:t>
      </w:r>
      <w:r w:rsidRPr="00944172">
        <w:rPr>
          <w:rFonts w:eastAsiaTheme="minorHAnsi"/>
          <w:sz w:val="28"/>
          <w:szCs w:val="28"/>
          <w:lang w:eastAsia="en-US"/>
        </w:rPr>
        <w:t>ского</w:t>
      </w:r>
      <w:proofErr w:type="spellEnd"/>
      <w:r w:rsidRPr="00944172">
        <w:rPr>
          <w:rFonts w:eastAsiaTheme="minorHAnsi"/>
          <w:sz w:val="28"/>
          <w:szCs w:val="28"/>
          <w:lang w:eastAsia="en-US"/>
        </w:rPr>
        <w:t xml:space="preserve"> района руководствуется региональными Правилами персонифицированного финансирования</w:t>
      </w:r>
      <w:r w:rsidR="001B3C5A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>дополнительного образования детей и ежегодно принимает программу персонифицированного</w:t>
      </w:r>
      <w:r w:rsidR="001B3C5A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 xml:space="preserve">финансирования дополнительного образования детей в </w:t>
      </w:r>
      <w:proofErr w:type="spellStart"/>
      <w:r w:rsidR="00EA79EA" w:rsidRPr="00944172">
        <w:rPr>
          <w:rFonts w:eastAsiaTheme="minorHAnsi"/>
          <w:sz w:val="28"/>
          <w:szCs w:val="28"/>
          <w:lang w:eastAsia="en-US"/>
        </w:rPr>
        <w:t>Погар</w:t>
      </w:r>
      <w:r w:rsidRPr="00944172">
        <w:rPr>
          <w:rFonts w:eastAsiaTheme="minorHAnsi"/>
          <w:sz w:val="28"/>
          <w:szCs w:val="28"/>
          <w:lang w:eastAsia="en-US"/>
        </w:rPr>
        <w:t>ском</w:t>
      </w:r>
      <w:proofErr w:type="spellEnd"/>
      <w:r w:rsidRPr="00944172">
        <w:rPr>
          <w:rFonts w:eastAsiaTheme="minorHAnsi"/>
          <w:sz w:val="28"/>
          <w:szCs w:val="28"/>
          <w:lang w:eastAsia="en-US"/>
        </w:rPr>
        <w:t xml:space="preserve"> районе.</w:t>
      </w:r>
    </w:p>
    <w:p w14:paraId="5A462623" w14:textId="77777777" w:rsidR="008C1F1B" w:rsidRPr="00944172" w:rsidRDefault="008C1F1B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>Одним из приоритетных направлений является развитие системы поиска и поддержки талантливых детей.</w:t>
      </w:r>
    </w:p>
    <w:p w14:paraId="5031E68E" w14:textId="77777777" w:rsidR="008C1F1B" w:rsidRPr="00944172" w:rsidRDefault="008C1F1B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>Одной из форм работы с одаренными детьми является их подготовка к предметным олимпиадам.</w:t>
      </w:r>
    </w:p>
    <w:p w14:paraId="2566A742" w14:textId="77777777" w:rsidR="008C1F1B" w:rsidRPr="00944172" w:rsidRDefault="008C1F1B" w:rsidP="001B3C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 xml:space="preserve">Обучающиеся учреждений образования результативно участвуют в </w:t>
      </w:r>
      <w:r w:rsidR="001B3C5A">
        <w:rPr>
          <w:rFonts w:eastAsiaTheme="minorHAnsi"/>
          <w:sz w:val="28"/>
          <w:szCs w:val="28"/>
          <w:lang w:eastAsia="en-US"/>
        </w:rPr>
        <w:t xml:space="preserve">различных районных, областных и </w:t>
      </w:r>
      <w:r w:rsidRPr="00944172">
        <w:rPr>
          <w:rFonts w:eastAsiaTheme="minorHAnsi"/>
          <w:sz w:val="28"/>
          <w:szCs w:val="28"/>
          <w:lang w:eastAsia="en-US"/>
        </w:rPr>
        <w:t>Всероссийских конкурсах, являются постоянными активными участниками районных и областных спортивных соревнований.</w:t>
      </w:r>
    </w:p>
    <w:p w14:paraId="6E2B685D" w14:textId="77777777" w:rsidR="008C1F1B" w:rsidRPr="00944172" w:rsidRDefault="001B3C5A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Учащие</w:t>
      </w:r>
      <w:r w:rsidR="008C1F1B" w:rsidRPr="00944172">
        <w:rPr>
          <w:rFonts w:eastAsiaTheme="minorHAnsi"/>
          <w:sz w:val="28"/>
          <w:szCs w:val="28"/>
          <w:lang w:eastAsia="en-US"/>
        </w:rPr>
        <w:t>ся образов</w:t>
      </w:r>
      <w:r>
        <w:rPr>
          <w:rFonts w:eastAsiaTheme="minorHAnsi"/>
          <w:sz w:val="28"/>
          <w:szCs w:val="28"/>
          <w:lang w:eastAsia="en-US"/>
        </w:rPr>
        <w:t>ательных учреждений, проявившие</w:t>
      </w:r>
      <w:r w:rsidR="008C1F1B" w:rsidRPr="00944172">
        <w:rPr>
          <w:rFonts w:eastAsiaTheme="minorHAnsi"/>
          <w:sz w:val="28"/>
          <w:szCs w:val="28"/>
          <w:lang w:eastAsia="en-US"/>
        </w:rPr>
        <w:t xml:space="preserve"> особые успехи в учебной, спортивной и творческой деятельности, ежегодно </w:t>
      </w:r>
      <w:r>
        <w:rPr>
          <w:rFonts w:eastAsiaTheme="minorHAnsi"/>
          <w:sz w:val="28"/>
          <w:szCs w:val="28"/>
          <w:lang w:eastAsia="en-US"/>
        </w:rPr>
        <w:t xml:space="preserve">участвуют в районном </w:t>
      </w:r>
      <w:r w:rsidR="008C1F1B" w:rsidRPr="00944172">
        <w:rPr>
          <w:rFonts w:eastAsiaTheme="minorHAnsi"/>
          <w:sz w:val="28"/>
          <w:szCs w:val="28"/>
          <w:lang w:eastAsia="en-US"/>
        </w:rPr>
        <w:t>конкурс</w:t>
      </w:r>
      <w:r>
        <w:rPr>
          <w:rFonts w:eastAsiaTheme="minorHAnsi"/>
          <w:sz w:val="28"/>
          <w:szCs w:val="28"/>
          <w:lang w:eastAsia="en-US"/>
        </w:rPr>
        <w:t>е</w:t>
      </w:r>
      <w:r w:rsidR="008C1F1B" w:rsidRPr="00944172">
        <w:rPr>
          <w:rFonts w:eastAsiaTheme="minorHAnsi"/>
          <w:sz w:val="28"/>
          <w:szCs w:val="28"/>
          <w:lang w:eastAsia="en-US"/>
        </w:rPr>
        <w:t xml:space="preserve"> «Ученик года», </w:t>
      </w:r>
      <w:r>
        <w:rPr>
          <w:rFonts w:eastAsiaTheme="minorHAnsi"/>
          <w:sz w:val="28"/>
          <w:szCs w:val="28"/>
          <w:lang w:eastAsia="en-US"/>
        </w:rPr>
        <w:t xml:space="preserve">где </w:t>
      </w:r>
      <w:r w:rsidR="008C1F1B" w:rsidRPr="00944172">
        <w:rPr>
          <w:rFonts w:eastAsiaTheme="minorHAnsi"/>
          <w:sz w:val="28"/>
          <w:szCs w:val="28"/>
          <w:lang w:eastAsia="en-US"/>
        </w:rPr>
        <w:t>победителям выдается денежное вознаграждение.</w:t>
      </w:r>
    </w:p>
    <w:p w14:paraId="124FAC60" w14:textId="77777777" w:rsidR="008C1F1B" w:rsidRPr="00944172" w:rsidRDefault="008C1F1B" w:rsidP="001B3C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>Современные требования к процессу обучения и воспитания</w:t>
      </w:r>
      <w:r w:rsidR="001B3C5A">
        <w:rPr>
          <w:rFonts w:eastAsiaTheme="minorHAnsi"/>
          <w:sz w:val="28"/>
          <w:szCs w:val="28"/>
          <w:lang w:eastAsia="en-US"/>
        </w:rPr>
        <w:t xml:space="preserve"> подрастающего поколения задают </w:t>
      </w:r>
      <w:r w:rsidRPr="00944172">
        <w:rPr>
          <w:rFonts w:eastAsiaTheme="minorHAnsi"/>
          <w:sz w:val="28"/>
          <w:szCs w:val="28"/>
          <w:lang w:eastAsia="en-US"/>
        </w:rPr>
        <w:t>принципиально новые направления модернизации муниципальной системы образования.</w:t>
      </w:r>
    </w:p>
    <w:p w14:paraId="1594AAA1" w14:textId="77777777" w:rsidR="008C1F1B" w:rsidRPr="00944172" w:rsidRDefault="008C1F1B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 xml:space="preserve">Наиболее актуальными проблемами в сфере образования </w:t>
      </w:r>
      <w:proofErr w:type="spellStart"/>
      <w:r w:rsidR="00905EFF" w:rsidRPr="00944172">
        <w:rPr>
          <w:rFonts w:eastAsiaTheme="minorHAnsi"/>
          <w:sz w:val="28"/>
          <w:szCs w:val="28"/>
          <w:lang w:eastAsia="en-US"/>
        </w:rPr>
        <w:t>Погар</w:t>
      </w:r>
      <w:r w:rsidRPr="00944172">
        <w:rPr>
          <w:rFonts w:eastAsiaTheme="minorHAnsi"/>
          <w:sz w:val="28"/>
          <w:szCs w:val="28"/>
          <w:lang w:eastAsia="en-US"/>
        </w:rPr>
        <w:t>ского</w:t>
      </w:r>
      <w:proofErr w:type="spellEnd"/>
      <w:r w:rsidRPr="00944172">
        <w:rPr>
          <w:rFonts w:eastAsiaTheme="minorHAnsi"/>
          <w:sz w:val="28"/>
          <w:szCs w:val="28"/>
          <w:lang w:eastAsia="en-US"/>
        </w:rPr>
        <w:t xml:space="preserve"> района, на решение которых</w:t>
      </w:r>
      <w:r w:rsidR="00905EFF" w:rsidRPr="00944172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>направлена программа, являются:</w:t>
      </w:r>
    </w:p>
    <w:p w14:paraId="0362AE78" w14:textId="77777777" w:rsidR="008C1F1B" w:rsidRPr="00944172" w:rsidRDefault="008C1F1B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>– недостаточные условия для получения обучающимися качественного образования</w:t>
      </w:r>
      <w:r w:rsidR="00905EFF" w:rsidRPr="00944172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>современного уровня;</w:t>
      </w:r>
    </w:p>
    <w:p w14:paraId="7BCBEC1C" w14:textId="77777777" w:rsidR="008C1F1B" w:rsidRPr="00944172" w:rsidRDefault="001B3C5A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–</w:t>
      </w:r>
      <w:r w:rsidR="000242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ограниченность материально-</w:t>
      </w:r>
      <w:r w:rsidR="008C1F1B" w:rsidRPr="00944172">
        <w:rPr>
          <w:rFonts w:eastAsiaTheme="minorHAnsi"/>
          <w:sz w:val="28"/>
          <w:szCs w:val="28"/>
          <w:lang w:eastAsia="en-US"/>
        </w:rPr>
        <w:t>технических ресурсов (недост</w:t>
      </w:r>
      <w:r>
        <w:rPr>
          <w:rFonts w:eastAsiaTheme="minorHAnsi"/>
          <w:sz w:val="28"/>
          <w:szCs w:val="28"/>
          <w:lang w:eastAsia="en-US"/>
        </w:rPr>
        <w:t>аточное технологическое, учебно-</w:t>
      </w:r>
      <w:r w:rsidR="008C1F1B" w:rsidRPr="00944172">
        <w:rPr>
          <w:rFonts w:eastAsiaTheme="minorHAnsi"/>
          <w:sz w:val="28"/>
          <w:szCs w:val="28"/>
          <w:lang w:eastAsia="en-US"/>
        </w:rPr>
        <w:t>методическое обеспечение, высокий износ основных фондов) образовательных организаций;</w:t>
      </w:r>
    </w:p>
    <w:p w14:paraId="592DE90E" w14:textId="77777777" w:rsidR="008C1F1B" w:rsidRPr="00944172" w:rsidRDefault="008C1F1B" w:rsidP="009441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>–</w:t>
      </w:r>
      <w:r w:rsidR="0002424B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>ограниченный доступ образовательных организаций к современным информационным</w:t>
      </w:r>
      <w:r w:rsidR="00905EFF" w:rsidRPr="00944172">
        <w:rPr>
          <w:rFonts w:eastAsiaTheme="minorHAnsi"/>
          <w:sz w:val="28"/>
          <w:szCs w:val="28"/>
          <w:lang w:eastAsia="en-US"/>
        </w:rPr>
        <w:t xml:space="preserve"> </w:t>
      </w:r>
      <w:r w:rsidRPr="00944172">
        <w:rPr>
          <w:rFonts w:eastAsiaTheme="minorHAnsi"/>
          <w:sz w:val="28"/>
          <w:szCs w:val="28"/>
          <w:lang w:eastAsia="en-US"/>
        </w:rPr>
        <w:t>системам;</w:t>
      </w:r>
    </w:p>
    <w:p w14:paraId="515293BA" w14:textId="77777777" w:rsidR="001D304B" w:rsidRPr="00944172" w:rsidRDefault="008C1F1B" w:rsidP="00944172">
      <w:pPr>
        <w:widowControl w:val="0"/>
        <w:suppressAutoHyphens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>– низкая динамика кадрового обновления в системе образования</w:t>
      </w:r>
      <w:r w:rsidR="00D45310" w:rsidRPr="00944172">
        <w:rPr>
          <w:rFonts w:eastAsiaTheme="minorHAnsi"/>
          <w:sz w:val="28"/>
          <w:szCs w:val="28"/>
          <w:lang w:eastAsia="en-US"/>
        </w:rPr>
        <w:t>.</w:t>
      </w:r>
    </w:p>
    <w:p w14:paraId="67FA3802" w14:textId="77777777" w:rsidR="00D45310" w:rsidRPr="001B3C5A" w:rsidRDefault="00D45310" w:rsidP="001B3C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>Программа развития является основным механизмом формирования системы образования</w:t>
      </w:r>
      <w:r w:rsidR="008A6255" w:rsidRPr="0094417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A6255" w:rsidRPr="00944172">
        <w:rPr>
          <w:rFonts w:eastAsiaTheme="minorHAnsi"/>
          <w:sz w:val="28"/>
          <w:szCs w:val="28"/>
          <w:lang w:eastAsia="en-US"/>
        </w:rPr>
        <w:t>Погар</w:t>
      </w:r>
      <w:r w:rsidRPr="00944172">
        <w:rPr>
          <w:rFonts w:eastAsiaTheme="minorHAnsi"/>
          <w:sz w:val="28"/>
          <w:szCs w:val="28"/>
          <w:lang w:eastAsia="en-US"/>
        </w:rPr>
        <w:t>ского</w:t>
      </w:r>
      <w:proofErr w:type="spellEnd"/>
      <w:r w:rsidRPr="00944172">
        <w:rPr>
          <w:rFonts w:eastAsiaTheme="minorHAnsi"/>
          <w:sz w:val="28"/>
          <w:szCs w:val="28"/>
          <w:lang w:eastAsia="en-US"/>
        </w:rPr>
        <w:t xml:space="preserve"> района как единого образовательного комплекса, определяет страте</w:t>
      </w:r>
      <w:r w:rsidR="001B3C5A">
        <w:rPr>
          <w:rFonts w:eastAsiaTheme="minorHAnsi"/>
          <w:sz w:val="28"/>
          <w:szCs w:val="28"/>
          <w:lang w:eastAsia="en-US"/>
        </w:rPr>
        <w:t xml:space="preserve">гию и основные </w:t>
      </w:r>
      <w:r w:rsidRPr="00944172">
        <w:rPr>
          <w:rFonts w:eastAsiaTheme="minorHAnsi"/>
          <w:sz w:val="28"/>
          <w:szCs w:val="28"/>
          <w:lang w:eastAsia="en-US"/>
        </w:rPr>
        <w:t>направления развития муниципальной системы образования</w:t>
      </w:r>
      <w:r w:rsidR="00FB7579" w:rsidRPr="00944172">
        <w:rPr>
          <w:rFonts w:eastAsiaTheme="minorHAnsi"/>
          <w:sz w:val="28"/>
          <w:szCs w:val="28"/>
          <w:lang w:eastAsia="en-US"/>
        </w:rPr>
        <w:t>.</w:t>
      </w:r>
    </w:p>
    <w:p w14:paraId="0543A515" w14:textId="77777777" w:rsidR="00CD2DF0" w:rsidRPr="00944172" w:rsidRDefault="00CD2DF0" w:rsidP="00944172">
      <w:pPr>
        <w:suppressAutoHyphens/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14:paraId="0F20CFE1" w14:textId="77777777" w:rsidR="005D0661" w:rsidRPr="00944172" w:rsidRDefault="005D0661" w:rsidP="001B3C5A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4172">
        <w:rPr>
          <w:rFonts w:ascii="Times New Roman" w:hAnsi="Times New Roman" w:cs="Times New Roman"/>
          <w:b w:val="0"/>
          <w:sz w:val="28"/>
          <w:szCs w:val="28"/>
        </w:rPr>
        <w:t>2. При</w:t>
      </w:r>
      <w:r w:rsidR="00487844" w:rsidRPr="00944172">
        <w:rPr>
          <w:rFonts w:ascii="Times New Roman" w:hAnsi="Times New Roman" w:cs="Times New Roman"/>
          <w:b w:val="0"/>
          <w:sz w:val="28"/>
          <w:szCs w:val="28"/>
        </w:rPr>
        <w:t>оритеты</w:t>
      </w:r>
      <w:r w:rsidRPr="00944172">
        <w:rPr>
          <w:rFonts w:ascii="Times New Roman" w:hAnsi="Times New Roman" w:cs="Times New Roman"/>
          <w:b w:val="0"/>
          <w:sz w:val="28"/>
          <w:szCs w:val="28"/>
        </w:rPr>
        <w:t xml:space="preserve"> в сфере</w:t>
      </w:r>
    </w:p>
    <w:p w14:paraId="78D39585" w14:textId="77777777" w:rsidR="005D0661" w:rsidRDefault="005D0661" w:rsidP="001B3C5A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172">
        <w:rPr>
          <w:rFonts w:ascii="Times New Roman" w:hAnsi="Times New Roman" w:cs="Times New Roman"/>
          <w:b w:val="0"/>
          <w:sz w:val="28"/>
          <w:szCs w:val="28"/>
        </w:rPr>
        <w:t xml:space="preserve">образования, цели и задачи </w:t>
      </w:r>
      <w:r w:rsidR="00487844" w:rsidRPr="0094417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44172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</w:p>
    <w:p w14:paraId="681C04A7" w14:textId="77777777" w:rsidR="001B3C5A" w:rsidRPr="00944172" w:rsidRDefault="001B3C5A" w:rsidP="001B3C5A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5EB65E5" w14:textId="77777777" w:rsidR="005D0661" w:rsidRPr="00944172" w:rsidRDefault="00487844" w:rsidP="009441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17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5D0661" w:rsidRPr="0094417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94417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D0661" w:rsidRPr="0094417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44172">
        <w:rPr>
          <w:rFonts w:ascii="Times New Roman" w:hAnsi="Times New Roman" w:cs="Times New Roman"/>
          <w:sz w:val="28"/>
          <w:szCs w:val="28"/>
        </w:rPr>
        <w:t>обеспечение устойчивого развития муниципальной системы образования, доступности, повышение качества и эффективности образования.</w:t>
      </w:r>
    </w:p>
    <w:p w14:paraId="02B0B2E6" w14:textId="77777777" w:rsidR="00FA7413" w:rsidRPr="00944172" w:rsidRDefault="00FA7413" w:rsidP="009441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172">
        <w:rPr>
          <w:rFonts w:ascii="Times New Roman" w:hAnsi="Times New Roman" w:cs="Times New Roman"/>
          <w:sz w:val="28"/>
          <w:szCs w:val="28"/>
        </w:rPr>
        <w:t>Для достижения вышеуказанной цели необходимо решить следующие задачи:</w:t>
      </w:r>
    </w:p>
    <w:p w14:paraId="4FCBD794" w14:textId="77777777" w:rsidR="00FA7413" w:rsidRPr="00944172" w:rsidRDefault="0002424B" w:rsidP="009441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17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A7413" w:rsidRPr="00944172">
        <w:rPr>
          <w:rFonts w:ascii="Times New Roman" w:hAnsi="Times New Roman" w:cs="Times New Roman"/>
          <w:sz w:val="28"/>
          <w:szCs w:val="28"/>
        </w:rPr>
        <w:t xml:space="preserve"> формирование экономических условий, обеспечивающих муниципальную систему образования финансовыми, материально-техническими ресурсами;</w:t>
      </w:r>
    </w:p>
    <w:p w14:paraId="5A1A212F" w14:textId="77777777" w:rsidR="00FA7413" w:rsidRPr="00944172" w:rsidRDefault="0002424B" w:rsidP="009441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17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A7413" w:rsidRPr="00944172">
        <w:rPr>
          <w:rFonts w:ascii="Times New Roman" w:hAnsi="Times New Roman" w:cs="Times New Roman"/>
          <w:sz w:val="28"/>
          <w:szCs w:val="28"/>
        </w:rPr>
        <w:t xml:space="preserve"> создание и развитие муниципальной системы оценки качества образования;</w:t>
      </w:r>
    </w:p>
    <w:p w14:paraId="3777DF71" w14:textId="77777777" w:rsidR="00FA7413" w:rsidRPr="00944172" w:rsidRDefault="0002424B" w:rsidP="009441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17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A7413" w:rsidRPr="00944172">
        <w:rPr>
          <w:rFonts w:ascii="Times New Roman" w:hAnsi="Times New Roman" w:cs="Times New Roman"/>
          <w:sz w:val="28"/>
          <w:szCs w:val="28"/>
        </w:rPr>
        <w:t xml:space="preserve">  создание </w:t>
      </w:r>
      <w:r w:rsidR="00E32A47" w:rsidRPr="00944172">
        <w:rPr>
          <w:rFonts w:ascii="Times New Roman" w:hAnsi="Times New Roman" w:cs="Times New Roman"/>
          <w:sz w:val="28"/>
          <w:szCs w:val="28"/>
        </w:rPr>
        <w:t xml:space="preserve">условий для повышения качества </w:t>
      </w:r>
      <w:r w:rsidR="00FA7413" w:rsidRPr="00944172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 и среднего общего образования;</w:t>
      </w:r>
    </w:p>
    <w:p w14:paraId="0CC3C3F3" w14:textId="77777777" w:rsidR="00FA7413" w:rsidRPr="00944172" w:rsidRDefault="0002424B" w:rsidP="009441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17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A7413" w:rsidRPr="00944172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информационно-коммуникационных технологий в образовательном процессе;</w:t>
      </w:r>
    </w:p>
    <w:p w14:paraId="4D410935" w14:textId="77777777" w:rsidR="00FA7413" w:rsidRPr="00944172" w:rsidRDefault="0002424B" w:rsidP="009441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17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A7413" w:rsidRPr="00944172">
        <w:rPr>
          <w:rFonts w:ascii="Times New Roman" w:hAnsi="Times New Roman" w:cs="Times New Roman"/>
          <w:sz w:val="28"/>
          <w:szCs w:val="28"/>
        </w:rPr>
        <w:t xml:space="preserve"> осуществление комплексных мер по стимулированию инновационной  деятельности образовательных учреждений и педагогических работников;</w:t>
      </w:r>
    </w:p>
    <w:p w14:paraId="530B1E7A" w14:textId="77777777" w:rsidR="00FA7413" w:rsidRPr="00944172" w:rsidRDefault="0002424B" w:rsidP="009441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17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A7413" w:rsidRPr="00944172">
        <w:rPr>
          <w:rFonts w:ascii="Times New Roman" w:hAnsi="Times New Roman" w:cs="Times New Roman"/>
          <w:sz w:val="28"/>
          <w:szCs w:val="28"/>
        </w:rPr>
        <w:t xml:space="preserve"> обеспечение развития муниципальной системы воспитания и дополнительного образования;</w:t>
      </w:r>
    </w:p>
    <w:p w14:paraId="6C9D218F" w14:textId="77777777" w:rsidR="007C6D19" w:rsidRPr="001B3C5A" w:rsidRDefault="0002424B" w:rsidP="001B3C5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4172">
        <w:rPr>
          <w:rFonts w:eastAsiaTheme="minorHAnsi"/>
          <w:sz w:val="28"/>
          <w:szCs w:val="28"/>
          <w:lang w:eastAsia="en-US"/>
        </w:rPr>
        <w:t>–</w:t>
      </w:r>
      <w:r w:rsidR="007C6D19" w:rsidRPr="00944172">
        <w:rPr>
          <w:rFonts w:eastAsiaTheme="minorHAnsi"/>
          <w:sz w:val="28"/>
          <w:szCs w:val="28"/>
          <w:lang w:eastAsia="en-US"/>
        </w:rPr>
        <w:t xml:space="preserve"> обеспечение безопасности детей, обучающихся и работнико</w:t>
      </w:r>
      <w:r w:rsidR="001B3C5A">
        <w:rPr>
          <w:rFonts w:eastAsiaTheme="minorHAnsi"/>
          <w:sz w:val="28"/>
          <w:szCs w:val="28"/>
          <w:lang w:eastAsia="en-US"/>
        </w:rPr>
        <w:t xml:space="preserve">в образовательных учреждений во </w:t>
      </w:r>
      <w:r w:rsidR="007C6D19" w:rsidRPr="00944172">
        <w:rPr>
          <w:rFonts w:eastAsiaTheme="minorHAnsi"/>
          <w:sz w:val="28"/>
          <w:szCs w:val="28"/>
          <w:lang w:eastAsia="en-US"/>
        </w:rPr>
        <w:t>время их трудовой и учебной деятельности путем повышения пожарной, технической,</w:t>
      </w:r>
      <w:r w:rsidR="001B3C5A">
        <w:rPr>
          <w:rFonts w:eastAsiaTheme="minorHAnsi"/>
          <w:sz w:val="28"/>
          <w:szCs w:val="28"/>
          <w:lang w:eastAsia="en-US"/>
        </w:rPr>
        <w:t xml:space="preserve"> </w:t>
      </w:r>
      <w:r w:rsidR="007C6D19" w:rsidRPr="00944172">
        <w:rPr>
          <w:rFonts w:eastAsiaTheme="minorHAnsi"/>
          <w:sz w:val="28"/>
          <w:szCs w:val="28"/>
          <w:lang w:eastAsia="en-US"/>
        </w:rPr>
        <w:t>антитеррористической без</w:t>
      </w:r>
      <w:r w:rsidR="001B3C5A">
        <w:rPr>
          <w:rFonts w:eastAsiaTheme="minorHAnsi"/>
          <w:sz w:val="28"/>
          <w:szCs w:val="28"/>
          <w:lang w:eastAsia="en-US"/>
        </w:rPr>
        <w:t>опасности объектов образования;</w:t>
      </w:r>
    </w:p>
    <w:p w14:paraId="631D52B9" w14:textId="77777777" w:rsidR="00FA7413" w:rsidRPr="00944172" w:rsidRDefault="0002424B" w:rsidP="00FA74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17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A7413" w:rsidRPr="00944172">
        <w:rPr>
          <w:rFonts w:ascii="Times New Roman" w:hAnsi="Times New Roman" w:cs="Times New Roman"/>
          <w:sz w:val="28"/>
          <w:szCs w:val="28"/>
        </w:rPr>
        <w:t xml:space="preserve"> обеспечение условий для улучшения качества питания обучающихся, здоровья обучающихся и педагогических работников;</w:t>
      </w:r>
    </w:p>
    <w:p w14:paraId="76FB7312" w14:textId="77777777" w:rsidR="00FA7413" w:rsidRPr="00944172" w:rsidRDefault="0002424B" w:rsidP="00FA74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17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A7413" w:rsidRPr="00944172">
        <w:rPr>
          <w:rFonts w:ascii="Times New Roman" w:hAnsi="Times New Roman" w:cs="Times New Roman"/>
          <w:sz w:val="28"/>
          <w:szCs w:val="28"/>
        </w:rPr>
        <w:t xml:space="preserve"> организация временной занятости несовершеннолетних 14-17 лет, в том числе попавших в трудную жизненную ситуацию;</w:t>
      </w:r>
    </w:p>
    <w:p w14:paraId="277A8103" w14:textId="77777777" w:rsidR="00FA7413" w:rsidRPr="00944172" w:rsidRDefault="0002424B" w:rsidP="00FA74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17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A7413" w:rsidRPr="00944172">
        <w:rPr>
          <w:rFonts w:ascii="Times New Roman" w:hAnsi="Times New Roman" w:cs="Times New Roman"/>
          <w:sz w:val="28"/>
          <w:szCs w:val="28"/>
        </w:rPr>
        <w:t xml:space="preserve"> осуществление поддержки одаренных детей; </w:t>
      </w:r>
    </w:p>
    <w:p w14:paraId="21B41327" w14:textId="77777777" w:rsidR="00FA7413" w:rsidRPr="00944172" w:rsidRDefault="0002424B" w:rsidP="00FA74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17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A7413" w:rsidRPr="00944172">
        <w:rPr>
          <w:rFonts w:ascii="Times New Roman" w:hAnsi="Times New Roman" w:cs="Times New Roman"/>
          <w:sz w:val="28"/>
          <w:szCs w:val="28"/>
        </w:rPr>
        <w:t xml:space="preserve"> осуществление поддержки противодействию злоупотребления наркотических средств и их незаконному обороту;</w:t>
      </w:r>
    </w:p>
    <w:p w14:paraId="144F8873" w14:textId="77777777" w:rsidR="007C6D19" w:rsidRPr="00944172" w:rsidRDefault="0002424B" w:rsidP="00FA74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17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C6D19" w:rsidRPr="00944172">
        <w:rPr>
          <w:rFonts w:ascii="Times New Roman" w:hAnsi="Times New Roman" w:cs="Times New Roman"/>
          <w:sz w:val="28"/>
          <w:szCs w:val="28"/>
        </w:rPr>
        <w:t xml:space="preserve"> осуществление поддержки мероприятий</w:t>
      </w:r>
      <w:r w:rsidR="00B26361" w:rsidRPr="00944172">
        <w:rPr>
          <w:rFonts w:ascii="Times New Roman" w:hAnsi="Times New Roman" w:cs="Times New Roman"/>
          <w:sz w:val="28"/>
          <w:szCs w:val="28"/>
        </w:rPr>
        <w:t>,</w:t>
      </w:r>
      <w:r w:rsidR="007C6D19" w:rsidRPr="00944172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 безопасности дорожного движения</w:t>
      </w:r>
      <w:r w:rsidR="001B3C5A">
        <w:rPr>
          <w:rFonts w:ascii="Times New Roman" w:hAnsi="Times New Roman" w:cs="Times New Roman"/>
          <w:sz w:val="28"/>
          <w:szCs w:val="28"/>
        </w:rPr>
        <w:t>;</w:t>
      </w:r>
    </w:p>
    <w:p w14:paraId="4A326FFB" w14:textId="77777777" w:rsidR="00FB320F" w:rsidRDefault="0002424B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94417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A7413" w:rsidRPr="00944172">
        <w:rPr>
          <w:rFonts w:ascii="Times New Roman" w:hAnsi="Times New Roman" w:cs="Times New Roman"/>
          <w:sz w:val="28"/>
          <w:szCs w:val="28"/>
        </w:rPr>
        <w:t xml:space="preserve"> совершенствование педагогического корпуса</w:t>
      </w:r>
      <w:r w:rsidR="00FA7413" w:rsidRPr="00FA7413">
        <w:rPr>
          <w:rFonts w:ascii="Times New Roman" w:hAnsi="Times New Roman"/>
          <w:sz w:val="28"/>
        </w:rPr>
        <w:t>.</w:t>
      </w:r>
    </w:p>
    <w:p w14:paraId="0BFEBF9C" w14:textId="77777777" w:rsidR="00FA7413" w:rsidRPr="000A003E" w:rsidRDefault="00FA7413" w:rsidP="00FA7413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</w:p>
    <w:p w14:paraId="47098BD4" w14:textId="77777777" w:rsidR="005D0661" w:rsidRPr="00E21948" w:rsidRDefault="005D0661" w:rsidP="00FB320F">
      <w:pPr>
        <w:pStyle w:val="ConsPlusTitle"/>
        <w:ind w:firstLine="567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lastRenderedPageBreak/>
        <w:t xml:space="preserve">3. Сроки реализации </w:t>
      </w:r>
      <w:r w:rsidR="00FA7413">
        <w:rPr>
          <w:rFonts w:ascii="Times New Roman" w:hAnsi="Times New Roman"/>
          <w:b w:val="0"/>
          <w:sz w:val="28"/>
        </w:rPr>
        <w:t>муниципальной</w:t>
      </w:r>
      <w:r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14:paraId="54461AC8" w14:textId="77777777" w:rsidR="005D0661" w:rsidRPr="00E21948" w:rsidRDefault="005D0661" w:rsidP="00FB320F">
      <w:pPr>
        <w:pStyle w:val="ConsPlusNormal"/>
        <w:ind w:firstLine="567"/>
        <w:jc w:val="center"/>
        <w:rPr>
          <w:rFonts w:ascii="Times New Roman" w:hAnsi="Times New Roman"/>
          <w:sz w:val="28"/>
        </w:rPr>
      </w:pPr>
    </w:p>
    <w:p w14:paraId="207E5189" w14:textId="77777777" w:rsidR="005D0661" w:rsidRPr="00E21948" w:rsidRDefault="005D0661" w:rsidP="00FB320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 xml:space="preserve">Реализация </w:t>
      </w:r>
      <w:r w:rsidR="00FA7413">
        <w:rPr>
          <w:rFonts w:ascii="Times New Roman" w:hAnsi="Times New Roman"/>
          <w:sz w:val="28"/>
        </w:rPr>
        <w:t>муниципальной программы «</w:t>
      </w:r>
      <w:r w:rsidRPr="00E21948">
        <w:rPr>
          <w:rFonts w:ascii="Times New Roman" w:hAnsi="Times New Roman"/>
          <w:sz w:val="28"/>
        </w:rPr>
        <w:t xml:space="preserve">Развитие образования </w:t>
      </w:r>
      <w:proofErr w:type="spellStart"/>
      <w:r w:rsidR="00FA7413">
        <w:rPr>
          <w:rFonts w:ascii="Times New Roman" w:hAnsi="Times New Roman"/>
          <w:sz w:val="28"/>
        </w:rPr>
        <w:t>Погарского</w:t>
      </w:r>
      <w:proofErr w:type="spellEnd"/>
      <w:r w:rsidR="00FA7413">
        <w:rPr>
          <w:rFonts w:ascii="Times New Roman" w:hAnsi="Times New Roman"/>
          <w:sz w:val="28"/>
        </w:rPr>
        <w:t xml:space="preserve"> муниципального района» </w:t>
      </w:r>
      <w:r w:rsidRPr="00E21948">
        <w:rPr>
          <w:rFonts w:ascii="Times New Roman" w:hAnsi="Times New Roman"/>
          <w:sz w:val="28"/>
        </w:rPr>
        <w:t xml:space="preserve"> осуществляется в 201</w:t>
      </w:r>
      <w:r w:rsidR="002B1DEA">
        <w:rPr>
          <w:rFonts w:ascii="Times New Roman" w:hAnsi="Times New Roman"/>
          <w:sz w:val="28"/>
        </w:rPr>
        <w:t>9</w:t>
      </w:r>
      <w:r w:rsidRPr="00E21948">
        <w:rPr>
          <w:rFonts w:ascii="Times New Roman" w:hAnsi="Times New Roman"/>
          <w:sz w:val="28"/>
        </w:rPr>
        <w:t xml:space="preserve"> - 202</w:t>
      </w:r>
      <w:r w:rsidR="002B1DEA">
        <w:rPr>
          <w:rFonts w:ascii="Times New Roman" w:hAnsi="Times New Roman"/>
          <w:sz w:val="28"/>
        </w:rPr>
        <w:t>4</w:t>
      </w:r>
      <w:r w:rsidRPr="00E21948">
        <w:rPr>
          <w:rFonts w:ascii="Times New Roman" w:hAnsi="Times New Roman"/>
          <w:sz w:val="28"/>
        </w:rPr>
        <w:t xml:space="preserve"> годах.</w:t>
      </w:r>
    </w:p>
    <w:p w14:paraId="290AB74F" w14:textId="77777777" w:rsidR="005D0661" w:rsidRPr="00E21948" w:rsidRDefault="005D0661" w:rsidP="00FB320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14:paraId="1B271091" w14:textId="77777777" w:rsidR="005D0661" w:rsidRPr="00E21948" w:rsidRDefault="005D0661" w:rsidP="00FB320F">
      <w:pPr>
        <w:pStyle w:val="ConsPlusTitle"/>
        <w:ind w:firstLine="567"/>
        <w:jc w:val="center"/>
        <w:outlineLvl w:val="1"/>
        <w:rPr>
          <w:rFonts w:ascii="Times New Roman" w:hAnsi="Times New Roman"/>
          <w:b w:val="0"/>
          <w:sz w:val="28"/>
        </w:rPr>
      </w:pPr>
      <w:r w:rsidRPr="00E21948">
        <w:rPr>
          <w:rFonts w:ascii="Times New Roman" w:hAnsi="Times New Roman"/>
          <w:b w:val="0"/>
          <w:sz w:val="28"/>
        </w:rPr>
        <w:t>4. Ресурсное обеспечение реализации</w:t>
      </w:r>
    </w:p>
    <w:p w14:paraId="44B34D5D" w14:textId="77777777" w:rsidR="005D0661" w:rsidRPr="00E21948" w:rsidRDefault="00FA7413" w:rsidP="00FB320F">
      <w:pPr>
        <w:pStyle w:val="ConsPlusTitle"/>
        <w:ind w:firstLine="567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муниципальной</w:t>
      </w:r>
      <w:r w:rsidR="005D0661" w:rsidRPr="00E21948">
        <w:rPr>
          <w:rFonts w:ascii="Times New Roman" w:hAnsi="Times New Roman"/>
          <w:b w:val="0"/>
          <w:sz w:val="28"/>
        </w:rPr>
        <w:t xml:space="preserve"> программы</w:t>
      </w:r>
    </w:p>
    <w:p w14:paraId="2DABB597" w14:textId="77777777" w:rsidR="005D0661" w:rsidRPr="00E21948" w:rsidRDefault="005D0661" w:rsidP="00FB320F">
      <w:pPr>
        <w:pStyle w:val="ConsPlusNormal"/>
        <w:ind w:firstLine="567"/>
        <w:jc w:val="center"/>
        <w:rPr>
          <w:rFonts w:ascii="Times New Roman" w:hAnsi="Times New Roman"/>
          <w:sz w:val="28"/>
        </w:rPr>
      </w:pPr>
    </w:p>
    <w:p w14:paraId="2F621C4D" w14:textId="77777777" w:rsidR="00FA7413" w:rsidRPr="00FA7413" w:rsidRDefault="00FA7413" w:rsidP="00FA7413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>Мероприятия программы реализуются за счет средств областного и районного   бюджета.</w:t>
      </w:r>
    </w:p>
    <w:p w14:paraId="61E48386" w14:textId="77777777" w:rsidR="005D0661" w:rsidRDefault="00FA7413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A7413">
        <w:rPr>
          <w:rFonts w:ascii="Times New Roman" w:hAnsi="Times New Roman"/>
          <w:sz w:val="28"/>
        </w:rPr>
        <w:t xml:space="preserve">Мероприятия программы подлежат уточнению по объемам ассигнований, предусмотренных в районном бюджете на соответствующие годы, с учетом возможностей доходной части  бюджета. </w:t>
      </w:r>
    </w:p>
    <w:p w14:paraId="16968572" w14:textId="77777777" w:rsidR="0073247C" w:rsidRDefault="0073247C" w:rsidP="00A82BE5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1309"/>
        <w:gridCol w:w="1291"/>
        <w:gridCol w:w="1310"/>
        <w:gridCol w:w="1291"/>
        <w:gridCol w:w="1251"/>
        <w:gridCol w:w="1251"/>
      </w:tblGrid>
      <w:tr w:rsidR="002D6FCA" w14:paraId="17DDE6A5" w14:textId="77777777" w:rsidTr="0073247C">
        <w:tc>
          <w:tcPr>
            <w:tcW w:w="1480" w:type="dxa"/>
          </w:tcPr>
          <w:p w14:paraId="278A311F" w14:textId="77777777" w:rsidR="0073247C" w:rsidRPr="0069072D" w:rsidRDefault="0073247C" w:rsidP="00A82B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 w:cs="Times New Roman"/>
                <w:color w:val="000000" w:themeColor="text1"/>
                <w:sz w:val="20"/>
              </w:rPr>
              <w:t>Источник финансирования</w:t>
            </w:r>
          </w:p>
        </w:tc>
        <w:tc>
          <w:tcPr>
            <w:tcW w:w="1646" w:type="dxa"/>
          </w:tcPr>
          <w:p w14:paraId="7B8B2968" w14:textId="77777777" w:rsidR="0073247C" w:rsidRPr="0069072D" w:rsidRDefault="0073247C" w:rsidP="00A82BE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/>
                <w:color w:val="000000" w:themeColor="text1"/>
                <w:sz w:val="28"/>
              </w:rPr>
              <w:t>2019г.</w:t>
            </w:r>
          </w:p>
        </w:tc>
        <w:tc>
          <w:tcPr>
            <w:tcW w:w="1521" w:type="dxa"/>
          </w:tcPr>
          <w:p w14:paraId="24C06EFF" w14:textId="77777777" w:rsidR="0073247C" w:rsidRPr="0069072D" w:rsidRDefault="0073247C" w:rsidP="00A82BE5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/>
                <w:color w:val="000000" w:themeColor="text1"/>
                <w:sz w:val="28"/>
              </w:rPr>
              <w:t>2020г.</w:t>
            </w:r>
          </w:p>
        </w:tc>
        <w:tc>
          <w:tcPr>
            <w:tcW w:w="1646" w:type="dxa"/>
          </w:tcPr>
          <w:p w14:paraId="056EFBFD" w14:textId="77777777" w:rsidR="0073247C" w:rsidRPr="0069072D" w:rsidRDefault="0073247C">
            <w:pPr>
              <w:rPr>
                <w:color w:val="000000" w:themeColor="text1"/>
              </w:rPr>
            </w:pPr>
            <w:r w:rsidRPr="0069072D">
              <w:rPr>
                <w:color w:val="000000" w:themeColor="text1"/>
                <w:sz w:val="28"/>
              </w:rPr>
              <w:t>2021г.</w:t>
            </w:r>
          </w:p>
        </w:tc>
        <w:tc>
          <w:tcPr>
            <w:tcW w:w="1521" w:type="dxa"/>
          </w:tcPr>
          <w:p w14:paraId="0DC5DA1A" w14:textId="77777777" w:rsidR="0073247C" w:rsidRPr="0069072D" w:rsidRDefault="0073247C" w:rsidP="0073247C">
            <w:pPr>
              <w:rPr>
                <w:color w:val="000000" w:themeColor="text1"/>
              </w:rPr>
            </w:pPr>
            <w:r w:rsidRPr="0069072D">
              <w:rPr>
                <w:color w:val="000000" w:themeColor="text1"/>
                <w:sz w:val="28"/>
              </w:rPr>
              <w:t>2022г.</w:t>
            </w:r>
          </w:p>
        </w:tc>
        <w:tc>
          <w:tcPr>
            <w:tcW w:w="878" w:type="dxa"/>
          </w:tcPr>
          <w:p w14:paraId="7A4CCBF8" w14:textId="77777777" w:rsidR="0073247C" w:rsidRPr="0069072D" w:rsidRDefault="0073247C" w:rsidP="0073247C">
            <w:pPr>
              <w:rPr>
                <w:color w:val="000000" w:themeColor="text1"/>
              </w:rPr>
            </w:pPr>
            <w:r w:rsidRPr="0069072D">
              <w:rPr>
                <w:color w:val="000000" w:themeColor="text1"/>
                <w:sz w:val="28"/>
              </w:rPr>
              <w:t>2023г.</w:t>
            </w:r>
          </w:p>
        </w:tc>
        <w:tc>
          <w:tcPr>
            <w:tcW w:w="878" w:type="dxa"/>
          </w:tcPr>
          <w:p w14:paraId="6F39CF98" w14:textId="77777777" w:rsidR="0073247C" w:rsidRPr="0069072D" w:rsidRDefault="0073247C" w:rsidP="0073247C">
            <w:pPr>
              <w:rPr>
                <w:color w:val="000000" w:themeColor="text1"/>
              </w:rPr>
            </w:pPr>
            <w:r w:rsidRPr="0069072D">
              <w:rPr>
                <w:color w:val="000000" w:themeColor="text1"/>
                <w:sz w:val="28"/>
              </w:rPr>
              <w:t>2024г.</w:t>
            </w:r>
          </w:p>
        </w:tc>
      </w:tr>
      <w:tr w:rsidR="002D6FCA" w14:paraId="3C14977B" w14:textId="77777777" w:rsidTr="00C70EAA">
        <w:trPr>
          <w:trHeight w:val="896"/>
        </w:trPr>
        <w:tc>
          <w:tcPr>
            <w:tcW w:w="1480" w:type="dxa"/>
          </w:tcPr>
          <w:p w14:paraId="36E5F520" w14:textId="77777777" w:rsidR="0073247C" w:rsidRPr="0069072D" w:rsidRDefault="0073247C" w:rsidP="00C15D7F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  <w:r w:rsidRPr="0069072D">
              <w:rPr>
                <w:color w:val="000000" w:themeColor="text1"/>
                <w:sz w:val="18"/>
                <w:szCs w:val="18"/>
              </w:rPr>
              <w:t>Областной,</w:t>
            </w:r>
          </w:p>
          <w:p w14:paraId="2EF99468" w14:textId="77777777" w:rsidR="0073247C" w:rsidRPr="0069072D" w:rsidRDefault="0073247C" w:rsidP="00C15D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907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районный бюджет</w:t>
            </w:r>
          </w:p>
        </w:tc>
        <w:tc>
          <w:tcPr>
            <w:tcW w:w="1646" w:type="dxa"/>
          </w:tcPr>
          <w:p w14:paraId="37BF3412" w14:textId="77777777" w:rsidR="0073247C" w:rsidRPr="0069072D" w:rsidRDefault="0073247C" w:rsidP="006907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9072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357797759,25</w:t>
            </w:r>
          </w:p>
        </w:tc>
        <w:tc>
          <w:tcPr>
            <w:tcW w:w="1521" w:type="dxa"/>
          </w:tcPr>
          <w:p w14:paraId="3D3D6BA8" w14:textId="77777777" w:rsidR="0073247C" w:rsidRPr="0069072D" w:rsidRDefault="002D6FCA" w:rsidP="006907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365438788,31</w:t>
            </w:r>
          </w:p>
        </w:tc>
        <w:tc>
          <w:tcPr>
            <w:tcW w:w="1646" w:type="dxa"/>
          </w:tcPr>
          <w:p w14:paraId="7857F30E" w14:textId="77777777" w:rsidR="0073247C" w:rsidRPr="0069072D" w:rsidRDefault="003A2D20" w:rsidP="000226B8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440</w:t>
            </w:r>
            <w:r w:rsidR="000226B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50152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6,32</w:t>
            </w:r>
          </w:p>
        </w:tc>
        <w:tc>
          <w:tcPr>
            <w:tcW w:w="1521" w:type="dxa"/>
          </w:tcPr>
          <w:p w14:paraId="611456EC" w14:textId="77777777" w:rsidR="0073247C" w:rsidRPr="0069072D" w:rsidRDefault="00A544E0" w:rsidP="006907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435592360,70</w:t>
            </w:r>
          </w:p>
        </w:tc>
        <w:tc>
          <w:tcPr>
            <w:tcW w:w="878" w:type="dxa"/>
          </w:tcPr>
          <w:p w14:paraId="645778DE" w14:textId="77777777" w:rsidR="0073247C" w:rsidRPr="0069072D" w:rsidRDefault="00FB088F" w:rsidP="00A544E0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  <w:r w:rsidR="00B51AD9">
              <w:rPr>
                <w:color w:val="000000" w:themeColor="text1"/>
                <w:sz w:val="18"/>
                <w:szCs w:val="18"/>
              </w:rPr>
              <w:t>40</w:t>
            </w:r>
            <w:r w:rsidR="00A544E0">
              <w:rPr>
                <w:color w:val="000000" w:themeColor="text1"/>
                <w:sz w:val="18"/>
                <w:szCs w:val="18"/>
              </w:rPr>
              <w:t>50971,00</w:t>
            </w:r>
          </w:p>
        </w:tc>
        <w:tc>
          <w:tcPr>
            <w:tcW w:w="878" w:type="dxa"/>
          </w:tcPr>
          <w:p w14:paraId="0AC4D463" w14:textId="77777777" w:rsidR="0073247C" w:rsidRPr="0069072D" w:rsidRDefault="003A2D20" w:rsidP="00B51AD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364050971,00</w:t>
            </w:r>
          </w:p>
        </w:tc>
      </w:tr>
    </w:tbl>
    <w:p w14:paraId="7D042864" w14:textId="77777777" w:rsidR="0073247C" w:rsidRDefault="0073247C" w:rsidP="00C15D7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238E74F3" w14:textId="77777777" w:rsidR="00712E7D" w:rsidRPr="00712E7D" w:rsidRDefault="00712E7D" w:rsidP="00712E7D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5.Основные меры правового регулирования,</w:t>
      </w:r>
    </w:p>
    <w:p w14:paraId="2B29420E" w14:textId="77777777" w:rsidR="00712E7D" w:rsidRPr="00712E7D" w:rsidRDefault="00712E7D" w:rsidP="00712E7D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направленные на достижение целей и решение задач</w:t>
      </w:r>
    </w:p>
    <w:p w14:paraId="68D7DA44" w14:textId="77777777" w:rsidR="00712E7D" w:rsidRPr="00712E7D" w:rsidRDefault="00712E7D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14:paraId="3BDD51F9" w14:textId="77777777" w:rsidR="00FD62C2" w:rsidRDefault="00712E7D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12E7D">
        <w:rPr>
          <w:rFonts w:ascii="Times New Roman" w:hAnsi="Times New Roman"/>
          <w:sz w:val="28"/>
        </w:rPr>
        <w:t>Правовое регулирование по достижению целей и решению задач реализации муниципальной программы  осуществляется в рамках действия законов:</w:t>
      </w:r>
    </w:p>
    <w:p w14:paraId="349E8D2F" w14:textId="77777777" w:rsidR="00FD62C2" w:rsidRPr="00F45AAA" w:rsidRDefault="00FD62C2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45AAA">
        <w:rPr>
          <w:rFonts w:ascii="Times New Roman" w:hAnsi="Times New Roman"/>
          <w:sz w:val="28"/>
        </w:rPr>
        <w:t>1. Федеральный закон «Об образовании в Российской Федерации» от 29.12.2012 № 273-ФЗ.</w:t>
      </w:r>
    </w:p>
    <w:p w14:paraId="419B01BE" w14:textId="77777777" w:rsidR="00FD62C2" w:rsidRPr="00F45AAA" w:rsidRDefault="00FD62C2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F45AAA">
        <w:rPr>
          <w:rFonts w:ascii="Times New Roman" w:hAnsi="Times New Roman"/>
          <w:sz w:val="28"/>
        </w:rPr>
        <w:t>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</w:r>
    </w:p>
    <w:p w14:paraId="729E9C4E" w14:textId="77777777" w:rsidR="00FD62C2" w:rsidRPr="00F45AAA" w:rsidRDefault="00FD62C2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45AAA">
        <w:rPr>
          <w:rFonts w:ascii="Times New Roman" w:hAnsi="Times New Roman"/>
          <w:sz w:val="28"/>
        </w:rPr>
        <w:t>3. Стратегии развития информационного общества в Российской Федерации на 2017 - 2030 годы, утвержденная указом Президента РФ от 09.05.2017 № 203.</w:t>
      </w:r>
    </w:p>
    <w:p w14:paraId="49DF44B6" w14:textId="77777777" w:rsidR="00FD62C2" w:rsidRPr="00F45AAA" w:rsidRDefault="00FD62C2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45AAA">
        <w:rPr>
          <w:rFonts w:ascii="Times New Roman" w:hAnsi="Times New Roman"/>
          <w:sz w:val="28"/>
        </w:rPr>
        <w:t xml:space="preserve">4. Распоряжение </w:t>
      </w:r>
      <w:proofErr w:type="spellStart"/>
      <w:r w:rsidRPr="00F45AAA">
        <w:rPr>
          <w:rFonts w:ascii="Times New Roman" w:hAnsi="Times New Roman"/>
          <w:sz w:val="28"/>
        </w:rPr>
        <w:t>Минпросвещения</w:t>
      </w:r>
      <w:proofErr w:type="spellEnd"/>
      <w:r w:rsidRPr="00F45AAA">
        <w:rPr>
          <w:rFonts w:ascii="Times New Roman" w:hAnsi="Times New Roman"/>
          <w:sz w:val="28"/>
        </w:rPr>
        <w:t xml:space="preserve"> России от 17.12.2019 № Р-135 «Об утверждении методических рекомендаций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федерального проекта «Цифровая образовательная среда» национального проекта «Образование»</w:t>
      </w:r>
    </w:p>
    <w:p w14:paraId="155BD502" w14:textId="77777777" w:rsidR="00FD62C2" w:rsidRPr="00F45AAA" w:rsidRDefault="00FD62C2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45AAA">
        <w:rPr>
          <w:rFonts w:ascii="Times New Roman" w:hAnsi="Times New Roman"/>
          <w:sz w:val="28"/>
        </w:rPr>
        <w:t>5. Концепция общенациональной системы выявления и развития молодых талантов, утвержденная Президентом РФ 03.04.2012 № Пр-827.</w:t>
      </w:r>
    </w:p>
    <w:p w14:paraId="7F076DDD" w14:textId="77777777" w:rsidR="00FD62C2" w:rsidRPr="00F45AAA" w:rsidRDefault="00FD62C2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45AAA">
        <w:rPr>
          <w:rFonts w:ascii="Times New Roman" w:hAnsi="Times New Roman"/>
          <w:sz w:val="28"/>
        </w:rPr>
        <w:t>6. Основы государственной молодежной политики до 2025 года, утвержденные распоряжением Правительства РФ от 29.11.2014 № 2403-р.</w:t>
      </w:r>
    </w:p>
    <w:p w14:paraId="5B0EA3B4" w14:textId="77777777" w:rsidR="00FD62C2" w:rsidRPr="00F45AAA" w:rsidRDefault="00FD62C2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45AAA">
        <w:rPr>
          <w:rFonts w:ascii="Times New Roman" w:hAnsi="Times New Roman"/>
          <w:sz w:val="28"/>
        </w:rPr>
        <w:lastRenderedPageBreak/>
        <w:t xml:space="preserve">7. Распоряжение </w:t>
      </w:r>
      <w:proofErr w:type="spellStart"/>
      <w:r w:rsidRPr="00F45AAA">
        <w:rPr>
          <w:rFonts w:ascii="Times New Roman" w:hAnsi="Times New Roman"/>
          <w:sz w:val="28"/>
        </w:rPr>
        <w:t>Минпросвещения</w:t>
      </w:r>
      <w:proofErr w:type="spellEnd"/>
      <w:r w:rsidRPr="00F45AAA">
        <w:rPr>
          <w:rFonts w:ascii="Times New Roman" w:hAnsi="Times New Roman"/>
          <w:sz w:val="28"/>
        </w:rPr>
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</w:r>
    </w:p>
    <w:p w14:paraId="5BAB2A4C" w14:textId="77777777" w:rsidR="00FD62C2" w:rsidRPr="00F45AAA" w:rsidRDefault="00FD62C2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45AAA">
        <w:rPr>
          <w:rFonts w:ascii="Times New Roman" w:hAnsi="Times New Roman"/>
          <w:sz w:val="28"/>
        </w:rPr>
        <w:t>8. Концепция развития дополнительного образования детей в РФ, утвержденная распоряжением Правительства РФ от 04.09.2014 № 1726-р.</w:t>
      </w:r>
    </w:p>
    <w:p w14:paraId="508293C1" w14:textId="77777777" w:rsidR="00FD62C2" w:rsidRPr="00F45AAA" w:rsidRDefault="00FD62C2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45AAA">
        <w:rPr>
          <w:rFonts w:ascii="Times New Roman" w:hAnsi="Times New Roman"/>
          <w:sz w:val="28"/>
        </w:rPr>
        <w:t>9. Стратегия развития воспитания в РФ на период до 2025 года, утвержденная распоряжением Правительства РФ от 29.05.2015 № 996-р.</w:t>
      </w:r>
    </w:p>
    <w:p w14:paraId="3C6B2D67" w14:textId="77777777" w:rsidR="00FD62C2" w:rsidRPr="00F45AAA" w:rsidRDefault="00FD62C2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45AAA">
        <w:rPr>
          <w:rFonts w:ascii="Times New Roman" w:hAnsi="Times New Roman"/>
          <w:sz w:val="28"/>
        </w:rPr>
        <w:t xml:space="preserve">10. Приказ </w:t>
      </w:r>
      <w:proofErr w:type="spellStart"/>
      <w:r w:rsidRPr="00F45AAA">
        <w:rPr>
          <w:rFonts w:ascii="Times New Roman" w:hAnsi="Times New Roman"/>
          <w:sz w:val="28"/>
        </w:rPr>
        <w:t>Минпросвещения</w:t>
      </w:r>
      <w:proofErr w:type="spellEnd"/>
      <w:r w:rsidRPr="00F45AAA">
        <w:rPr>
          <w:rFonts w:ascii="Times New Roman" w:hAnsi="Times New Roman"/>
          <w:sz w:val="28"/>
        </w:rPr>
        <w:t xml:space="preserve"> России от 31.05.2021№ 286 «Об утверждении федерального государственного образовательного стандарта начального общего образования» (ФГОС-2021).</w:t>
      </w:r>
    </w:p>
    <w:p w14:paraId="76B99D89" w14:textId="77777777" w:rsidR="00FD62C2" w:rsidRPr="00F45AAA" w:rsidRDefault="00FD62C2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45AAA">
        <w:rPr>
          <w:rFonts w:ascii="Times New Roman" w:hAnsi="Times New Roman"/>
          <w:sz w:val="28"/>
        </w:rPr>
        <w:t xml:space="preserve">11. Приказ </w:t>
      </w:r>
      <w:proofErr w:type="spellStart"/>
      <w:r w:rsidRPr="00F45AAA">
        <w:rPr>
          <w:rFonts w:ascii="Times New Roman" w:hAnsi="Times New Roman"/>
          <w:sz w:val="28"/>
        </w:rPr>
        <w:t>Минпросвещения</w:t>
      </w:r>
      <w:proofErr w:type="spellEnd"/>
      <w:r w:rsidRPr="00F45AAA">
        <w:rPr>
          <w:rFonts w:ascii="Times New Roman" w:hAnsi="Times New Roman"/>
          <w:sz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(ФГОС-2021).</w:t>
      </w:r>
    </w:p>
    <w:p w14:paraId="49DD77CC" w14:textId="77777777" w:rsidR="00FD62C2" w:rsidRPr="00F45AAA" w:rsidRDefault="00FD62C2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45AAA">
        <w:rPr>
          <w:rFonts w:ascii="Times New Roman" w:hAnsi="Times New Roman"/>
          <w:sz w:val="28"/>
        </w:rPr>
        <w:t>12. 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14:paraId="50499DA8" w14:textId="77777777" w:rsidR="00FD62C2" w:rsidRPr="00F45AAA" w:rsidRDefault="00FD62C2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45AAA">
        <w:rPr>
          <w:rFonts w:ascii="Times New Roman" w:hAnsi="Times New Roman"/>
          <w:sz w:val="28"/>
        </w:rPr>
        <w:t>13. Приказ Минобрнауки России от 17.12.2010 № 1897 «Об утверждении федерального государственного образовательного стандарта основного общего образования»</w:t>
      </w:r>
    </w:p>
    <w:p w14:paraId="333219FD" w14:textId="77777777" w:rsidR="00FD62C2" w:rsidRPr="00F45AAA" w:rsidRDefault="00FD62C2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45AAA">
        <w:rPr>
          <w:rFonts w:ascii="Times New Roman" w:hAnsi="Times New Roman"/>
          <w:sz w:val="28"/>
        </w:rPr>
        <w:t>14. Приказ Минобрнауки России от 17.05.2012 № 413 «Об утверждении федерального государственного образовательного стандарта среднего общего образования».</w:t>
      </w:r>
    </w:p>
    <w:p w14:paraId="241BBE3A" w14:textId="77777777" w:rsidR="00FD62C2" w:rsidRDefault="00FD62C2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Pr="00F45AAA">
        <w:rPr>
          <w:rFonts w:ascii="Times New Roman" w:hAnsi="Times New Roman"/>
          <w:sz w:val="28"/>
        </w:rPr>
        <w:t xml:space="preserve">. Письмо </w:t>
      </w:r>
      <w:proofErr w:type="spellStart"/>
      <w:r w:rsidRPr="00F45AAA">
        <w:rPr>
          <w:rFonts w:ascii="Times New Roman" w:hAnsi="Times New Roman"/>
          <w:sz w:val="28"/>
        </w:rPr>
        <w:t>Минпросвещения</w:t>
      </w:r>
      <w:proofErr w:type="spellEnd"/>
      <w:r w:rsidRPr="00F45AAA">
        <w:rPr>
          <w:rFonts w:ascii="Times New Roman" w:hAnsi="Times New Roman"/>
          <w:sz w:val="28"/>
        </w:rPr>
        <w:t xml:space="preserve"> России от 11.05.2021 № СК-123/07</w:t>
      </w:r>
      <w:r>
        <w:rPr>
          <w:rFonts w:ascii="Times New Roman" w:hAnsi="Times New Roman"/>
          <w:sz w:val="28"/>
        </w:rPr>
        <w:t>.</w:t>
      </w:r>
    </w:p>
    <w:p w14:paraId="575D7D34" w14:textId="77777777" w:rsidR="00FD62C2" w:rsidRPr="00E844D1" w:rsidRDefault="00FD62C2" w:rsidP="001B3C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4D1">
        <w:rPr>
          <w:rFonts w:ascii="Times New Roman" w:hAnsi="Times New Roman" w:cs="Times New Roman"/>
          <w:sz w:val="28"/>
          <w:szCs w:val="28"/>
        </w:rPr>
        <w:t>16. Г</w:t>
      </w:r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осударственная программа "Развитие образования и науки Брянской области", утвержденная постановлением Правительства Брянской области </w:t>
      </w:r>
      <w:hyperlink r:id="rId9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31 декабря 2018 года N 764-п "Об утверждении государственной программы "Развитие образования и науки Брянской области"</w:t>
        </w:r>
      </w:hyperlink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 (в редакции постановлений Правительства Брянской области </w:t>
      </w:r>
      <w:hyperlink r:id="rId10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4 апреля 2019 года N 149-п</w:t>
        </w:r>
      </w:hyperlink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3 июня 2019 года N 236-п</w:t>
        </w:r>
      </w:hyperlink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4 июля 2019 года N 289-п</w:t>
        </w:r>
      </w:hyperlink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9 августа 2019 года N 354-п</w:t>
        </w:r>
      </w:hyperlink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9 сентября 2019 года N 420-п</w:t>
        </w:r>
      </w:hyperlink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5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21 октября 2019 года N 500-п</w:t>
        </w:r>
      </w:hyperlink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6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13 декабря 2019 года N 599-п</w:t>
        </w:r>
      </w:hyperlink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7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24 декабря 2019 года N 691-п</w:t>
        </w:r>
      </w:hyperlink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8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25 марта 2020 года N 118-п</w:t>
        </w:r>
      </w:hyperlink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9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11 июня 2020 года N 245-п</w:t>
        </w:r>
      </w:hyperlink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0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13 августа 2020 года N 369-п</w:t>
        </w:r>
      </w:hyperlink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1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20 августа 2020 года N 385-п</w:t>
        </w:r>
      </w:hyperlink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2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23 ноября 2020 года N 542-п</w:t>
        </w:r>
      </w:hyperlink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3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18 декабря 2020 года N 620-п</w:t>
        </w:r>
      </w:hyperlink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4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28 декабря 2020 года N 715-п</w:t>
        </w:r>
      </w:hyperlink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5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12 апреля 2021 года N 125-п</w:t>
        </w:r>
      </w:hyperlink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6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10 июня 2021 года N 197-п</w:t>
        </w:r>
      </w:hyperlink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7" w:history="1">
        <w:r w:rsidRPr="00E844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 августа 2021 года N 293-п</w:t>
        </w:r>
      </w:hyperlink>
      <w:r w:rsidRPr="00E844D1">
        <w:rPr>
          <w:rFonts w:ascii="Times New Roman" w:hAnsi="Times New Roman" w:cs="Times New Roman"/>
          <w:sz w:val="28"/>
          <w:szCs w:val="28"/>
        </w:rPr>
        <w:t>, от 4 октября 2021 № 412-п</w:t>
      </w:r>
      <w:r w:rsidRPr="00E844D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8990E54" w14:textId="77777777" w:rsidR="00FD62C2" w:rsidRDefault="00FD62C2" w:rsidP="001B3C5A">
      <w:pPr>
        <w:pStyle w:val="ConsPlusNormal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/>
          <w:sz w:val="28"/>
        </w:rPr>
        <w:t xml:space="preserve">17. Постановление Правительства Брянской области от 27.10.2014 № 484-п «О Порядке обращения за компенсацией части родительской </w:t>
      </w:r>
      <w:r w:rsidRPr="00683C1A">
        <w:rPr>
          <w:rFonts w:ascii="Times New Roman" w:hAnsi="Times New Roman" w:cs="Times New Roman"/>
          <w:bCs/>
          <w:color w:val="444444"/>
          <w:sz w:val="28"/>
          <w:szCs w:val="28"/>
        </w:rPr>
        <w:t>платы за присмотр и уход за детьми в образовательных организациях, находящихся на территории Брянской области, реализующих образовательную программу дошкольного образования, и порядке её выплаты</w:t>
      </w:r>
      <w:r w:rsidRPr="00683C1A">
        <w:rPr>
          <w:rFonts w:ascii="Arial" w:hAnsi="Arial" w:cs="Arial"/>
          <w:color w:val="444444"/>
        </w:rPr>
        <w:t xml:space="preserve"> </w:t>
      </w:r>
      <w:r w:rsidRPr="00683C1A">
        <w:rPr>
          <w:rFonts w:ascii="Times New Roman" w:hAnsi="Times New Roman" w:cs="Times New Roman"/>
          <w:color w:val="444444"/>
          <w:sz w:val="28"/>
          <w:szCs w:val="28"/>
        </w:rPr>
        <w:t>(с изменениями на 2 августа 2021 года)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14:paraId="62C78F92" w14:textId="77777777" w:rsidR="00FD62C2" w:rsidRPr="006F2710" w:rsidRDefault="006F2710" w:rsidP="001B3C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710">
        <w:rPr>
          <w:rFonts w:ascii="Times New Roman" w:hAnsi="Times New Roman" w:cs="Times New Roman"/>
          <w:sz w:val="28"/>
          <w:szCs w:val="28"/>
        </w:rPr>
        <w:t xml:space="preserve">18. </w:t>
      </w:r>
      <w:r w:rsidR="00FD62C2" w:rsidRPr="006F2710">
        <w:rPr>
          <w:rFonts w:ascii="Times New Roman" w:hAnsi="Times New Roman" w:cs="Times New Roman"/>
          <w:sz w:val="28"/>
          <w:szCs w:val="28"/>
        </w:rPr>
        <w:t>Закон Брянской области от 29 декабря 2012 года № 273-ФЗ «Об образовании в Российской Федерации» часть 8 статья 47; пункт 3 статья 16 Закона Брянской области от 08 августа 2013 года № 62-З «Об образовании в Брянской области».</w:t>
      </w:r>
    </w:p>
    <w:p w14:paraId="1CDBB2D3" w14:textId="77777777" w:rsidR="00FD62C2" w:rsidRPr="006F2710" w:rsidRDefault="006F2710" w:rsidP="001B3C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710">
        <w:rPr>
          <w:rFonts w:ascii="Times New Roman" w:hAnsi="Times New Roman" w:cs="Times New Roman"/>
          <w:sz w:val="28"/>
          <w:szCs w:val="28"/>
        </w:rPr>
        <w:lastRenderedPageBreak/>
        <w:t>19. П</w:t>
      </w:r>
      <w:r w:rsidR="00FD62C2" w:rsidRPr="006F2710">
        <w:rPr>
          <w:rFonts w:ascii="Times New Roman" w:hAnsi="Times New Roman" w:cs="Times New Roman"/>
          <w:sz w:val="28"/>
          <w:szCs w:val="28"/>
        </w:rPr>
        <w:t>остановление Правительства Брянской области от 30 декабря 2013 года № 810-п «Об установлении размера, условий и порядка компенсации расходов на оплату жилых помещений, отопления и освещения педагогическим работникам образовательных организаций, финансовое обеспечение деятельности которых осуществляется из областного и местных бюджетов, работающим и проживающим в сельских населенных пунктах и поселках городского типа на территории Брянской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6819E0" w14:textId="77777777" w:rsidR="00712E7D" w:rsidRPr="006F2710" w:rsidRDefault="006F2710" w:rsidP="001B3C5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710">
        <w:rPr>
          <w:rFonts w:ascii="Times New Roman" w:hAnsi="Times New Roman" w:cs="Times New Roman"/>
          <w:sz w:val="28"/>
          <w:szCs w:val="28"/>
        </w:rPr>
        <w:t>20. Постановление Правительства Брянской области от 19 мая 2014 года № 207-п «Об установлении размера, условий и порядка компенсации расходов на оплату жилых помещений, отопления и освещения отдельным категориям педагогических работников образовательных организаций Брянской области, финансовое обеспечение деятельности которых осуществляется и</w:t>
      </w:r>
      <w:r>
        <w:rPr>
          <w:rFonts w:ascii="Times New Roman" w:hAnsi="Times New Roman" w:cs="Times New Roman"/>
          <w:sz w:val="28"/>
          <w:szCs w:val="28"/>
        </w:rPr>
        <w:t>з областного и местных бюджетов.</w:t>
      </w:r>
      <w:r w:rsidR="00712E7D" w:rsidRPr="006F27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57C51" w14:textId="77777777" w:rsidR="005D0661" w:rsidRPr="00E21948" w:rsidRDefault="005D0661" w:rsidP="001B3C5A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14:paraId="3C6F1661" w14:textId="77777777" w:rsidR="00C25173" w:rsidRPr="001B3C5A" w:rsidRDefault="00C25173" w:rsidP="001B3C5A">
      <w:pPr>
        <w:autoSpaceDE w:val="0"/>
        <w:autoSpaceDN w:val="0"/>
        <w:adjustRightInd w:val="0"/>
        <w:ind w:firstLine="567"/>
        <w:jc w:val="center"/>
        <w:rPr>
          <w:rFonts w:eastAsiaTheme="minorHAnsi"/>
          <w:bCs/>
          <w:sz w:val="28"/>
          <w:szCs w:val="28"/>
          <w:lang w:eastAsia="en-US"/>
        </w:rPr>
      </w:pPr>
      <w:r w:rsidRPr="001B3C5A">
        <w:rPr>
          <w:rFonts w:eastAsiaTheme="minorHAnsi"/>
          <w:bCs/>
          <w:sz w:val="28"/>
          <w:szCs w:val="28"/>
          <w:lang w:eastAsia="en-US"/>
        </w:rPr>
        <w:t>6. Состав программных мероприятий</w:t>
      </w:r>
    </w:p>
    <w:p w14:paraId="0CBA50BF" w14:textId="77777777" w:rsidR="00B24348" w:rsidRPr="001B3C5A" w:rsidRDefault="00B24348" w:rsidP="001B3C5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2B86A21" w14:textId="77777777" w:rsidR="00C25173" w:rsidRPr="001B3C5A" w:rsidRDefault="00C25173" w:rsidP="001B3C5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B3C5A">
        <w:rPr>
          <w:rFonts w:eastAsiaTheme="minorHAnsi"/>
          <w:sz w:val="28"/>
          <w:szCs w:val="28"/>
          <w:lang w:eastAsia="en-US"/>
        </w:rPr>
        <w:t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исполнителям, и включают основные направления, которые отражены в плане реализации муниципальной программы (Приложение 2 к муниципальной программе)</w:t>
      </w:r>
    </w:p>
    <w:p w14:paraId="57CC5D69" w14:textId="77777777" w:rsidR="00C25173" w:rsidRPr="001B3C5A" w:rsidRDefault="00C25173" w:rsidP="001B3C5A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14:paraId="562874C9" w14:textId="77777777" w:rsidR="00C25173" w:rsidRPr="001B3C5A" w:rsidRDefault="00C25173" w:rsidP="001B3C5A">
      <w:pPr>
        <w:autoSpaceDE w:val="0"/>
        <w:autoSpaceDN w:val="0"/>
        <w:adjustRightInd w:val="0"/>
        <w:ind w:firstLine="567"/>
        <w:jc w:val="center"/>
        <w:rPr>
          <w:rFonts w:eastAsiaTheme="minorHAnsi"/>
          <w:bCs/>
          <w:sz w:val="28"/>
          <w:szCs w:val="28"/>
          <w:lang w:eastAsia="en-US"/>
        </w:rPr>
      </w:pPr>
      <w:r w:rsidRPr="001B3C5A">
        <w:rPr>
          <w:rFonts w:eastAsiaTheme="minorHAnsi"/>
          <w:bCs/>
          <w:sz w:val="28"/>
          <w:szCs w:val="28"/>
          <w:lang w:eastAsia="en-US"/>
        </w:rPr>
        <w:t>7.Ожидаемые результаты реализации муниципальной программы</w:t>
      </w:r>
    </w:p>
    <w:p w14:paraId="69153595" w14:textId="77777777" w:rsidR="00B24348" w:rsidRPr="001B3C5A" w:rsidRDefault="00B24348" w:rsidP="001B3C5A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14:paraId="6DB58AEA" w14:textId="77777777" w:rsidR="00C25173" w:rsidRPr="001B3C5A" w:rsidRDefault="00C25173" w:rsidP="001B3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3C5A">
        <w:rPr>
          <w:sz w:val="28"/>
          <w:szCs w:val="28"/>
        </w:rPr>
        <w:t>Показатели результативности и эффективности реализации муниципальной программы, а также конечные результаты реализации муниципальной программы приведены в Приложении 1 к муниципальной программе.</w:t>
      </w:r>
    </w:p>
    <w:sectPr w:rsidR="00C25173" w:rsidRPr="001B3C5A" w:rsidSect="00040A5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851" w:right="851" w:bottom="851" w:left="1701" w:header="42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D9CE8" w14:textId="77777777" w:rsidR="00DB2602" w:rsidRDefault="00DB2602" w:rsidP="00040A5B">
      <w:r>
        <w:separator/>
      </w:r>
    </w:p>
  </w:endnote>
  <w:endnote w:type="continuationSeparator" w:id="0">
    <w:p w14:paraId="314E06FA" w14:textId="77777777" w:rsidR="00DB2602" w:rsidRDefault="00DB2602" w:rsidP="0004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2E037" w14:textId="77777777" w:rsidR="008A5ED4" w:rsidRDefault="008A5E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78617"/>
      <w:docPartObj>
        <w:docPartGallery w:val="Page Numbers (Bottom of Page)"/>
        <w:docPartUnique/>
      </w:docPartObj>
    </w:sdtPr>
    <w:sdtEndPr/>
    <w:sdtContent>
      <w:p w14:paraId="6CDC584D" w14:textId="77777777" w:rsidR="008A5ED4" w:rsidRDefault="008A5ED4">
        <w:pPr>
          <w:pStyle w:val="a6"/>
          <w:jc w:val="center"/>
        </w:pPr>
        <w:r w:rsidRPr="00040A5B">
          <w:rPr>
            <w:rFonts w:ascii="Times New Roman" w:hAnsi="Times New Roman" w:cs="Times New Roman"/>
          </w:rPr>
          <w:fldChar w:fldCharType="begin"/>
        </w:r>
        <w:r w:rsidRPr="00040A5B">
          <w:rPr>
            <w:rFonts w:ascii="Times New Roman" w:hAnsi="Times New Roman" w:cs="Times New Roman"/>
          </w:rPr>
          <w:instrText xml:space="preserve"> PAGE   \* MERGEFORMAT </w:instrText>
        </w:r>
        <w:r w:rsidRPr="00040A5B">
          <w:rPr>
            <w:rFonts w:ascii="Times New Roman" w:hAnsi="Times New Roman" w:cs="Times New Roman"/>
          </w:rPr>
          <w:fldChar w:fldCharType="separate"/>
        </w:r>
        <w:r w:rsidR="000226B8">
          <w:rPr>
            <w:rFonts w:ascii="Times New Roman" w:hAnsi="Times New Roman" w:cs="Times New Roman"/>
            <w:noProof/>
          </w:rPr>
          <w:t>1</w:t>
        </w:r>
        <w:r w:rsidRPr="00040A5B">
          <w:rPr>
            <w:rFonts w:ascii="Times New Roman" w:hAnsi="Times New Roman" w:cs="Times New Roman"/>
          </w:rPr>
          <w:fldChar w:fldCharType="end"/>
        </w:r>
      </w:p>
    </w:sdtContent>
  </w:sdt>
  <w:p w14:paraId="5C34743D" w14:textId="77777777" w:rsidR="008A5ED4" w:rsidRDefault="008A5E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28601" w14:textId="77777777" w:rsidR="008A5ED4" w:rsidRDefault="008A5E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F2186" w14:textId="77777777" w:rsidR="00DB2602" w:rsidRDefault="00DB2602" w:rsidP="00040A5B">
      <w:r>
        <w:separator/>
      </w:r>
    </w:p>
  </w:footnote>
  <w:footnote w:type="continuationSeparator" w:id="0">
    <w:p w14:paraId="1E05E1F3" w14:textId="77777777" w:rsidR="00DB2602" w:rsidRDefault="00DB2602" w:rsidP="00040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1DC3" w14:textId="77777777" w:rsidR="008A5ED4" w:rsidRDefault="008A5E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ED6A" w14:textId="77777777" w:rsidR="008A5ED4" w:rsidRDefault="008A5E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EB69" w14:textId="77777777" w:rsidR="008A5ED4" w:rsidRDefault="008A5E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B4073"/>
    <w:multiLevelType w:val="hybridMultilevel"/>
    <w:tmpl w:val="27569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61"/>
    <w:rsid w:val="000065D4"/>
    <w:rsid w:val="0002165B"/>
    <w:rsid w:val="00021E87"/>
    <w:rsid w:val="000226B8"/>
    <w:rsid w:val="0002424B"/>
    <w:rsid w:val="00040A5B"/>
    <w:rsid w:val="00042780"/>
    <w:rsid w:val="000465DC"/>
    <w:rsid w:val="00067070"/>
    <w:rsid w:val="00083955"/>
    <w:rsid w:val="000A003E"/>
    <w:rsid w:val="000B004D"/>
    <w:rsid w:val="000C150C"/>
    <w:rsid w:val="000D49CD"/>
    <w:rsid w:val="000E2E28"/>
    <w:rsid w:val="00125A59"/>
    <w:rsid w:val="00130102"/>
    <w:rsid w:val="001345CC"/>
    <w:rsid w:val="00146520"/>
    <w:rsid w:val="00153470"/>
    <w:rsid w:val="00153CFE"/>
    <w:rsid w:val="00157E51"/>
    <w:rsid w:val="0016351F"/>
    <w:rsid w:val="001B3C5A"/>
    <w:rsid w:val="001B79F2"/>
    <w:rsid w:val="001D304B"/>
    <w:rsid w:val="001D5796"/>
    <w:rsid w:val="001F4233"/>
    <w:rsid w:val="00273C0A"/>
    <w:rsid w:val="00294633"/>
    <w:rsid w:val="002A4A05"/>
    <w:rsid w:val="002B1DEA"/>
    <w:rsid w:val="002B2528"/>
    <w:rsid w:val="002C4973"/>
    <w:rsid w:val="002C690B"/>
    <w:rsid w:val="002D6FCA"/>
    <w:rsid w:val="003120D5"/>
    <w:rsid w:val="00327BB5"/>
    <w:rsid w:val="003377F8"/>
    <w:rsid w:val="0034790E"/>
    <w:rsid w:val="00362CDE"/>
    <w:rsid w:val="003912AB"/>
    <w:rsid w:val="003A155C"/>
    <w:rsid w:val="003A2D20"/>
    <w:rsid w:val="003A46A2"/>
    <w:rsid w:val="003A4A25"/>
    <w:rsid w:val="003C12B4"/>
    <w:rsid w:val="003C3945"/>
    <w:rsid w:val="003D3F46"/>
    <w:rsid w:val="003D53D4"/>
    <w:rsid w:val="003D5747"/>
    <w:rsid w:val="003E709E"/>
    <w:rsid w:val="003F6A22"/>
    <w:rsid w:val="00401422"/>
    <w:rsid w:val="00437211"/>
    <w:rsid w:val="00464626"/>
    <w:rsid w:val="004870D1"/>
    <w:rsid w:val="00487844"/>
    <w:rsid w:val="004B4B8A"/>
    <w:rsid w:val="004B53D5"/>
    <w:rsid w:val="004C148A"/>
    <w:rsid w:val="004C1A70"/>
    <w:rsid w:val="004C5E08"/>
    <w:rsid w:val="004E4B48"/>
    <w:rsid w:val="004E5648"/>
    <w:rsid w:val="004F2CCC"/>
    <w:rsid w:val="004F510F"/>
    <w:rsid w:val="00502B48"/>
    <w:rsid w:val="00506AF3"/>
    <w:rsid w:val="0051008B"/>
    <w:rsid w:val="0054678A"/>
    <w:rsid w:val="0055001D"/>
    <w:rsid w:val="00553DA0"/>
    <w:rsid w:val="005829A7"/>
    <w:rsid w:val="005B58B2"/>
    <w:rsid w:val="005C291F"/>
    <w:rsid w:val="005D0661"/>
    <w:rsid w:val="005D7B3F"/>
    <w:rsid w:val="00627B31"/>
    <w:rsid w:val="006354AF"/>
    <w:rsid w:val="00642A08"/>
    <w:rsid w:val="00674989"/>
    <w:rsid w:val="00682635"/>
    <w:rsid w:val="00683C1A"/>
    <w:rsid w:val="0069072D"/>
    <w:rsid w:val="0069499A"/>
    <w:rsid w:val="006B459F"/>
    <w:rsid w:val="006B5F59"/>
    <w:rsid w:val="006C7303"/>
    <w:rsid w:val="006D5436"/>
    <w:rsid w:val="006F26B0"/>
    <w:rsid w:val="006F2710"/>
    <w:rsid w:val="006F672C"/>
    <w:rsid w:val="00712E7D"/>
    <w:rsid w:val="007218ED"/>
    <w:rsid w:val="00721955"/>
    <w:rsid w:val="00724F15"/>
    <w:rsid w:val="0073247C"/>
    <w:rsid w:val="00737325"/>
    <w:rsid w:val="00770E6D"/>
    <w:rsid w:val="00771E07"/>
    <w:rsid w:val="0077552E"/>
    <w:rsid w:val="00793F6A"/>
    <w:rsid w:val="007A2753"/>
    <w:rsid w:val="007A412A"/>
    <w:rsid w:val="007B356C"/>
    <w:rsid w:val="007B609F"/>
    <w:rsid w:val="007C6D19"/>
    <w:rsid w:val="007F50DD"/>
    <w:rsid w:val="007F6E50"/>
    <w:rsid w:val="008004D4"/>
    <w:rsid w:val="008067BB"/>
    <w:rsid w:val="008352C9"/>
    <w:rsid w:val="00846B04"/>
    <w:rsid w:val="008852F3"/>
    <w:rsid w:val="008A5ED4"/>
    <w:rsid w:val="008A6255"/>
    <w:rsid w:val="008A7A9D"/>
    <w:rsid w:val="008C1F1B"/>
    <w:rsid w:val="008D527A"/>
    <w:rsid w:val="008E6C3F"/>
    <w:rsid w:val="00904CE3"/>
    <w:rsid w:val="00905EFF"/>
    <w:rsid w:val="0091266E"/>
    <w:rsid w:val="00915F9D"/>
    <w:rsid w:val="00924599"/>
    <w:rsid w:val="00944172"/>
    <w:rsid w:val="00945CB8"/>
    <w:rsid w:val="009646DF"/>
    <w:rsid w:val="00966CCE"/>
    <w:rsid w:val="009722F3"/>
    <w:rsid w:val="00993157"/>
    <w:rsid w:val="009A5E2C"/>
    <w:rsid w:val="009B0321"/>
    <w:rsid w:val="00A13336"/>
    <w:rsid w:val="00A207F1"/>
    <w:rsid w:val="00A544E0"/>
    <w:rsid w:val="00A82BE5"/>
    <w:rsid w:val="00A86B96"/>
    <w:rsid w:val="00AA3744"/>
    <w:rsid w:val="00AA6F60"/>
    <w:rsid w:val="00AA7D55"/>
    <w:rsid w:val="00AC1791"/>
    <w:rsid w:val="00AE14D7"/>
    <w:rsid w:val="00AF7A4C"/>
    <w:rsid w:val="00B05252"/>
    <w:rsid w:val="00B24348"/>
    <w:rsid w:val="00B26361"/>
    <w:rsid w:val="00B51AD9"/>
    <w:rsid w:val="00B72EDF"/>
    <w:rsid w:val="00B7584C"/>
    <w:rsid w:val="00B92D0C"/>
    <w:rsid w:val="00B932DF"/>
    <w:rsid w:val="00B94E3B"/>
    <w:rsid w:val="00BB0F4A"/>
    <w:rsid w:val="00BB2469"/>
    <w:rsid w:val="00BC4115"/>
    <w:rsid w:val="00BD4B95"/>
    <w:rsid w:val="00BD635D"/>
    <w:rsid w:val="00BD6BDF"/>
    <w:rsid w:val="00BE41D2"/>
    <w:rsid w:val="00C10522"/>
    <w:rsid w:val="00C15D7F"/>
    <w:rsid w:val="00C24E18"/>
    <w:rsid w:val="00C25173"/>
    <w:rsid w:val="00C4341C"/>
    <w:rsid w:val="00C5601E"/>
    <w:rsid w:val="00C70EAA"/>
    <w:rsid w:val="00C72273"/>
    <w:rsid w:val="00C77948"/>
    <w:rsid w:val="00C9066D"/>
    <w:rsid w:val="00C94E95"/>
    <w:rsid w:val="00CA1397"/>
    <w:rsid w:val="00CA51D1"/>
    <w:rsid w:val="00CB01A7"/>
    <w:rsid w:val="00CD2DF0"/>
    <w:rsid w:val="00D2664B"/>
    <w:rsid w:val="00D45310"/>
    <w:rsid w:val="00D45CB6"/>
    <w:rsid w:val="00D4676C"/>
    <w:rsid w:val="00D5555E"/>
    <w:rsid w:val="00D57662"/>
    <w:rsid w:val="00D65ABC"/>
    <w:rsid w:val="00D77C14"/>
    <w:rsid w:val="00DA5FBF"/>
    <w:rsid w:val="00DB2602"/>
    <w:rsid w:val="00DC4E2B"/>
    <w:rsid w:val="00DD5FAD"/>
    <w:rsid w:val="00DE434D"/>
    <w:rsid w:val="00E21948"/>
    <w:rsid w:val="00E328A8"/>
    <w:rsid w:val="00E32A47"/>
    <w:rsid w:val="00E352DB"/>
    <w:rsid w:val="00E36AC4"/>
    <w:rsid w:val="00E45437"/>
    <w:rsid w:val="00E80815"/>
    <w:rsid w:val="00E844D1"/>
    <w:rsid w:val="00EA102D"/>
    <w:rsid w:val="00EA7755"/>
    <w:rsid w:val="00EA79EA"/>
    <w:rsid w:val="00EC67A7"/>
    <w:rsid w:val="00EC68C4"/>
    <w:rsid w:val="00EF5AA7"/>
    <w:rsid w:val="00F22051"/>
    <w:rsid w:val="00F42D40"/>
    <w:rsid w:val="00F45AAA"/>
    <w:rsid w:val="00F468E9"/>
    <w:rsid w:val="00F5290A"/>
    <w:rsid w:val="00F76183"/>
    <w:rsid w:val="00FA44A5"/>
    <w:rsid w:val="00FA7413"/>
    <w:rsid w:val="00FB088F"/>
    <w:rsid w:val="00FB320F"/>
    <w:rsid w:val="00FB5FC8"/>
    <w:rsid w:val="00FB7579"/>
    <w:rsid w:val="00FC5DDB"/>
    <w:rsid w:val="00FD62C2"/>
    <w:rsid w:val="00FE686D"/>
    <w:rsid w:val="00FF12D9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5142"/>
  <w15:docId w15:val="{87A63791-BE15-4EED-8724-37058F66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83C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6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2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A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40A5B"/>
  </w:style>
  <w:style w:type="paragraph" w:styleId="a6">
    <w:name w:val="footer"/>
    <w:basedOn w:val="a"/>
    <w:link w:val="a7"/>
    <w:uiPriority w:val="99"/>
    <w:unhideWhenUsed/>
    <w:rsid w:val="00040A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40A5B"/>
  </w:style>
  <w:style w:type="paragraph" w:styleId="a8">
    <w:name w:val="Balloon Text"/>
    <w:basedOn w:val="a"/>
    <w:link w:val="a9"/>
    <w:uiPriority w:val="99"/>
    <w:semiHidden/>
    <w:unhideWhenUsed/>
    <w:rsid w:val="003A4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A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3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83C1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3C1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E6C3F"/>
    <w:rPr>
      <w:color w:val="0000FF"/>
      <w:u w:val="single"/>
    </w:rPr>
  </w:style>
  <w:style w:type="paragraph" w:customStyle="1" w:styleId="Default">
    <w:name w:val="Default"/>
    <w:rsid w:val="00642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74055583" TargetMode="External"/><Relationship Id="rId18" Type="http://schemas.openxmlformats.org/officeDocument/2006/relationships/hyperlink" Target="https://docs.cntd.ru/document/974058370" TargetMode="External"/><Relationship Id="rId26" Type="http://schemas.openxmlformats.org/officeDocument/2006/relationships/hyperlink" Target="https://docs.cntd.ru/document/9740628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7406016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74054936" TargetMode="External"/><Relationship Id="rId17" Type="http://schemas.openxmlformats.org/officeDocument/2006/relationships/hyperlink" Target="https://docs.cntd.ru/document/974058359" TargetMode="External"/><Relationship Id="rId25" Type="http://schemas.openxmlformats.org/officeDocument/2006/relationships/hyperlink" Target="https://docs.cntd.ru/document/974062808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74057163" TargetMode="External"/><Relationship Id="rId20" Type="http://schemas.openxmlformats.org/officeDocument/2006/relationships/hyperlink" Target="https://docs.cntd.ru/document/974059668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74054537" TargetMode="External"/><Relationship Id="rId24" Type="http://schemas.openxmlformats.org/officeDocument/2006/relationships/hyperlink" Target="https://docs.cntd.ru/document/974061851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74055986" TargetMode="External"/><Relationship Id="rId23" Type="http://schemas.openxmlformats.org/officeDocument/2006/relationships/hyperlink" Target="https://docs.cntd.ru/document/974061396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ocs.cntd.ru/document/974054356" TargetMode="External"/><Relationship Id="rId19" Type="http://schemas.openxmlformats.org/officeDocument/2006/relationships/hyperlink" Target="https://docs.cntd.ru/document/974059106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74053424" TargetMode="External"/><Relationship Id="rId14" Type="http://schemas.openxmlformats.org/officeDocument/2006/relationships/hyperlink" Target="https://docs.cntd.ru/document/974055604" TargetMode="External"/><Relationship Id="rId22" Type="http://schemas.openxmlformats.org/officeDocument/2006/relationships/hyperlink" Target="https://docs.cntd.ru/document/974060698" TargetMode="External"/><Relationship Id="rId27" Type="http://schemas.openxmlformats.org/officeDocument/2006/relationships/hyperlink" Target="https://docs.cntd.ru/document/974063773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A7BF75FBBED0656621424BBC43825CFC65DEECBEC816415ABD292FAAB8F72C39DC4A042244CFF8FD81581656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543C-8EE5-458C-AA88-F794CC70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AdminsPK</cp:lastModifiedBy>
  <cp:revision>2</cp:revision>
  <cp:lastPrinted>2022-01-17T11:50:00Z</cp:lastPrinted>
  <dcterms:created xsi:type="dcterms:W3CDTF">2022-01-28T09:14:00Z</dcterms:created>
  <dcterms:modified xsi:type="dcterms:W3CDTF">2022-01-28T09:14:00Z</dcterms:modified>
</cp:coreProperties>
</file>