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24.04.2019 г. № 245-р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сводного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сметного расчета стоимости 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объекта «Тротуары Пгт Погар,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ул. Ленина»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ab/>
        <w:t>Во исполнени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остановления  Правительства Российской Федерации от 10 февраля 2017 г №169 «Об утверждении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П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равил предоставления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и распределения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 целях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реализации в Брянской области мероприятий по благоустройству территорий поселений муниципальных образований на 2017-2022 годы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</w:t>
      </w:r>
      <w:r>
        <w:rPr>
          <w:sz w:val="28"/>
          <w:szCs w:val="28"/>
          <w:lang w:val="ru-RU"/>
        </w:rPr>
        <w:t>прилагаемый</w:t>
      </w:r>
      <w:r>
        <w:rPr>
          <w:sz w:val="28"/>
          <w:szCs w:val="28"/>
          <w:lang w:val="ru-RU"/>
        </w:rPr>
        <w:t xml:space="preserve"> сводный сметный расчет стоимости </w:t>
      </w:r>
      <w:r>
        <w:rPr>
          <w:sz w:val="28"/>
          <w:szCs w:val="28"/>
          <w:lang w:val="ru-RU"/>
        </w:rPr>
        <w:t>объекта «Тротуары Пгт Погар, ул. Ленина».</w:t>
      </w:r>
    </w:p>
    <w:p>
      <w:pPr>
        <w:pStyle w:val="Normal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  <w:lang w:val="ru-RU"/>
        </w:rPr>
        <w:t>распоряжения</w:t>
      </w:r>
      <w:r>
        <w:rPr>
          <w:rFonts w:cs="Times New Roman"/>
          <w:sz w:val="28"/>
          <w:szCs w:val="28"/>
          <w:lang w:val="ru-RU"/>
        </w:rPr>
        <w:t xml:space="preserve"> возложить на </w:t>
      </w:r>
      <w:r>
        <w:rPr>
          <w:rFonts w:cs="Times New Roman"/>
          <w:sz w:val="28"/>
          <w:szCs w:val="28"/>
          <w:lang w:val="ru-RU"/>
        </w:rPr>
        <w:t>первого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заместителя главы администрации Пог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  <w:lang w:val="ru-RU"/>
        </w:rPr>
        <w:t xml:space="preserve">кого района        </w:t>
      </w:r>
      <w:r>
        <w:rPr>
          <w:rFonts w:cs="Times New Roman"/>
          <w:sz w:val="28"/>
          <w:szCs w:val="28"/>
          <w:lang w:val="ru-RU"/>
        </w:rPr>
        <w:t>Астапковича С.П.</w:t>
      </w:r>
    </w:p>
    <w:p>
      <w:pPr>
        <w:pStyle w:val="Normal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Погарского района                                                  </w:t>
        <w:tab/>
        <w:t xml:space="preserve">                  </w:t>
      </w:r>
      <w:r>
        <w:rPr>
          <w:sz w:val="28"/>
          <w:szCs w:val="28"/>
          <w:lang w:val="ru-RU"/>
        </w:rPr>
        <w:t>С.И. Цыганок</w:t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Исп. </w:t>
      </w:r>
      <w:r>
        <w:rPr>
          <w:sz w:val="20"/>
          <w:szCs w:val="20"/>
          <w:lang w:val="ru-RU"/>
        </w:rPr>
        <w:t>А.В. Степченко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>огласовано: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Первый з</w:t>
      </w:r>
      <w:r>
        <w:rPr>
          <w:sz w:val="20"/>
          <w:szCs w:val="20"/>
          <w:lang w:val="ru-RU"/>
        </w:rPr>
        <w:t>аместител</w:t>
      </w:r>
      <w:r>
        <w:rPr>
          <w:sz w:val="20"/>
          <w:szCs w:val="20"/>
          <w:lang w:val="ru-RU"/>
        </w:rPr>
        <w:t>ь</w:t>
      </w:r>
      <w:r>
        <w:rPr>
          <w:sz w:val="20"/>
          <w:szCs w:val="20"/>
          <w:lang w:val="ru-RU"/>
        </w:rPr>
        <w:t xml:space="preserve"> главы 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администрации Погарского района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 Астапкович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отдела архитектуры, ЖКХ,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градостроительства и инфраструктуры 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С.А. Новкина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отдела правовой, кадровой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мобилизационной работы</w:t>
      </w:r>
    </w:p>
    <w:p>
      <w:pPr>
        <w:pStyle w:val="Normal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Т.М. Прокопцова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1"/>
    <w:next w:val="Style12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1"/>
    <w:next w:val="Style12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1"/>
    <w:next w:val="Style12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Tahoma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Title"/>
    <w:basedOn w:val="Style11"/>
    <w:next w:val="Style12"/>
    <w:qFormat/>
    <w:pPr>
      <w:jc w:val="center"/>
    </w:pPr>
    <w:rPr>
      <w:b/>
      <w:bCs/>
      <w:sz w:val="56"/>
      <w:szCs w:val="56"/>
    </w:rPr>
  </w:style>
  <w:style w:type="paragraph" w:styleId="Style18">
    <w:name w:val="Subtitle"/>
    <w:basedOn w:val="Style11"/>
    <w:next w:val="Style12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351</TotalTime>
  <Application>LibreOffice/6.2.1.2$Windows_x86 LibreOffice_project/7bcb35dc3024a62dea0caee87020152d1ee96e71</Application>
  <Pages>2</Pages>
  <Words>149</Words>
  <CharactersWithSpaces>1314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2019-04-25T12:36:06Z</cp:lastPrinted>
  <dcterms:modified xsi:type="dcterms:W3CDTF">2019-04-25T12:37:03Z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