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РОССИЙСКАЯ ФЕДЕРАЦИЯ</w:t>
      </w:r>
    </w:p>
    <w:p>
      <w:pPr>
        <w:pStyle w:val="Normal"/>
        <w:bidi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ПОГАРСКОГО РАЙОНА</w:t>
      </w:r>
    </w:p>
    <w:p>
      <w:pPr>
        <w:pStyle w:val="Normal"/>
        <w:bidi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БРЯНСКОЙ ОБЛАСТИ</w:t>
      </w:r>
    </w:p>
    <w:p>
      <w:pPr>
        <w:pStyle w:val="Normal"/>
        <w:bidi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РАСПОРЯЖЕНИЕ</w:t>
      </w:r>
    </w:p>
    <w:p>
      <w:pPr>
        <w:pStyle w:val="Normal"/>
        <w:bidi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25.11.2019 №769-р</w:t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пгт Погар</w:t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б утверждении локальной</w:t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сметы № 1 </w:t>
      </w:r>
      <w:r>
        <w:rPr>
          <w:sz w:val="28"/>
          <w:szCs w:val="28"/>
          <w:lang w:val="ru-RU"/>
        </w:rPr>
        <w:t xml:space="preserve">объекта «Благоустройство </w:t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детской площадки по ул. Воинов-</w:t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Интернационалистов, 1а в пгт Погар,</w:t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монтаж системы видеонаблюдения</w:t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(3 </w:t>
      </w:r>
      <w:r>
        <w:rPr>
          <w:sz w:val="28"/>
          <w:szCs w:val="28"/>
          <w:lang w:val="en-US"/>
        </w:rPr>
        <w:t xml:space="preserve">IP </w:t>
      </w:r>
      <w:r>
        <w:rPr>
          <w:sz w:val="28"/>
          <w:szCs w:val="28"/>
          <w:lang w:val="ru-RU"/>
        </w:rPr>
        <w:t>камеры с регистратором)</w:t>
      </w:r>
      <w:r>
        <w:rPr>
          <w:sz w:val="28"/>
          <w:szCs w:val="28"/>
          <w:lang w:val="ru-RU"/>
        </w:rPr>
        <w:t>»</w:t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both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ab/>
        <w:t>Во исполнени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е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 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п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остановления  Правительства Российской Федерации от 10 февраля 2017 г №169 «Об утверждении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П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равил предоставления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и распределения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в целях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 реализации в Брянской области мероприятий по благоустройству территорий поселений муниципальных образований на 201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8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-202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4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 годы </w:t>
      </w:r>
    </w:p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spacing w:lineRule="auto" w:lin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Утвердить </w:t>
      </w:r>
      <w:r>
        <w:rPr>
          <w:sz w:val="28"/>
          <w:szCs w:val="28"/>
          <w:lang w:val="ru-RU"/>
        </w:rPr>
        <w:t>прилагаемую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локальную смету № 1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объекта «Благоустройство детской площадки по ул. Воинов-Интернационалистов, 1а в пгт Погар, монтаж системы видеонаблюдения (</w:t>
      </w:r>
      <w:r>
        <w:rPr>
          <w:sz w:val="28"/>
          <w:szCs w:val="28"/>
          <w:lang w:val="en-US"/>
        </w:rPr>
        <w:t xml:space="preserve">3 IP </w:t>
      </w:r>
      <w:r>
        <w:rPr>
          <w:sz w:val="28"/>
          <w:szCs w:val="28"/>
          <w:lang w:val="ru-RU"/>
        </w:rPr>
        <w:t>камеры с регистратором)».</w:t>
      </w:r>
    </w:p>
    <w:p>
      <w:pPr>
        <w:pStyle w:val="Normal"/>
        <w:bidi w:val="0"/>
        <w:spacing w:lineRule="auto" w:lin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2. </w:t>
      </w:r>
      <w:r>
        <w:rPr>
          <w:rFonts w:cs="Times New Roman"/>
          <w:sz w:val="28"/>
          <w:szCs w:val="28"/>
          <w:lang w:val="ru-RU"/>
        </w:rPr>
        <w:t xml:space="preserve">Контроль за выполнением настоящего </w:t>
      </w:r>
      <w:r>
        <w:rPr>
          <w:rFonts w:cs="Times New Roman"/>
          <w:sz w:val="28"/>
          <w:szCs w:val="28"/>
          <w:lang w:val="ru-RU"/>
        </w:rPr>
        <w:t>распоряжения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возложить на первого заместителя главы администрации Погарского района                    С.П. Астапковича.</w:t>
      </w:r>
    </w:p>
    <w:p>
      <w:pPr>
        <w:pStyle w:val="Normal"/>
        <w:bidi w:val="0"/>
        <w:spacing w:lineRule="auto" w:lin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spacing w:lineRule="auto" w:lin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spacing w:lineRule="auto" w:lin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администрации</w:t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Погарского района</w:t>
        <w:tab/>
        <w:tab/>
        <w:tab/>
        <w:tab/>
        <w:tab/>
        <w:tab/>
        <w:tab/>
        <w:t xml:space="preserve">         С.</w:t>
      </w:r>
      <w:r>
        <w:rPr>
          <w:sz w:val="28"/>
          <w:szCs w:val="28"/>
          <w:lang w:val="ru-RU"/>
        </w:rPr>
        <w:t>И. Цыганок</w:t>
      </w:r>
    </w:p>
    <w:p>
      <w:pPr>
        <w:pStyle w:val="Normal"/>
        <w:bidi w:val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bidi w:val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bidi w:val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bidi w:val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bidi w:val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bidi w:val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bidi w:val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bidi w:val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bidi w:val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bidi w:val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bidi w:val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bidi w:val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bidi w:val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</w:t>
      </w:r>
      <w:r>
        <w:rPr>
          <w:sz w:val="20"/>
          <w:szCs w:val="20"/>
          <w:lang w:val="ru-RU"/>
        </w:rPr>
        <w:t xml:space="preserve">сп. </w:t>
      </w:r>
      <w:r>
        <w:rPr>
          <w:sz w:val="20"/>
          <w:szCs w:val="20"/>
          <w:lang w:val="ru-RU"/>
        </w:rPr>
        <w:t>А.В. Степченко</w:t>
      </w:r>
    </w:p>
    <w:p>
      <w:pPr>
        <w:pStyle w:val="Normal"/>
        <w:bidi w:val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</w:t>
      </w:r>
      <w:r>
        <w:rPr>
          <w:sz w:val="20"/>
          <w:szCs w:val="20"/>
          <w:lang w:val="ru-RU"/>
        </w:rPr>
        <w:t>огласовано:</w:t>
      </w:r>
    </w:p>
    <w:p>
      <w:pPr>
        <w:pStyle w:val="Normal"/>
        <w:bidi w:val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Первый заместитель главы</w:t>
      </w:r>
    </w:p>
    <w:p>
      <w:pPr>
        <w:pStyle w:val="Normal"/>
        <w:bidi w:val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администрации Погарского района</w:t>
      </w:r>
    </w:p>
    <w:p>
      <w:pPr>
        <w:pStyle w:val="Normal"/>
        <w:bidi w:val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С.П. Астапкович</w:t>
      </w:r>
    </w:p>
    <w:p>
      <w:pPr>
        <w:pStyle w:val="Normal"/>
        <w:bidi w:val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Начальник отдела правовой, кадровой</w:t>
      </w:r>
    </w:p>
    <w:p>
      <w:pPr>
        <w:pStyle w:val="Normal"/>
        <w:bidi w:val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 мобилизационной работы</w:t>
      </w:r>
    </w:p>
    <w:p>
      <w:pPr>
        <w:pStyle w:val="Normal"/>
        <w:bidi w:val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О.И. Соболь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Style11"/>
    <w:next w:val="Style12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1"/>
    <w:next w:val="Style12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1"/>
    <w:next w:val="Style12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2">
    <w:name w:val="Body Text"/>
    <w:basedOn w:val="Normal"/>
    <w:pPr>
      <w:spacing w:before="0" w:after="120"/>
    </w:pPr>
    <w:rPr/>
  </w:style>
  <w:style w:type="paragraph" w:styleId="Style13">
    <w:name w:val="List"/>
    <w:basedOn w:val="Style12"/>
    <w:pPr/>
    <w:rPr>
      <w:rFonts w:cs="Tahoma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Tahoma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Title"/>
    <w:basedOn w:val="Style11"/>
    <w:next w:val="Style12"/>
    <w:qFormat/>
    <w:pPr>
      <w:jc w:val="center"/>
    </w:pPr>
    <w:rPr>
      <w:b/>
      <w:bCs/>
      <w:sz w:val="56"/>
      <w:szCs w:val="56"/>
    </w:rPr>
  </w:style>
  <w:style w:type="paragraph" w:styleId="Style18">
    <w:name w:val="Subtitle"/>
    <w:basedOn w:val="Style11"/>
    <w:next w:val="Style12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550</TotalTime>
  <Application>LibreOffice/6.3.3.2$Windows_x86 LibreOffice_project/a64200df03143b798afd1ec74a12ab50359878ed</Application>
  <Pages>2</Pages>
  <Words>165</Words>
  <CharactersWithSpaces>1378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2019-11-20T11:17:02Z</cp:lastPrinted>
  <dcterms:modified xsi:type="dcterms:W3CDTF">2019-12-20T15:36:55Z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