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6B" w:rsidRPr="007C479E" w:rsidRDefault="00617A6B" w:rsidP="00617A6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17A6B" w:rsidRPr="007C479E" w:rsidRDefault="00617A6B" w:rsidP="00617A6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617A6B" w:rsidRPr="007C479E" w:rsidRDefault="00617A6B" w:rsidP="00617A6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617A6B" w:rsidRPr="007C479E" w:rsidRDefault="00617A6B" w:rsidP="00617A6B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617A6B" w:rsidRPr="007C479E" w:rsidRDefault="00617A6B" w:rsidP="00617A6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617A6B" w:rsidRDefault="00617A6B" w:rsidP="00617A6B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7A6B" w:rsidRPr="007C479E" w:rsidRDefault="00617A6B" w:rsidP="00617A6B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14 июня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617A6B" w:rsidRPr="007C479E" w:rsidRDefault="00617A6B" w:rsidP="00617A6B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7A6B" w:rsidRPr="007C479E" w:rsidRDefault="00617A6B" w:rsidP="00617A6B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617A6B" w:rsidRPr="008D063E" w:rsidRDefault="00617A6B" w:rsidP="00617A6B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внесение изменений и дополнений в решение Погарского районного </w:t>
      </w:r>
      <w:proofErr w:type="gram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 народн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ых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депутатов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- 174 от 28.12.2016 года «О бюджете Погарского района на 2017 год и на плановый период 2018 и 2019 годов».</w:t>
      </w:r>
    </w:p>
    <w:p w:rsidR="00617A6B" w:rsidRPr="007C479E" w:rsidRDefault="00617A6B" w:rsidP="00617A6B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юджете Погарского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 Контрольно-счетной палаты 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 района, утвержденным   решением  Коллегии  Контрольно- счетной пала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Погарского района №6-рк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</w:t>
      </w:r>
      <w:r w:rsidR="00007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года.</w:t>
      </w:r>
    </w:p>
    <w:p w:rsidR="00617A6B" w:rsidRDefault="00617A6B" w:rsidP="00617A6B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Погарского района о внесении дополнений и изменений в решение Погарского районного Совета народных деп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Погарского района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годов»,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Контрольно-счетная палата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гарского района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юджета Погарского района на 2017 год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соответствие 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3539"/>
        <w:gridCol w:w="4059"/>
        <w:gridCol w:w="2410"/>
      </w:tblGrid>
      <w:tr w:rsidR="00617A6B" w:rsidRPr="00617A6B" w:rsidTr="00A7684A">
        <w:trPr>
          <w:trHeight w:val="315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617A6B" w:rsidRPr="00617A6B" w:rsidTr="00A7684A">
        <w:trPr>
          <w:trHeight w:val="315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7A6B" w:rsidRPr="00617A6B" w:rsidTr="00A7684A">
        <w:trPr>
          <w:trHeight w:val="31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327 059,00</w:t>
            </w:r>
          </w:p>
        </w:tc>
      </w:tr>
      <w:tr w:rsidR="00617A6B" w:rsidRPr="00617A6B" w:rsidTr="00A7684A">
        <w:trPr>
          <w:trHeight w:val="2100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2 02 35260 05 0000 151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-1 052,31</w:t>
            </w:r>
          </w:p>
        </w:tc>
      </w:tr>
      <w:tr w:rsidR="00617A6B" w:rsidRPr="00617A6B" w:rsidTr="007437AB">
        <w:trPr>
          <w:trHeight w:val="1818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2 02 20051 05 0000 151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федеральной целевой программой "Жилище" на 2015-2020 годы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1 428 357,42</w:t>
            </w:r>
          </w:p>
        </w:tc>
      </w:tr>
      <w:tr w:rsidR="00617A6B" w:rsidRPr="00617A6B" w:rsidTr="00A7684A">
        <w:trPr>
          <w:trHeight w:val="3534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2 02 25558 05 0000 151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 городов федерального значения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617A6B" w:rsidRPr="00617A6B" w:rsidTr="007437AB">
        <w:trPr>
          <w:trHeight w:val="928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3 409 300,00</w:t>
            </w:r>
          </w:p>
        </w:tc>
      </w:tr>
      <w:tr w:rsidR="00617A6B" w:rsidRPr="00617A6B" w:rsidTr="00A7684A">
        <w:trPr>
          <w:trHeight w:val="102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2 02 02216 05 0000 151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12 818 638,00</w:t>
            </w:r>
          </w:p>
        </w:tc>
      </w:tr>
      <w:tr w:rsidR="00617A6B" w:rsidRPr="00617A6B" w:rsidTr="00A7684A">
        <w:trPr>
          <w:trHeight w:val="126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2 02 29999 05 0000 151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349 348,00</w:t>
            </w:r>
          </w:p>
        </w:tc>
      </w:tr>
      <w:tr w:rsidR="00617A6B" w:rsidRPr="00617A6B" w:rsidTr="00A7684A">
        <w:trPr>
          <w:trHeight w:val="711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19 831 650,11</w:t>
            </w:r>
          </w:p>
        </w:tc>
      </w:tr>
      <w:tr w:rsidR="00617A6B" w:rsidRPr="00617A6B" w:rsidTr="00A7684A">
        <w:trPr>
          <w:trHeight w:val="2394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916.1004.02000052600.310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 (таблица 16 Закона Брянской области от 03.04.2017 №22-З)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-1 052,31</w:t>
            </w:r>
          </w:p>
        </w:tc>
      </w:tr>
      <w:tr w:rsidR="00617A6B" w:rsidRPr="00617A6B" w:rsidTr="00A7684A">
        <w:trPr>
          <w:trHeight w:val="252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916.1003.02000R0200.320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федеральной целевой программой "Жилище" на 2015-2020 годы (уведомление по расчетам между бюджетами №821/4-23 от 24 апреля 2017 года)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1 428 357,42</w:t>
            </w:r>
          </w:p>
        </w:tc>
      </w:tr>
      <w:tr w:rsidR="00617A6B" w:rsidRPr="00617A6B" w:rsidTr="00A7684A">
        <w:trPr>
          <w:trHeight w:val="2958"/>
        </w:trPr>
        <w:tc>
          <w:tcPr>
            <w:tcW w:w="3539" w:type="dxa"/>
            <w:hideMark/>
          </w:tcPr>
          <w:p w:rsidR="00617A6B" w:rsidRPr="00617A6B" w:rsidRDefault="00617A6B" w:rsidP="00EC0011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916.0502.0200013450.</w:t>
            </w:r>
            <w:r w:rsidR="00EC0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водопровода по ул. Ленина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Погар Погарского района Брянской области+69759,00)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69 759,00</w:t>
            </w:r>
          </w:p>
        </w:tc>
      </w:tr>
      <w:tr w:rsidR="00617A6B" w:rsidRPr="00617A6B" w:rsidTr="00A7684A">
        <w:trPr>
          <w:trHeight w:val="103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916.0502.0200013450.240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водопроводной сети от жилого дома № 15а до жилого дома № 29 по ул. Благодатная в д. Горицы Погарского района Брянской области+69930,00)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69 930,00</w:t>
            </w:r>
          </w:p>
        </w:tc>
      </w:tr>
      <w:tr w:rsidR="00617A6B" w:rsidRPr="00617A6B" w:rsidTr="00A7684A">
        <w:trPr>
          <w:trHeight w:val="2819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916.0502.0200013450.240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артезианской скважины в с. Городище Погарского района Брянской области+69890,00)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69 890,00</w:t>
            </w:r>
          </w:p>
        </w:tc>
      </w:tr>
      <w:tr w:rsidR="00617A6B" w:rsidRPr="00617A6B" w:rsidTr="00A7684A">
        <w:trPr>
          <w:trHeight w:val="3497"/>
        </w:trPr>
        <w:tc>
          <w:tcPr>
            <w:tcW w:w="3539" w:type="dxa"/>
            <w:hideMark/>
          </w:tcPr>
          <w:p w:rsidR="00617A6B" w:rsidRPr="00617A6B" w:rsidRDefault="00617A6B" w:rsidP="00B13D45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916.0502.0200013450.</w:t>
            </w:r>
            <w:r w:rsidR="00B13D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водопроводной сети от жилого дома № 2 до жилого дома № 37 по ул. Полевая в д.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Долботово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Погарского района Брянской области+69930,00)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69 930,00</w:t>
            </w:r>
          </w:p>
        </w:tc>
      </w:tr>
      <w:tr w:rsidR="00617A6B" w:rsidRPr="00617A6B" w:rsidTr="00A7684A">
        <w:trPr>
          <w:trHeight w:val="3262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916.0502.0200013450.240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водопроводной сети по улице Гагарина в с. Городище Погарского района Брянской области +69839,00)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69 839,00</w:t>
            </w:r>
          </w:p>
        </w:tc>
      </w:tr>
      <w:tr w:rsidR="00617A6B" w:rsidRPr="00617A6B" w:rsidTr="00A7684A">
        <w:trPr>
          <w:trHeight w:val="1969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916.0801.02000R5580.540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 городов федерального значения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(ремонт здания Суворовского сельского клуба)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617A6B" w:rsidRPr="00617A6B" w:rsidTr="008B570E">
        <w:trPr>
          <w:trHeight w:val="83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916.0605.0200012800.240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3 409 300,00</w:t>
            </w:r>
          </w:p>
        </w:tc>
      </w:tr>
      <w:tr w:rsidR="00617A6B" w:rsidRPr="00617A6B" w:rsidTr="00A7684A">
        <w:trPr>
          <w:trHeight w:val="5097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916.0409.02000R0180.410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(строительство автомобильной дороги подъезд к ферме КРС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Азаровка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автомобильной дороги  "Погар-Стародуб"-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Андрейковичи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км23 +900 в Погарском районе)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12 818 638,00</w:t>
            </w:r>
          </w:p>
        </w:tc>
      </w:tr>
      <w:tr w:rsidR="00617A6B" w:rsidRPr="00617A6B" w:rsidTr="008B570E">
        <w:trPr>
          <w:trHeight w:val="126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916.0605.02000S2800.240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 (софинансирование)</w:t>
            </w:r>
          </w:p>
        </w:tc>
        <w:tc>
          <w:tcPr>
            <w:tcW w:w="2410" w:type="dxa"/>
            <w:hideMark/>
          </w:tcPr>
          <w:p w:rsidR="00617A6B" w:rsidRPr="00617A6B" w:rsidRDefault="00AD060E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149 339</w:t>
            </w:r>
            <w:r w:rsidR="00617A6B"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7A6B" w:rsidRPr="00617A6B" w:rsidTr="008B570E">
        <w:trPr>
          <w:trHeight w:val="1543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916.0502.02000S1270.410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-47 000,00</w:t>
            </w:r>
          </w:p>
        </w:tc>
      </w:tr>
      <w:tr w:rsidR="00617A6B" w:rsidRPr="00617A6B" w:rsidTr="008B570E">
        <w:trPr>
          <w:trHeight w:val="966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916.0107.1500010110.880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17A6B" w:rsidRPr="00617A6B" w:rsidTr="008B570E">
        <w:trPr>
          <w:trHeight w:val="1827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916.1003.0200012810.240</w:t>
            </w: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административные мероприятия в области социальной политики (Совет ветеранов войны, труда, Вооруженных сил и правоохранительных органов)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713BC0" w:rsidRPr="00617A6B" w:rsidTr="00A7684A">
        <w:trPr>
          <w:trHeight w:val="1223"/>
        </w:trPr>
        <w:tc>
          <w:tcPr>
            <w:tcW w:w="3539" w:type="dxa"/>
          </w:tcPr>
          <w:p w:rsidR="00713BC0" w:rsidRPr="00617A6B" w:rsidRDefault="00713BC0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916,0113,0200013200,240</w:t>
            </w:r>
          </w:p>
        </w:tc>
        <w:tc>
          <w:tcPr>
            <w:tcW w:w="4059" w:type="dxa"/>
          </w:tcPr>
          <w:p w:rsidR="00713BC0" w:rsidRPr="00617A6B" w:rsidRDefault="0018372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410" w:type="dxa"/>
          </w:tcPr>
          <w:p w:rsidR="00713BC0" w:rsidRPr="00617A6B" w:rsidRDefault="0018372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-581</w:t>
            </w:r>
            <w:r w:rsidR="005C54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847,00</w:t>
            </w:r>
          </w:p>
        </w:tc>
      </w:tr>
      <w:tr w:rsidR="00713BC0" w:rsidRPr="00617A6B" w:rsidTr="00A7684A">
        <w:trPr>
          <w:trHeight w:val="630"/>
        </w:trPr>
        <w:tc>
          <w:tcPr>
            <w:tcW w:w="3539" w:type="dxa"/>
          </w:tcPr>
          <w:p w:rsidR="00713BC0" w:rsidRDefault="005C5439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916,1101,0200010980,620</w:t>
            </w:r>
          </w:p>
          <w:p w:rsidR="005C5439" w:rsidRPr="00617A6B" w:rsidRDefault="005C5439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:rsidR="00713BC0" w:rsidRPr="00617A6B" w:rsidRDefault="005C5439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2410" w:type="dxa"/>
          </w:tcPr>
          <w:p w:rsidR="00713BC0" w:rsidRPr="00617A6B" w:rsidRDefault="005C5439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581 847,00</w:t>
            </w:r>
          </w:p>
        </w:tc>
      </w:tr>
      <w:tr w:rsidR="00617A6B" w:rsidRPr="00617A6B" w:rsidTr="008B570E">
        <w:trPr>
          <w:trHeight w:val="8206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916.0502.02000S3450.240</w:t>
            </w:r>
          </w:p>
        </w:tc>
        <w:tc>
          <w:tcPr>
            <w:tcW w:w="4059" w:type="dxa"/>
            <w:hideMark/>
          </w:tcPr>
          <w:p w:rsidR="00617A6B" w:rsidRPr="00617A6B" w:rsidRDefault="00617A6B" w:rsidP="00665119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 (софинансирование на капитальный ремонт водопроводной сети от жилого дома № 15а до жилого дома № 29 по ул. Благодатная в д. Горицы Погарского района Брянской области+29971,00;</w:t>
            </w:r>
            <w:r w:rsidR="00665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 на</w:t>
            </w: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капитальный ремонт артезианской скважины в с. Городище Погарского района Брянской области+29995,00; </w:t>
            </w:r>
            <w:r w:rsidR="00A76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софинансирование на </w:t>
            </w: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водопроводной сети по улице Гагарина в с. Городище Погарского района Брянской области+29685,00</w:t>
            </w:r>
            <w:r w:rsidR="000F7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6651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софинансирование на </w:t>
            </w:r>
            <w:r w:rsidR="000F707E"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водопроводной сети от жилого дома № 2 до жилого дома № 37 по ул. Полевая в д. </w:t>
            </w:r>
            <w:proofErr w:type="spellStart"/>
            <w:r w:rsidR="000F707E"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Долботово</w:t>
            </w:r>
            <w:proofErr w:type="spellEnd"/>
            <w:r w:rsidR="000F707E"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Погарского района Брянской области</w:t>
            </w:r>
            <w:r w:rsidR="00BB59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софинансирование на</w:t>
            </w:r>
            <w:r w:rsidR="00BB5913"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913"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капитальный ремонт водопровода по ул. Ленина в </w:t>
            </w:r>
            <w:proofErr w:type="spellStart"/>
            <w:r w:rsidR="00BB5913"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BB5913"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Погар Погарского района Брянской области</w:t>
            </w:r>
            <w:r w:rsidR="00BB59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+30098,00 </w:t>
            </w: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617A6B" w:rsidRPr="00617A6B" w:rsidRDefault="000F707E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149 720,00</w:t>
            </w:r>
          </w:p>
        </w:tc>
      </w:tr>
      <w:tr w:rsidR="00617A6B" w:rsidRPr="00617A6B" w:rsidTr="008B570E">
        <w:trPr>
          <w:trHeight w:val="537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41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19 831 650,11</w:t>
            </w:r>
          </w:p>
        </w:tc>
      </w:tr>
      <w:tr w:rsidR="00617A6B" w:rsidRPr="00617A6B" w:rsidTr="008B570E">
        <w:trPr>
          <w:trHeight w:val="655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2410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617A6B" w:rsidRPr="00617A6B" w:rsidRDefault="00617A6B" w:rsidP="00617A6B">
      <w:pPr>
        <w:tabs>
          <w:tab w:val="left" w:pos="284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7A6B" w:rsidRDefault="00617A6B" w:rsidP="00617A6B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и дополнений прогноз бюджета Погарского района на 2017 год характеризуется следующими показателями:</w:t>
      </w: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прогнозируется в сумме </w:t>
      </w:r>
      <w:r w:rsidR="003E2044">
        <w:rPr>
          <w:rFonts w:ascii="Times New Roman" w:hAnsi="Times New Roman" w:cs="Times New Roman"/>
          <w:sz w:val="28"/>
          <w:szCs w:val="28"/>
        </w:rPr>
        <w:t>434 359 021,78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прогнозируется в сумме</w:t>
      </w:r>
      <w:r w:rsidR="003E2044">
        <w:rPr>
          <w:rFonts w:ascii="Times New Roman" w:hAnsi="Times New Roman" w:cs="Times New Roman"/>
          <w:sz w:val="28"/>
          <w:szCs w:val="28"/>
        </w:rPr>
        <w:t xml:space="preserve"> 438 604 189,88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прогнозируется в сумме 4 245 168,10 рублей за счет остатка средств на 01.01.2017 года;</w:t>
      </w:r>
    </w:p>
    <w:p w:rsidR="007437A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верхний предел внутреннего муниципального долга Погарского района на 1 января 2018 года прогнозируется в сумме 0 рублей;</w:t>
      </w:r>
    </w:p>
    <w:p w:rsidR="00617A6B" w:rsidRDefault="00617A6B" w:rsidP="00617A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объем межбюджетных трансфертов, получаемых из других бюджетов в 2017 году, прогнозируется </w:t>
      </w:r>
      <w:r w:rsidR="003E2044">
        <w:rPr>
          <w:rFonts w:ascii="Times New Roman" w:hAnsi="Times New Roman" w:cs="Times New Roman"/>
          <w:sz w:val="28"/>
          <w:szCs w:val="28"/>
        </w:rPr>
        <w:t>в сумме 313 762 763,98</w:t>
      </w:r>
      <w:r>
        <w:rPr>
          <w:rFonts w:ascii="Times New Roman" w:hAnsi="Times New Roman" w:cs="Times New Roman"/>
          <w:sz w:val="28"/>
          <w:szCs w:val="28"/>
        </w:rPr>
        <w:t xml:space="preserve"> рублей, на 2018 год в сумме 273 981 687,87 рублей, на 2019 год в сумме 273 427 687,87 рублей.</w:t>
      </w:r>
    </w:p>
    <w:p w:rsidR="00617A6B" w:rsidRDefault="00617A6B" w:rsidP="00617A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A6B" w:rsidRPr="003E2044" w:rsidRDefault="00617A6B" w:rsidP="00617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2044" w:rsidRPr="003E204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17A6B" w:rsidRPr="003E2044" w:rsidRDefault="00617A6B" w:rsidP="00617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</w:t>
      </w:r>
      <w:r w:rsidR="003E204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617A6B" w:rsidRPr="003E2044" w:rsidRDefault="00617A6B" w:rsidP="00617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Погарского района</w:t>
      </w:r>
    </w:p>
    <w:p w:rsidR="00617A6B" w:rsidRDefault="00617A6B" w:rsidP="00617A6B"/>
    <w:p w:rsidR="00617A6B" w:rsidRPr="006A655A" w:rsidRDefault="00617A6B" w:rsidP="0061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6B" w:rsidRPr="002A451B" w:rsidRDefault="00617A6B" w:rsidP="00617A6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61C" w:rsidRDefault="0006061C"/>
    <w:sectPr w:rsidR="0006061C" w:rsidSect="00617A6B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36"/>
    <w:rsid w:val="00007541"/>
    <w:rsid w:val="0006061C"/>
    <w:rsid w:val="000F707E"/>
    <w:rsid w:val="00117536"/>
    <w:rsid w:val="0018372B"/>
    <w:rsid w:val="001B5604"/>
    <w:rsid w:val="002A090A"/>
    <w:rsid w:val="003339CE"/>
    <w:rsid w:val="003E2044"/>
    <w:rsid w:val="00440CDE"/>
    <w:rsid w:val="004812F8"/>
    <w:rsid w:val="004C6120"/>
    <w:rsid w:val="005C5439"/>
    <w:rsid w:val="00617A6B"/>
    <w:rsid w:val="00665119"/>
    <w:rsid w:val="00713BC0"/>
    <w:rsid w:val="007437AB"/>
    <w:rsid w:val="008B570E"/>
    <w:rsid w:val="009B3F9F"/>
    <w:rsid w:val="00A7684A"/>
    <w:rsid w:val="00AD060E"/>
    <w:rsid w:val="00B13D45"/>
    <w:rsid w:val="00B44C46"/>
    <w:rsid w:val="00BB5913"/>
    <w:rsid w:val="00C738EC"/>
    <w:rsid w:val="00D24BA3"/>
    <w:rsid w:val="00D81358"/>
    <w:rsid w:val="00E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3784"/>
  <w15:chartTrackingRefBased/>
  <w15:docId w15:val="{C143D44B-35D8-4AE7-A2B5-57E3CA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2017-06-19T06:27:00Z</cp:lastPrinted>
  <dcterms:created xsi:type="dcterms:W3CDTF">2017-06-19T06:27:00Z</dcterms:created>
  <dcterms:modified xsi:type="dcterms:W3CDTF">2017-06-20T13:41:00Z</dcterms:modified>
</cp:coreProperties>
</file>