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3"/>
        <w:keepNext w:val="false"/>
        <w:keepLines w:val="false"/>
        <w:widowControl w:val="false"/>
        <w:shd w:val="clear" w:color="auto" w:fill="auto"/>
        <w:bidi w:val="0"/>
        <w:spacing w:lineRule="auto" w:line="259" w:before="0" w:after="0"/>
        <w:ind w:left="0" w:right="0" w:hanging="0"/>
        <w:jc w:val="center"/>
        <w:rPr/>
      </w:pPr>
      <w:r>
        <w:rPr>
          <w:color w:val="000000"/>
          <w:spacing w:val="0"/>
          <w:w w:val="100"/>
          <w:shd w:fill="auto" w:val="clear"/>
          <w:lang w:val="ru-RU" w:eastAsia="ru-RU" w:bidi="ru-RU"/>
        </w:rPr>
        <w:t>ПОСТАНОВЛЕНИЕ</w:t>
      </w:r>
    </w:p>
    <w:p>
      <w:pPr>
        <w:pStyle w:val="23"/>
        <w:keepNext w:val="false"/>
        <w:keepLines w:val="false"/>
        <w:widowControl w:val="false"/>
        <w:shd w:val="clear" w:color="auto" w:fill="auto"/>
        <w:bidi w:val="0"/>
        <w:spacing w:lineRule="auto" w:line="259" w:before="0" w:after="320"/>
        <w:ind w:left="0" w:right="0" w:hanging="0"/>
        <w:jc w:val="center"/>
        <w:rPr/>
      </w:pPr>
      <w:r>
        <w:rPr>
          <w:color w:val="000000"/>
          <w:spacing w:val="0"/>
          <w:w w:val="100"/>
          <w:shd w:fill="auto" w:val="clear"/>
          <w:lang w:val="ru-RU" w:eastAsia="ru-RU" w:bidi="ru-RU"/>
        </w:rPr>
        <w:t>АДМИНИСТРАЦИЯ ПОГАРСКОГО РАЙОНА</w:t>
        <w:br/>
        <w:t>БРЯНСКОЙ ОБЛАСТИ</w:t>
      </w:r>
    </w:p>
    <w:p>
      <w:pPr>
        <w:pStyle w:val="23"/>
        <w:keepNext w:val="false"/>
        <w:keepLines w:val="false"/>
        <w:widowControl w:val="false"/>
        <w:shd w:val="clear" w:color="auto" w:fill="auto"/>
        <w:bidi w:val="0"/>
        <w:spacing w:before="0" w:after="220"/>
        <w:ind w:left="0" w:right="0" w:hanging="0"/>
        <w:jc w:val="center"/>
        <w:rPr/>
      </w:pPr>
      <w:r>
        <w:rPr>
          <w:color w:val="000000"/>
          <w:spacing w:val="0"/>
          <w:w w:val="100"/>
          <w:shd w:fill="auto" w:val="clear"/>
          <w:lang w:val="ru-RU" w:eastAsia="ru-RU" w:bidi="ru-RU"/>
        </w:rPr>
        <w:t>ПОСТАНОВЛЕНИЕ</w:t>
      </w:r>
    </w:p>
    <w:p>
      <w:pPr>
        <w:pStyle w:val="23"/>
        <w:keepNext w:val="false"/>
        <w:keepLines w:val="false"/>
        <w:widowControl w:val="false"/>
        <w:shd w:val="clear" w:color="auto" w:fill="auto"/>
        <w:bidi w:val="0"/>
        <w:spacing w:lineRule="auto" w:line="240" w:before="0" w:after="83"/>
        <w:ind w:left="0" w:right="0" w:hanging="0"/>
        <w:jc w:val="left"/>
        <w:rPr>
          <w:color w:val="000000"/>
          <w:spacing w:val="0"/>
          <w:w w:val="100"/>
          <w:lang w:val="ru-RU" w:eastAsia="ru-RU" w:bidi="ru-RU"/>
        </w:rPr>
      </w:pPr>
      <w:r>
        <w:rPr>
          <w:i w:val="false"/>
          <w:iCs w:val="false"/>
          <w:color w:val="000000"/>
          <w:spacing w:val="0"/>
          <w:w w:val="100"/>
          <w:position w:val="0"/>
          <w:sz w:val="19"/>
          <w:sz w:val="19"/>
          <w:szCs w:val="19"/>
          <w:u w:val="single"/>
          <w:shd w:fill="auto" w:val="clear"/>
          <w:vertAlign w:val="baseline"/>
          <w:lang w:val="ru-RU" w:eastAsia="ru-RU" w:bidi="ru-RU"/>
        </w:rPr>
        <w:t xml:space="preserve"> № </w:t>
      </w:r>
      <w:r>
        <w:rPr>
          <w:i w:val="false"/>
          <w:iCs w:val="false"/>
          <w:color w:val="000000"/>
          <w:spacing w:val="0"/>
          <w:w w:val="100"/>
          <w:position w:val="0"/>
          <w:sz w:val="19"/>
          <w:sz w:val="19"/>
          <w:szCs w:val="19"/>
          <w:u w:val="single"/>
          <w:shd w:fill="auto" w:val="clear"/>
          <w:vertAlign w:val="baseline"/>
          <w:lang w:val="ru-RU" w:eastAsia="ru-RU" w:bidi="ru-RU"/>
        </w:rPr>
        <w:t xml:space="preserve">237    08.04.2021 г </w:t>
      </w:r>
    </w:p>
    <w:p>
      <w:pPr>
        <w:pStyle w:val="23"/>
        <w:keepNext w:val="false"/>
        <w:keepLines w:val="false"/>
        <w:widowControl w:val="false"/>
        <w:shd w:val="clear" w:color="auto" w:fill="auto"/>
        <w:bidi w:val="0"/>
        <w:spacing w:before="0" w:after="320"/>
        <w:ind w:left="0" w:right="0" w:hanging="0"/>
        <w:jc w:val="left"/>
        <w:rPr/>
      </w:pPr>
      <w:r>
        <w:rPr>
          <w:color w:val="000000"/>
          <w:spacing w:val="0"/>
          <w:w w:val="100"/>
          <w:lang w:val="ru-RU" w:eastAsia="ru-RU" w:bidi="ru-RU"/>
        </w:rPr>
        <w:t xml:space="preserve">пгт Погар </w:t>
      </w:r>
    </w:p>
    <w:p>
      <w:pPr>
        <w:pStyle w:val="23"/>
        <w:keepNext w:val="false"/>
        <w:keepLines w:val="false"/>
        <w:widowControl w:val="false"/>
        <w:shd w:val="clear" w:color="auto" w:fill="auto"/>
        <w:bidi w:val="0"/>
        <w:spacing w:before="0" w:after="0"/>
        <w:ind w:left="0" w:right="0" w:hanging="0"/>
        <w:jc w:val="left"/>
        <w:rPr/>
      </w:pPr>
      <w:r>
        <w:rPr>
          <w:color w:val="000000"/>
          <w:spacing w:val="0"/>
          <w:w w:val="100"/>
          <w:shd w:fill="auto" w:val="clear"/>
          <w:lang w:val="ru-RU" w:eastAsia="ru-RU" w:bidi="ru-RU"/>
        </w:rPr>
        <w:t xml:space="preserve">О проведении открытого конкурса </w:t>
      </w:r>
    </w:p>
    <w:p>
      <w:pPr>
        <w:pStyle w:val="23"/>
        <w:widowControl w:val="false"/>
        <w:shd w:val="clear" w:color="auto" w:fill="auto"/>
        <w:bidi w:val="0"/>
        <w:spacing w:before="0" w:after="0"/>
        <w:ind w:left="0" w:right="0" w:hanging="0"/>
        <w:jc w:val="left"/>
        <w:rPr/>
      </w:pPr>
      <w:r>
        <w:rPr>
          <w:color w:val="000000"/>
          <w:spacing w:val="0"/>
          <w:w w:val="100"/>
          <w:shd w:fill="auto" w:val="clear"/>
          <w:lang w:val="ru-RU" w:eastAsia="ru-RU" w:bidi="ru-RU"/>
        </w:rPr>
        <w:t xml:space="preserve">по отбору управляющей организации </w:t>
      </w:r>
    </w:p>
    <w:p>
      <w:pPr>
        <w:pStyle w:val="23"/>
        <w:widowControl w:val="false"/>
        <w:shd w:val="clear" w:color="auto" w:fill="auto"/>
        <w:bidi w:val="0"/>
        <w:spacing w:before="0" w:after="0"/>
        <w:ind w:left="0" w:right="0" w:hanging="0"/>
        <w:jc w:val="left"/>
        <w:rPr/>
      </w:pPr>
      <w:r>
        <w:rPr>
          <w:color w:val="000000"/>
          <w:spacing w:val="0"/>
          <w:w w:val="100"/>
          <w:shd w:fill="auto" w:val="clear"/>
          <w:lang w:val="ru-RU" w:eastAsia="ru-RU" w:bidi="ru-RU"/>
        </w:rPr>
        <w:t xml:space="preserve">для управления многоквартирным домом, </w:t>
      </w:r>
    </w:p>
    <w:p>
      <w:pPr>
        <w:pStyle w:val="23"/>
        <w:widowControl w:val="false"/>
        <w:shd w:val="clear" w:color="auto" w:fill="auto"/>
        <w:bidi w:val="0"/>
        <w:spacing w:before="0" w:after="0"/>
        <w:ind w:left="0" w:right="0" w:hanging="0"/>
        <w:jc w:val="left"/>
        <w:rPr/>
      </w:pPr>
      <w:r>
        <w:rPr>
          <w:color w:val="000000"/>
          <w:spacing w:val="0"/>
          <w:w w:val="100"/>
          <w:shd w:fill="auto" w:val="clear"/>
          <w:lang w:val="ru-RU" w:eastAsia="ru-RU" w:bidi="ru-RU"/>
        </w:rPr>
        <w:t xml:space="preserve">расположенным по адресу: пгт Погар,        </w:t>
      </w:r>
    </w:p>
    <w:p>
      <w:pPr>
        <w:pStyle w:val="23"/>
        <w:widowControl w:val="false"/>
        <w:shd w:val="clear" w:color="auto" w:fill="auto"/>
        <w:bidi w:val="0"/>
        <w:spacing w:before="0" w:after="106"/>
        <w:ind w:left="0" w:right="0" w:hanging="0"/>
        <w:jc w:val="left"/>
        <w:rPr/>
      </w:pPr>
      <w:r>
        <w:rPr>
          <w:color w:val="000000"/>
          <w:spacing w:val="0"/>
          <w:w w:val="100"/>
          <w:shd w:fill="auto" w:val="clear"/>
          <w:lang w:val="ru-RU" w:eastAsia="ru-RU" w:bidi="ru-RU"/>
        </w:rPr>
        <w:t>ул. 2-й Квартал, д.6 В</w:t>
      </w:r>
    </w:p>
    <w:p>
      <w:pPr>
        <w:pStyle w:val="23"/>
        <w:keepNext w:val="false"/>
        <w:keepLines w:val="false"/>
        <w:widowControl w:val="false"/>
        <w:shd w:val="clear" w:color="auto" w:fill="auto"/>
        <w:bidi w:val="0"/>
        <w:spacing w:before="0" w:after="220"/>
        <w:ind w:left="0" w:right="0" w:firstLine="740"/>
        <w:jc w:val="both"/>
        <w:rPr/>
      </w:pPr>
      <w:r>
        <w:rPr>
          <w:color w:val="000000"/>
          <w:spacing w:val="0"/>
          <w:w w:val="100"/>
          <w:shd w:fill="auto" w:val="clear"/>
          <w:lang w:val="ru-RU" w:eastAsia="ru-RU" w:bidi="ru-RU"/>
        </w:rPr>
        <w:t>В соответствии со статьей 161 Жилищного кодекса Российской Федерации и Постановлением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pPr>
        <w:pStyle w:val="23"/>
        <w:keepNext w:val="false"/>
        <w:keepLines w:val="false"/>
        <w:widowControl w:val="false"/>
        <w:shd w:val="clear" w:color="auto" w:fill="auto"/>
        <w:bidi w:val="0"/>
        <w:spacing w:before="0" w:after="149"/>
        <w:ind w:left="0" w:right="0" w:hanging="0"/>
        <w:jc w:val="left"/>
        <w:rPr/>
      </w:pPr>
      <w:r>
        <w:rPr>
          <w:color w:val="000000"/>
          <w:spacing w:val="0"/>
          <w:w w:val="100"/>
          <w:shd w:fill="auto" w:val="clear"/>
          <w:lang w:val="ru-RU" w:eastAsia="ru-RU" w:bidi="ru-RU"/>
        </w:rPr>
        <w:t>ПОСТАНОВЛЯЮ:</w:t>
      </w:r>
    </w:p>
    <w:p>
      <w:pPr>
        <w:pStyle w:val="23"/>
        <w:keepNext w:val="false"/>
        <w:keepLines w:val="false"/>
        <w:widowControl w:val="false"/>
        <w:numPr>
          <w:ilvl w:val="0"/>
          <w:numId w:val="1"/>
        </w:numPr>
        <w:shd w:val="clear" w:color="auto" w:fill="auto"/>
        <w:tabs>
          <w:tab w:val="clear" w:pos="720"/>
          <w:tab w:val="left" w:pos="1052" w:leader="none"/>
        </w:tabs>
        <w:bidi w:val="0"/>
        <w:spacing w:before="0" w:after="0"/>
        <w:ind w:left="0" w:right="0" w:firstLine="740"/>
        <w:jc w:val="both"/>
        <w:rPr/>
      </w:pPr>
      <w:r>
        <w:rPr>
          <w:color w:val="000000"/>
          <w:spacing w:val="0"/>
          <w:w w:val="100"/>
          <w:shd w:fill="auto" w:val="clear"/>
          <w:lang w:val="ru-RU" w:eastAsia="ru-RU" w:bidi="ru-RU"/>
        </w:rPr>
        <w:t>Провести открытый конкурс по отбору управляющей организации для управления многоквартирным домом, расположенным по адресу: Брянская область, Погарский район, пгт. Погар, ул. 2-й Квартал, д. 6 В.</w:t>
      </w:r>
    </w:p>
    <w:p>
      <w:pPr>
        <w:pStyle w:val="23"/>
        <w:widowControl w:val="false"/>
        <w:numPr>
          <w:ilvl w:val="0"/>
          <w:numId w:val="1"/>
        </w:numPr>
        <w:shd w:val="clear" w:color="auto" w:fill="auto"/>
        <w:tabs>
          <w:tab w:val="clear" w:pos="720"/>
          <w:tab w:val="left" w:pos="1052" w:leader="none"/>
        </w:tabs>
        <w:bidi w:val="0"/>
        <w:spacing w:before="0" w:after="0"/>
        <w:ind w:left="0" w:right="0" w:firstLine="740"/>
        <w:jc w:val="both"/>
        <w:rPr/>
      </w:pPr>
      <w:r>
        <w:rPr>
          <w:color w:val="000000"/>
          <w:spacing w:val="0"/>
          <w:w w:val="100"/>
          <w:shd w:fill="auto" w:val="clear"/>
          <w:lang w:val="ru-RU" w:eastAsia="ru-RU" w:bidi="ru-RU"/>
        </w:rPr>
        <w:t xml:space="preserve">Размещение извещения об открытом конкурсе осуществлять на сайтах </w:t>
      </w:r>
      <w:r>
        <w:rPr>
          <w:color w:val="000000"/>
          <w:spacing w:val="0"/>
          <w:w w:val="100"/>
          <w:shd w:fill="auto" w:val="clear"/>
          <w:lang w:val="en-US" w:eastAsia="ru-RU" w:bidi="ru-RU"/>
        </w:rPr>
        <w:t xml:space="preserve">torgi.gov.ru., </w:t>
      </w:r>
      <w:r>
        <w:rPr>
          <w:color w:val="000000"/>
          <w:spacing w:val="0"/>
          <w:w w:val="100"/>
          <w:shd w:fill="auto" w:val="clear"/>
          <w:lang w:val="ru-RU" w:eastAsia="ru-RU" w:bidi="ru-RU"/>
        </w:rPr>
        <w:t>администрации Погарского района.</w:t>
      </w:r>
    </w:p>
    <w:p>
      <w:pPr>
        <w:pStyle w:val="23"/>
        <w:widowControl w:val="false"/>
        <w:numPr>
          <w:ilvl w:val="0"/>
          <w:numId w:val="1"/>
        </w:numPr>
        <w:shd w:val="clear" w:color="auto" w:fill="auto"/>
        <w:tabs>
          <w:tab w:val="clear" w:pos="720"/>
          <w:tab w:val="left" w:pos="1052" w:leader="none"/>
        </w:tabs>
        <w:bidi w:val="0"/>
        <w:spacing w:before="0" w:after="0"/>
        <w:ind w:left="0" w:right="0" w:firstLine="740"/>
        <w:jc w:val="both"/>
        <w:rPr/>
      </w:pPr>
      <w:r>
        <w:rPr>
          <w:color w:val="000000"/>
          <w:spacing w:val="0"/>
          <w:w w:val="100"/>
          <w:shd w:fill="auto" w:val="clear"/>
          <w:lang w:val="ru-RU" w:eastAsia="ru-RU" w:bidi="ru-RU"/>
        </w:rPr>
        <w:t>Создать конкурсную комиссию по проведению открытого конкурса по отбору управляющей организации для управления многоквартирным домом, расположенным по адресу: Брянская область, Погарский район, пгт. Погар,            ул. 2-й Квартал, д. 6 В и утвердить её состав:</w:t>
      </w:r>
    </w:p>
    <w:p>
      <w:pPr>
        <w:pStyle w:val="23"/>
        <w:widowControl w:val="false"/>
        <w:numPr>
          <w:ilvl w:val="0"/>
          <w:numId w:val="32"/>
        </w:numPr>
        <w:shd w:val="clear" w:color="auto" w:fill="auto"/>
        <w:tabs>
          <w:tab w:val="clear" w:pos="720"/>
          <w:tab w:val="left" w:pos="1052" w:leader="none"/>
        </w:tabs>
        <w:bidi w:val="0"/>
        <w:spacing w:before="0" w:after="0"/>
        <w:jc w:val="both"/>
        <w:rPr/>
      </w:pPr>
      <w:r>
        <w:rPr>
          <w:color w:val="000000"/>
          <w:spacing w:val="0"/>
          <w:w w:val="100"/>
          <w:shd w:fill="auto" w:val="clear"/>
          <w:lang w:val="ru-RU" w:eastAsia="ru-RU" w:bidi="ru-RU"/>
        </w:rPr>
        <w:t>Астапкович С.П. - первый заместитель главы администрации Погарского района, председатель комиссии;</w:t>
      </w:r>
    </w:p>
    <w:p>
      <w:pPr>
        <w:pStyle w:val="23"/>
        <w:widowControl w:val="false"/>
        <w:numPr>
          <w:ilvl w:val="0"/>
          <w:numId w:val="32"/>
        </w:numPr>
        <w:shd w:val="clear" w:color="auto" w:fill="auto"/>
        <w:tabs>
          <w:tab w:val="clear" w:pos="720"/>
          <w:tab w:val="left" w:pos="1052" w:leader="none"/>
        </w:tabs>
        <w:bidi w:val="0"/>
        <w:spacing w:before="0" w:after="0"/>
        <w:jc w:val="both"/>
        <w:rPr/>
      </w:pPr>
      <w:r>
        <w:rPr>
          <w:color w:val="000000"/>
          <w:spacing w:val="0"/>
          <w:w w:val="100"/>
          <w:shd w:fill="auto" w:val="clear"/>
          <w:lang w:val="ru-RU" w:eastAsia="ru-RU" w:bidi="ru-RU"/>
        </w:rPr>
        <w:t>Бондик С.В. - начальник отдела архитектуры, ЖКХ, градостроительства и инфраструктуры в администрации Погарского района;</w:t>
      </w:r>
    </w:p>
    <w:p>
      <w:pPr>
        <w:pStyle w:val="23"/>
        <w:widowControl w:val="false"/>
        <w:numPr>
          <w:ilvl w:val="0"/>
          <w:numId w:val="32"/>
        </w:numPr>
        <w:shd w:val="clear" w:color="auto" w:fill="auto"/>
        <w:tabs>
          <w:tab w:val="clear" w:pos="720"/>
          <w:tab w:val="left" w:pos="1052" w:leader="none"/>
        </w:tabs>
        <w:bidi w:val="0"/>
        <w:spacing w:before="0" w:after="0"/>
        <w:jc w:val="both"/>
        <w:rPr/>
      </w:pPr>
      <w:r>
        <w:rPr>
          <w:color w:val="000000"/>
          <w:spacing w:val="0"/>
          <w:w w:val="100"/>
          <w:shd w:fill="auto" w:val="clear"/>
          <w:lang w:val="ru-RU" w:eastAsia="ru-RU" w:bidi="ru-RU"/>
        </w:rPr>
        <w:t>Юрченко С.В. - главный специалист отдела архитектуры, ЖКХ, градостроительства и инфраструктуры администрации Погарского района;</w:t>
      </w:r>
    </w:p>
    <w:p>
      <w:pPr>
        <w:pStyle w:val="23"/>
        <w:widowControl w:val="false"/>
        <w:numPr>
          <w:ilvl w:val="0"/>
          <w:numId w:val="0"/>
        </w:numPr>
        <w:shd w:val="clear" w:color="auto" w:fill="auto"/>
        <w:tabs>
          <w:tab w:val="clear" w:pos="720"/>
          <w:tab w:val="left" w:pos="1052" w:leader="none"/>
        </w:tabs>
        <w:bidi w:val="0"/>
        <w:spacing w:before="0" w:after="0"/>
        <w:ind w:left="720" w:right="0" w:hanging="0"/>
        <w:jc w:val="both"/>
        <w:rPr/>
      </w:pPr>
      <w:r>
        <w:rPr>
          <w:color w:val="000000"/>
          <w:spacing w:val="0"/>
          <w:w w:val="100"/>
          <w:shd w:fill="auto" w:val="clear"/>
          <w:lang w:val="ru-RU" w:eastAsia="ru-RU" w:bidi="ru-RU"/>
        </w:rPr>
        <w:t>Члены комиссии:</w:t>
      </w:r>
    </w:p>
    <w:p>
      <w:pPr>
        <w:pStyle w:val="23"/>
        <w:keepNext w:val="false"/>
        <w:keepLines w:val="false"/>
        <w:widowControl w:val="false"/>
        <w:numPr>
          <w:ilvl w:val="0"/>
          <w:numId w:val="32"/>
        </w:numPr>
        <w:shd w:val="clear" w:color="auto" w:fill="auto"/>
        <w:tabs>
          <w:tab w:val="clear" w:pos="720"/>
          <w:tab w:val="left" w:pos="1052" w:leader="none"/>
        </w:tabs>
        <w:bidi w:val="0"/>
        <w:spacing w:lineRule="auto" w:line="252" w:before="0" w:after="0"/>
        <w:ind w:left="737" w:right="0" w:hanging="340"/>
        <w:jc w:val="both"/>
        <w:rPr/>
      </w:pPr>
      <w:r>
        <w:rPr>
          <w:color w:val="000000"/>
          <w:spacing w:val="0"/>
          <w:w w:val="100"/>
          <w:shd w:fill="auto" w:val="clear"/>
          <w:lang w:val="ru-RU" w:eastAsia="ru-RU" w:bidi="ru-RU"/>
        </w:rPr>
        <w:t>Ерошенкова Г.В. - председатель комитета по управлению муниципальным имуществом администрации Погарского района;</w:t>
      </w:r>
    </w:p>
    <w:p>
      <w:pPr>
        <w:pStyle w:val="23"/>
        <w:keepNext w:val="false"/>
        <w:keepLines w:val="false"/>
        <w:widowControl w:val="false"/>
        <w:numPr>
          <w:ilvl w:val="0"/>
          <w:numId w:val="32"/>
        </w:numPr>
        <w:shd w:val="clear" w:color="auto" w:fill="auto"/>
        <w:tabs>
          <w:tab w:val="clear" w:pos="720"/>
          <w:tab w:val="left" w:pos="1052" w:leader="none"/>
        </w:tabs>
        <w:bidi w:val="0"/>
        <w:spacing w:lineRule="auto" w:line="252" w:before="0" w:after="0"/>
        <w:ind w:left="737" w:right="0" w:hanging="340"/>
        <w:jc w:val="both"/>
        <w:rPr/>
      </w:pPr>
      <w:r>
        <w:rPr>
          <w:color w:val="000000"/>
          <w:spacing w:val="0"/>
          <w:w w:val="100"/>
          <w:shd w:fill="auto" w:val="clear"/>
          <w:lang w:val="ru-RU" w:eastAsia="ru-RU" w:bidi="ru-RU"/>
        </w:rPr>
        <w:t>Соболь О.И. - начальник отдела правовой, кадровой и мобилизационной работы в администрации Погарского района;</w:t>
      </w:r>
    </w:p>
    <w:p>
      <w:pPr>
        <w:pStyle w:val="23"/>
        <w:keepNext w:val="false"/>
        <w:keepLines w:val="false"/>
        <w:widowControl w:val="false"/>
        <w:numPr>
          <w:ilvl w:val="0"/>
          <w:numId w:val="32"/>
        </w:numPr>
        <w:shd w:val="clear" w:color="auto" w:fill="auto"/>
        <w:tabs>
          <w:tab w:val="clear" w:pos="720"/>
          <w:tab w:val="left" w:pos="1052" w:leader="none"/>
        </w:tabs>
        <w:bidi w:val="0"/>
        <w:spacing w:lineRule="auto" w:line="252" w:before="0" w:after="0"/>
        <w:ind w:left="737" w:right="0" w:hanging="340"/>
        <w:jc w:val="both"/>
        <w:rPr/>
      </w:pPr>
      <w:r>
        <w:rPr>
          <w:color w:val="000000"/>
          <w:spacing w:val="0"/>
          <w:w w:val="100"/>
          <w:shd w:fill="auto" w:val="clear"/>
          <w:lang w:val="ru-RU" w:eastAsia="ru-RU" w:bidi="ru-RU"/>
        </w:rPr>
        <w:t>Кличко А.Ю. - начальник отдела экономического развития в администрации Погарского района;</w:t>
      </w:r>
    </w:p>
    <w:p>
      <w:pPr>
        <w:pStyle w:val="23"/>
        <w:keepNext w:val="false"/>
        <w:keepLines w:val="false"/>
        <w:widowControl w:val="false"/>
        <w:numPr>
          <w:ilvl w:val="0"/>
          <w:numId w:val="32"/>
        </w:numPr>
        <w:shd w:val="clear" w:color="auto" w:fill="auto"/>
        <w:tabs>
          <w:tab w:val="clear" w:pos="720"/>
          <w:tab w:val="left" w:pos="1052" w:leader="none"/>
        </w:tabs>
        <w:bidi w:val="0"/>
        <w:spacing w:lineRule="auto" w:line="252" w:before="0" w:after="0"/>
        <w:jc w:val="both"/>
        <w:rPr/>
      </w:pPr>
      <w:r>
        <w:rPr>
          <w:color w:val="000000"/>
          <w:spacing w:val="0"/>
          <w:w w:val="100"/>
          <w:shd w:fill="auto" w:val="clear"/>
          <w:lang w:val="ru-RU" w:eastAsia="ru-RU" w:bidi="ru-RU"/>
        </w:rPr>
        <w:t>Антоненко Т.М. - главный специалист отдела экономического развития администрации Погарского района;</w:t>
      </w:r>
    </w:p>
    <w:p>
      <w:pPr>
        <w:pStyle w:val="23"/>
        <w:widowControl w:val="false"/>
        <w:numPr>
          <w:ilvl w:val="0"/>
          <w:numId w:val="32"/>
        </w:numPr>
        <w:shd w:val="clear" w:color="auto" w:fill="auto"/>
        <w:tabs>
          <w:tab w:val="clear" w:pos="720"/>
          <w:tab w:val="left" w:pos="1052" w:leader="none"/>
        </w:tabs>
        <w:bidi w:val="0"/>
        <w:spacing w:before="0" w:after="0"/>
        <w:jc w:val="both"/>
        <w:rPr/>
      </w:pPr>
      <w:r>
        <w:rPr>
          <w:color w:val="000000"/>
          <w:spacing w:val="0"/>
          <w:w w:val="100"/>
          <w:shd w:fill="auto" w:val="clear"/>
          <w:lang w:val="ru-RU" w:eastAsia="ru-RU" w:bidi="ru-RU"/>
        </w:rPr>
        <w:t>Сучкова С.В. - глава поселка Погар.</w:t>
      </w:r>
    </w:p>
    <w:p>
      <w:pPr>
        <w:pStyle w:val="23"/>
        <w:keepNext w:val="false"/>
        <w:keepLines w:val="false"/>
        <w:widowControl w:val="false"/>
        <w:shd w:val="clear" w:color="auto" w:fill="auto"/>
        <w:tabs>
          <w:tab w:val="clear" w:pos="720"/>
          <w:tab w:val="left" w:pos="1086" w:leader="none"/>
        </w:tabs>
        <w:bidi w:val="0"/>
        <w:spacing w:lineRule="auto" w:line="259" w:before="0" w:after="0"/>
        <w:jc w:val="both"/>
        <w:rPr/>
      </w:pPr>
      <w:r>
        <w:rPr>
          <w:color w:val="000000"/>
          <w:spacing w:val="0"/>
          <w:w w:val="100"/>
          <w:shd w:fill="auto" w:val="clear"/>
          <w:lang w:val="ru-RU" w:eastAsia="ru-RU" w:bidi="ru-RU"/>
        </w:rPr>
        <w:t>4. Утвердить положение о комиссии по проведению открытого конкурса по отбору управляющей организации для управления многоквартирным домом, расположенным по адресу: Брянская область, Погарский район, пгт. Погар,             ул. 2-й Квартал, д. 6 В (Приложение № 1).</w:t>
      </w:r>
    </w:p>
    <w:p>
      <w:pPr>
        <w:pStyle w:val="23"/>
        <w:widowControl w:val="false"/>
        <w:shd w:val="clear" w:color="auto" w:fill="auto"/>
        <w:tabs>
          <w:tab w:val="clear" w:pos="720"/>
          <w:tab w:val="left" w:pos="1086" w:leader="none"/>
        </w:tabs>
        <w:bidi w:val="0"/>
        <w:spacing w:lineRule="auto" w:line="259" w:before="0" w:after="0"/>
        <w:jc w:val="both"/>
        <w:rPr/>
      </w:pPr>
      <w:r>
        <w:rPr>
          <w:color w:val="000000"/>
          <w:spacing w:val="0"/>
          <w:w w:val="100"/>
          <w:shd w:fill="auto" w:val="clear"/>
          <w:lang w:val="ru-RU" w:eastAsia="ru-RU" w:bidi="ru-RU"/>
        </w:rPr>
        <w:t xml:space="preserve">5. Утвердить конкурсную документацию для проведения открытого конкурса по отбору управляющей организации для управления многоквартирным домом, расположенным на территории муниципального образования «Погарский район» по адресу: лот № 1 — </w:t>
      </w:r>
      <w:bookmarkStart w:id="0" w:name="__DdeLink__47838_1793677992"/>
      <w:r>
        <w:rPr>
          <w:color w:val="000000"/>
          <w:spacing w:val="0"/>
          <w:w w:val="100"/>
          <w:shd w:fill="auto" w:val="clear"/>
          <w:lang w:val="ru-RU" w:eastAsia="ru-RU" w:bidi="ru-RU"/>
        </w:rPr>
        <w:t>Брянская область, Погарский район,</w:t>
      </w:r>
      <w:bookmarkEnd w:id="0"/>
      <w:r>
        <w:rPr>
          <w:color w:val="000000"/>
          <w:spacing w:val="0"/>
          <w:w w:val="100"/>
          <w:shd w:fill="auto" w:val="clear"/>
          <w:lang w:val="ru-RU" w:eastAsia="ru-RU" w:bidi="ru-RU"/>
        </w:rPr>
        <w:t xml:space="preserve"> пгт. Погар, ул. 2-й Квартал, дом 6 В (Приложение № 2).</w:t>
      </w:r>
    </w:p>
    <w:p>
      <w:pPr>
        <w:pStyle w:val="23"/>
        <w:widowControl w:val="false"/>
        <w:shd w:val="clear" w:color="auto" w:fill="auto"/>
        <w:tabs>
          <w:tab w:val="clear" w:pos="720"/>
          <w:tab w:val="left" w:pos="1086" w:leader="none"/>
        </w:tabs>
        <w:bidi w:val="0"/>
        <w:spacing w:lineRule="auto" w:line="259" w:before="0" w:after="0"/>
        <w:jc w:val="both"/>
        <w:rPr/>
      </w:pPr>
      <w:r>
        <w:rPr>
          <w:color w:val="000000"/>
          <w:spacing w:val="0"/>
          <w:w w:val="100"/>
          <w:shd w:fill="auto" w:val="clear"/>
          <w:lang w:val="ru-RU" w:eastAsia="ru-RU" w:bidi="ru-RU"/>
        </w:rPr>
        <w:t xml:space="preserve">6. Назначить ответственное лицо за размещение конкурсной документации на официальном сайте Российской Федерации </w:t>
      </w:r>
      <w:hyperlink r:id="rId2">
        <w:r>
          <w:rPr>
            <w:rStyle w:val="Style14"/>
            <w:color w:val="000000"/>
            <w:spacing w:val="0"/>
            <w:w w:val="100"/>
            <w:lang w:val="en-US" w:eastAsia="ru-RU" w:bidi="ru-RU"/>
          </w:rPr>
          <w:t>www</w:t>
        </w:r>
        <w:r>
          <w:rPr>
            <w:rStyle w:val="Style14"/>
            <w:color w:val="000000"/>
            <w:spacing w:val="0"/>
            <w:w w:val="100"/>
            <w:lang w:val="ru-RU" w:eastAsia="ru-RU" w:bidi="ru-RU"/>
          </w:rPr>
          <w:t>.</w:t>
        </w:r>
        <w:r>
          <w:rPr>
            <w:rStyle w:val="Style14"/>
            <w:color w:val="000000"/>
            <w:spacing w:val="0"/>
            <w:w w:val="100"/>
            <w:lang w:val="en-US" w:eastAsia="ru-RU" w:bidi="ru-RU"/>
          </w:rPr>
          <w:t>torgi.gov.ru</w:t>
        </w:r>
      </w:hyperlink>
      <w:r>
        <w:rPr>
          <w:color w:val="000000"/>
          <w:spacing w:val="0"/>
          <w:w w:val="100"/>
          <w:shd w:fill="auto" w:val="clear"/>
          <w:lang w:val="en-US" w:eastAsia="ru-RU" w:bidi="ru-RU"/>
        </w:rPr>
        <w:t xml:space="preserve">. - </w:t>
      </w:r>
      <w:r>
        <w:rPr>
          <w:color w:val="000000"/>
          <w:spacing w:val="0"/>
          <w:w w:val="100"/>
          <w:shd w:fill="auto" w:val="clear"/>
          <w:lang w:val="ru-RU" w:eastAsia="ru-RU" w:bidi="ru-RU"/>
        </w:rPr>
        <w:t>главного специалиста отдела экономического развития администрации Погарского района Т.М. Антоненко.</w:t>
      </w:r>
    </w:p>
    <w:p>
      <w:pPr>
        <w:pStyle w:val="23"/>
        <w:widowControl w:val="false"/>
        <w:numPr>
          <w:ilvl w:val="0"/>
          <w:numId w:val="0"/>
        </w:numPr>
        <w:shd w:val="clear" w:color="auto" w:fill="auto"/>
        <w:tabs>
          <w:tab w:val="clear" w:pos="720"/>
          <w:tab w:val="left" w:pos="1086" w:leader="none"/>
        </w:tabs>
        <w:bidi w:val="0"/>
        <w:spacing w:lineRule="auto" w:line="259" w:before="0" w:after="0"/>
        <w:ind w:left="0" w:right="0" w:hanging="0"/>
        <w:jc w:val="both"/>
        <w:rPr>
          <w:lang w:val="ru-RU"/>
        </w:rPr>
      </w:pPr>
      <w:r>
        <w:rPr>
          <w:color w:val="000000"/>
          <w:spacing w:val="0"/>
          <w:w w:val="100"/>
          <w:shd w:fill="auto" w:val="clear"/>
          <w:lang w:val="ru-RU" w:eastAsia="ru-RU" w:bidi="ru-RU"/>
        </w:rPr>
        <w:t>Ответственному лицу обеспечить:</w:t>
      </w:r>
    </w:p>
    <w:p>
      <w:pPr>
        <w:pStyle w:val="23"/>
        <w:widowControl w:val="false"/>
        <w:numPr>
          <w:ilvl w:val="0"/>
          <w:numId w:val="33"/>
        </w:numPr>
        <w:shd w:val="clear" w:color="auto" w:fill="auto"/>
        <w:tabs>
          <w:tab w:val="clear" w:pos="720"/>
          <w:tab w:val="left" w:pos="1086" w:leader="none"/>
        </w:tabs>
        <w:bidi w:val="0"/>
        <w:spacing w:lineRule="auto" w:line="259" w:before="0" w:after="0"/>
        <w:jc w:val="both"/>
        <w:rPr>
          <w:lang w:val="ru-RU"/>
        </w:rPr>
      </w:pPr>
      <w:r>
        <w:rPr>
          <w:color w:val="000000"/>
          <w:spacing w:val="0"/>
          <w:w w:val="100"/>
          <w:shd w:fill="auto" w:val="clear"/>
          <w:lang w:val="ru-RU" w:eastAsia="ru-RU" w:bidi="ru-RU"/>
        </w:rPr>
        <w:t>Размещение открытого конкурса по многоквартирному дому, собственниками в которых не выбран способ управления.</w:t>
      </w:r>
    </w:p>
    <w:p>
      <w:pPr>
        <w:pStyle w:val="23"/>
        <w:widowControl w:val="false"/>
        <w:numPr>
          <w:ilvl w:val="0"/>
          <w:numId w:val="33"/>
        </w:numPr>
        <w:shd w:val="clear" w:color="auto" w:fill="auto"/>
        <w:tabs>
          <w:tab w:val="clear" w:pos="720"/>
          <w:tab w:val="left" w:pos="1086" w:leader="none"/>
        </w:tabs>
        <w:bidi w:val="0"/>
        <w:spacing w:lineRule="auto" w:line="259" w:before="0" w:after="0"/>
        <w:jc w:val="both"/>
        <w:rPr>
          <w:lang w:val="ru-RU"/>
        </w:rPr>
      </w:pPr>
      <w:r>
        <w:rPr>
          <w:color w:val="000000"/>
          <w:spacing w:val="0"/>
          <w:w w:val="100"/>
          <w:shd w:fill="auto" w:val="clear"/>
          <w:lang w:val="ru-RU" w:eastAsia="ru-RU" w:bidi="ru-RU"/>
        </w:rPr>
        <w:t>Направление уведомления об объявлении открытого конкурса по отбору управляющей организации для управления многоквартирным домом для размещения на сайте.</w:t>
      </w:r>
    </w:p>
    <w:p>
      <w:pPr>
        <w:pStyle w:val="23"/>
        <w:widowControl w:val="false"/>
        <w:numPr>
          <w:ilvl w:val="0"/>
          <w:numId w:val="33"/>
        </w:numPr>
        <w:shd w:val="clear" w:color="auto" w:fill="auto"/>
        <w:tabs>
          <w:tab w:val="clear" w:pos="720"/>
          <w:tab w:val="left" w:pos="1086" w:leader="none"/>
        </w:tabs>
        <w:bidi w:val="0"/>
        <w:spacing w:lineRule="auto" w:line="259" w:before="0" w:after="0"/>
        <w:jc w:val="both"/>
        <w:rPr>
          <w:lang w:val="ru-RU"/>
        </w:rPr>
      </w:pPr>
      <w:r>
        <w:rPr>
          <w:color w:val="000000"/>
          <w:spacing w:val="0"/>
          <w:w w:val="100"/>
          <w:shd w:fill="auto" w:val="clear"/>
          <w:lang w:val="ru-RU" w:eastAsia="ru-RU" w:bidi="ru-RU"/>
        </w:rPr>
        <w:t>Доведение информации о проведении открытого конкурса до собственников жилых помещений многоквартирного дома, в отношении которого проводится процедура проведения открытого конкурса.</w:t>
      </w:r>
    </w:p>
    <w:p>
      <w:pPr>
        <w:pStyle w:val="23"/>
        <w:widowControl w:val="false"/>
        <w:numPr>
          <w:ilvl w:val="0"/>
          <w:numId w:val="33"/>
        </w:numPr>
        <w:shd w:val="clear" w:color="auto" w:fill="auto"/>
        <w:tabs>
          <w:tab w:val="clear" w:pos="720"/>
          <w:tab w:val="left" w:pos="1086" w:leader="none"/>
        </w:tabs>
        <w:bidi w:val="0"/>
        <w:spacing w:lineRule="auto" w:line="259" w:before="0" w:after="0"/>
        <w:jc w:val="both"/>
        <w:rPr>
          <w:lang w:val="ru-RU"/>
        </w:rPr>
      </w:pPr>
      <w:r>
        <w:rPr>
          <w:color w:val="000000"/>
          <w:spacing w:val="0"/>
          <w:w w:val="100"/>
          <w:shd w:fill="auto" w:val="clear"/>
          <w:lang w:val="ru-RU" w:eastAsia="ru-RU" w:bidi="ru-RU"/>
        </w:rPr>
        <w:t>Предоставление результатов открытого конкурса в день проведения открытого конкурса в отдел по работе с информационными технологиями и в отдел информационно-аналитической работы и общественных связей.</w:t>
      </w:r>
    </w:p>
    <w:p>
      <w:pPr>
        <w:pStyle w:val="23"/>
        <w:widowControl w:val="false"/>
        <w:numPr>
          <w:ilvl w:val="0"/>
          <w:numId w:val="33"/>
        </w:numPr>
        <w:shd w:val="clear" w:color="auto" w:fill="auto"/>
        <w:tabs>
          <w:tab w:val="clear" w:pos="720"/>
          <w:tab w:val="left" w:pos="1086" w:leader="none"/>
        </w:tabs>
        <w:bidi w:val="0"/>
        <w:spacing w:lineRule="auto" w:line="259" w:before="0" w:after="0"/>
        <w:jc w:val="both"/>
        <w:rPr/>
      </w:pPr>
      <w:r>
        <w:rPr>
          <w:color w:val="000000"/>
          <w:spacing w:val="0"/>
          <w:w w:val="100"/>
          <w:shd w:fill="auto" w:val="clear"/>
          <w:lang w:val="ru-RU" w:eastAsia="ru-RU" w:bidi="ru-RU"/>
        </w:rPr>
        <w:t xml:space="preserve">Размещение итогов проведения открытого конкурса в день проведения открытого конкурса на сайте </w:t>
      </w:r>
      <w:hyperlink r:id="rId3">
        <w:r>
          <w:rPr>
            <w:rStyle w:val="Style14"/>
            <w:color w:val="000000"/>
            <w:spacing w:val="0"/>
            <w:w w:val="100"/>
            <w:lang w:val="en-US" w:eastAsia="ru-RU" w:bidi="ru-RU"/>
          </w:rPr>
          <w:t>www</w:t>
        </w:r>
        <w:r>
          <w:rPr>
            <w:rStyle w:val="Style14"/>
            <w:color w:val="000000"/>
            <w:spacing w:val="0"/>
            <w:w w:val="100"/>
            <w:lang w:val="ru-RU" w:eastAsia="ru-RU" w:bidi="ru-RU"/>
          </w:rPr>
          <w:t>.</w:t>
        </w:r>
        <w:r>
          <w:rPr>
            <w:rStyle w:val="Style14"/>
            <w:color w:val="000000"/>
            <w:spacing w:val="0"/>
            <w:w w:val="100"/>
            <w:lang w:val="en-US" w:eastAsia="ru-RU" w:bidi="ru-RU"/>
          </w:rPr>
          <w:t>torgi.gov.ru</w:t>
        </w:r>
      </w:hyperlink>
      <w:r>
        <w:rPr>
          <w:color w:val="000000"/>
          <w:spacing w:val="0"/>
          <w:w w:val="100"/>
          <w:shd w:fill="auto" w:val="clear"/>
          <w:lang w:val="en-US" w:eastAsia="ru-RU" w:bidi="ru-RU"/>
        </w:rPr>
        <w:t>.</w:t>
      </w:r>
    </w:p>
    <w:p>
      <w:pPr>
        <w:pStyle w:val="23"/>
        <w:keepNext w:val="false"/>
        <w:keepLines w:val="false"/>
        <w:widowControl w:val="false"/>
        <w:shd w:val="clear" w:color="auto" w:fill="auto"/>
        <w:tabs>
          <w:tab w:val="clear" w:pos="720"/>
          <w:tab w:val="left" w:pos="1086" w:leader="none"/>
        </w:tabs>
        <w:bidi w:val="0"/>
        <w:spacing w:lineRule="auto" w:line="259" w:before="0" w:after="0"/>
        <w:jc w:val="both"/>
        <w:rPr/>
      </w:pPr>
      <w:r>
        <w:rPr>
          <w:color w:val="000000"/>
          <w:spacing w:val="0"/>
          <w:w w:val="100"/>
          <w:shd w:fill="auto" w:val="clear"/>
          <w:lang w:val="ru-RU" w:eastAsia="ru-RU" w:bidi="ru-RU"/>
        </w:rPr>
        <w:t>7. Настоящее постановление подлежит размещению на официальном сайте администрации Погарского района в сети «Интернет».</w:t>
      </w:r>
    </w:p>
    <w:p>
      <w:pPr>
        <w:pStyle w:val="23"/>
        <w:keepNext w:val="false"/>
        <w:keepLines w:val="false"/>
        <w:widowControl w:val="false"/>
        <w:shd w:val="clear" w:color="auto" w:fill="auto"/>
        <w:tabs>
          <w:tab w:val="clear" w:pos="720"/>
          <w:tab w:val="left" w:pos="1081" w:leader="none"/>
        </w:tabs>
        <w:bidi w:val="0"/>
        <w:spacing w:lineRule="auto" w:line="259" w:before="0" w:after="0"/>
        <w:jc w:val="both"/>
        <w:rPr/>
      </w:pPr>
      <w:r>
        <w:rPr>
          <w:color w:val="000000"/>
          <w:spacing w:val="0"/>
          <w:w w:val="100"/>
          <w:shd w:fill="auto" w:val="clear"/>
          <w:lang w:val="ru-RU" w:eastAsia="ru-RU" w:bidi="ru-RU"/>
        </w:rPr>
        <w:t>8. Разместить информацию о результатах проведения открытого конкурса по отбору управляющей организации на официальном сайте администрации Погарского района в сети «Интернет».</w:t>
      </w:r>
    </w:p>
    <w:p>
      <w:pPr>
        <w:pStyle w:val="23"/>
        <w:keepNext w:val="false"/>
        <w:keepLines w:val="false"/>
        <w:widowControl w:val="false"/>
        <w:numPr>
          <w:ilvl w:val="0"/>
          <w:numId w:val="0"/>
        </w:numPr>
        <w:shd w:val="clear" w:color="auto" w:fill="auto"/>
        <w:tabs>
          <w:tab w:val="clear" w:pos="720"/>
          <w:tab w:val="left" w:pos="733" w:leader="none"/>
        </w:tabs>
        <w:bidi w:val="0"/>
        <w:spacing w:lineRule="auto" w:line="259" w:before="0" w:after="0"/>
        <w:ind w:left="0" w:right="0" w:hanging="0"/>
        <w:jc w:val="both"/>
        <w:rPr/>
      </w:pPr>
      <w:r>
        <w:rPr>
          <w:color w:val="000000"/>
          <w:spacing w:val="0"/>
          <w:w w:val="100"/>
          <w:shd w:fill="auto" w:val="clear"/>
          <w:lang w:val="ru-RU" w:eastAsia="ru-RU" w:bidi="ru-RU"/>
        </w:rPr>
        <w:tab/>
        <w:t>9. Контроль за исполнением настоящего постановления возложить на первого заместителя Главы Администрации Погарского района С.П. Астапкович.</w:t>
      </w:r>
    </w:p>
    <w:p>
      <w:pPr>
        <w:pStyle w:val="23"/>
        <w:widowControl w:val="false"/>
        <w:numPr>
          <w:ilvl w:val="0"/>
          <w:numId w:val="0"/>
        </w:numPr>
        <w:shd w:val="clear" w:color="auto" w:fill="auto"/>
        <w:tabs>
          <w:tab w:val="clear" w:pos="720"/>
          <w:tab w:val="left" w:pos="733" w:leader="none"/>
        </w:tabs>
        <w:bidi w:val="0"/>
        <w:spacing w:lineRule="auto" w:line="259" w:before="0" w:after="0"/>
        <w:ind w:left="0" w:right="0" w:hanging="0"/>
        <w:jc w:val="both"/>
        <w:rPr>
          <w:color w:val="000000"/>
          <w:spacing w:val="0"/>
          <w:w w:val="100"/>
          <w:lang w:val="ru-RU" w:eastAsia="ru-RU" w:bidi="ru-RU"/>
        </w:rPr>
      </w:pPr>
      <w:r>
        <w:rPr>
          <w:color w:val="000000"/>
          <w:spacing w:val="0"/>
          <w:w w:val="100"/>
          <w:lang w:val="ru-RU" w:eastAsia="ru-RU" w:bidi="ru-RU"/>
        </w:rPr>
      </w:r>
    </w:p>
    <w:p>
      <w:pPr>
        <w:pStyle w:val="23"/>
        <w:widowControl w:val="false"/>
        <w:numPr>
          <w:ilvl w:val="0"/>
          <w:numId w:val="0"/>
        </w:numPr>
        <w:shd w:val="clear" w:color="auto" w:fill="auto"/>
        <w:tabs>
          <w:tab w:val="clear" w:pos="720"/>
          <w:tab w:val="left" w:pos="733" w:leader="none"/>
        </w:tabs>
        <w:bidi w:val="0"/>
        <w:spacing w:lineRule="auto" w:line="259" w:before="0" w:after="0"/>
        <w:ind w:left="0" w:right="0" w:hanging="0"/>
        <w:jc w:val="both"/>
        <w:rPr>
          <w:color w:val="000000"/>
          <w:spacing w:val="0"/>
          <w:w w:val="100"/>
          <w:lang w:val="ru-RU" w:eastAsia="ru-RU" w:bidi="ru-RU"/>
        </w:rPr>
      </w:pPr>
      <w:r>
        <w:rPr>
          <w:color w:val="000000"/>
          <w:spacing w:val="0"/>
          <w:w w:val="100"/>
          <w:lang w:val="ru-RU" w:eastAsia="ru-RU" w:bidi="ru-RU"/>
        </w:rPr>
      </w:r>
    </w:p>
    <w:p>
      <w:pPr>
        <w:pStyle w:val="23"/>
        <w:widowControl w:val="false"/>
        <w:numPr>
          <w:ilvl w:val="0"/>
          <w:numId w:val="0"/>
        </w:numPr>
        <w:shd w:val="clear" w:color="auto" w:fill="auto"/>
        <w:tabs>
          <w:tab w:val="clear" w:pos="720"/>
          <w:tab w:val="left" w:pos="733" w:leader="none"/>
        </w:tabs>
        <w:bidi w:val="0"/>
        <w:spacing w:lineRule="auto" w:line="259" w:before="0" w:after="0"/>
        <w:ind w:left="0" w:right="0" w:hanging="0"/>
        <w:jc w:val="both"/>
        <w:rPr>
          <w:color w:val="000000"/>
          <w:spacing w:val="0"/>
          <w:w w:val="100"/>
          <w:lang w:val="ru-RU" w:eastAsia="ru-RU" w:bidi="ru-RU"/>
        </w:rPr>
      </w:pPr>
      <w:r>
        <w:rPr>
          <w:color w:val="000000"/>
          <w:spacing w:val="0"/>
          <w:w w:val="100"/>
          <w:lang w:val="ru-RU" w:eastAsia="ru-RU" w:bidi="ru-RU"/>
        </w:rPr>
      </w:r>
    </w:p>
    <w:p>
      <w:pPr>
        <w:pStyle w:val="23"/>
        <w:widowControl w:val="false"/>
        <w:numPr>
          <w:ilvl w:val="0"/>
          <w:numId w:val="0"/>
        </w:numPr>
        <w:shd w:val="clear" w:color="auto" w:fill="auto"/>
        <w:tabs>
          <w:tab w:val="clear" w:pos="720"/>
          <w:tab w:val="left" w:pos="733" w:leader="none"/>
        </w:tabs>
        <w:bidi w:val="0"/>
        <w:spacing w:lineRule="auto" w:line="259" w:before="0" w:after="0"/>
        <w:ind w:left="0" w:right="0" w:hanging="0"/>
        <w:jc w:val="both"/>
        <w:rPr>
          <w:color w:val="000000"/>
          <w:spacing w:val="0"/>
          <w:w w:val="100"/>
          <w:lang w:val="ru-RU" w:eastAsia="ru-RU" w:bidi="ru-RU"/>
        </w:rPr>
      </w:pPr>
      <w:r>
        <w:rPr>
          <w:color w:val="000000"/>
          <w:spacing w:val="0"/>
          <w:w w:val="100"/>
          <w:lang w:val="ru-RU" w:eastAsia="ru-RU" w:bidi="ru-RU"/>
        </w:rPr>
      </w:r>
    </w:p>
    <w:p>
      <w:pPr>
        <w:pStyle w:val="23"/>
        <w:widowControl w:val="false"/>
        <w:numPr>
          <w:ilvl w:val="0"/>
          <w:numId w:val="0"/>
        </w:numPr>
        <w:shd w:val="clear" w:color="auto" w:fill="auto"/>
        <w:tabs>
          <w:tab w:val="clear" w:pos="720"/>
          <w:tab w:val="left" w:pos="733" w:leader="none"/>
        </w:tabs>
        <w:bidi w:val="0"/>
        <w:spacing w:lineRule="auto" w:line="259" w:before="0" w:after="0"/>
        <w:ind w:left="0" w:right="0" w:hanging="0"/>
        <w:jc w:val="both"/>
        <w:rPr/>
      </w:pPr>
      <w:r>
        <w:rPr>
          <w:color w:val="000000"/>
          <w:spacing w:val="0"/>
          <w:w w:val="100"/>
          <w:shd w:fill="auto" w:val="clear"/>
          <w:lang w:val="ru-RU" w:eastAsia="ru-RU" w:bidi="ru-RU"/>
        </w:rPr>
        <w:t>Глава администрации</w:t>
      </w:r>
    </w:p>
    <w:p>
      <w:pPr>
        <w:pStyle w:val="23"/>
        <w:widowControl w:val="false"/>
        <w:numPr>
          <w:ilvl w:val="0"/>
          <w:numId w:val="0"/>
        </w:numPr>
        <w:shd w:val="clear" w:color="auto" w:fill="auto"/>
        <w:tabs>
          <w:tab w:val="clear" w:pos="720"/>
          <w:tab w:val="left" w:pos="733" w:leader="none"/>
        </w:tabs>
        <w:bidi w:val="0"/>
        <w:spacing w:lineRule="auto" w:line="259" w:before="0" w:after="0"/>
        <w:ind w:left="0" w:right="0" w:hanging="0"/>
        <w:jc w:val="both"/>
        <w:rPr/>
      </w:pPr>
      <w:r>
        <w:rPr>
          <w:color w:val="000000"/>
          <w:spacing w:val="0"/>
          <w:w w:val="100"/>
          <w:shd w:fill="auto" w:val="clear"/>
          <w:lang w:val="ru-RU" w:eastAsia="ru-RU" w:bidi="ru-RU"/>
        </w:rPr>
        <w:t>Погарского района                                                                        С.И. Цыганок</w:t>
      </w:r>
    </w:p>
    <w:p>
      <w:pPr>
        <w:pStyle w:val="23"/>
        <w:widowControl w:val="false"/>
        <w:numPr>
          <w:ilvl w:val="0"/>
          <w:numId w:val="0"/>
        </w:numPr>
        <w:shd w:val="clear" w:color="auto" w:fill="auto"/>
        <w:tabs>
          <w:tab w:val="clear" w:pos="720"/>
          <w:tab w:val="left" w:pos="733" w:leader="none"/>
        </w:tabs>
        <w:bidi w:val="0"/>
        <w:spacing w:lineRule="auto" w:line="259" w:before="0" w:after="0"/>
        <w:ind w:left="0" w:right="0" w:hanging="0"/>
        <w:jc w:val="both"/>
        <w:rPr>
          <w:color w:val="000000"/>
          <w:spacing w:val="0"/>
          <w:w w:val="100"/>
          <w:lang w:val="ru-RU" w:eastAsia="ru-RU" w:bidi="ru-RU"/>
        </w:rPr>
      </w:pPr>
      <w:r>
        <w:rPr>
          <w:color w:val="000000"/>
          <w:spacing w:val="0"/>
          <w:w w:val="100"/>
          <w:lang w:val="ru-RU" w:eastAsia="ru-RU" w:bidi="ru-RU"/>
        </w:rPr>
      </w:r>
    </w:p>
    <w:p>
      <w:pPr>
        <w:pStyle w:val="23"/>
        <w:widowControl w:val="false"/>
        <w:numPr>
          <w:ilvl w:val="0"/>
          <w:numId w:val="0"/>
        </w:numPr>
        <w:shd w:val="clear" w:color="auto" w:fill="auto"/>
        <w:tabs>
          <w:tab w:val="clear" w:pos="720"/>
          <w:tab w:val="left" w:pos="733" w:leader="none"/>
        </w:tabs>
        <w:bidi w:val="0"/>
        <w:spacing w:lineRule="auto" w:line="259" w:before="0" w:after="0"/>
        <w:ind w:left="0" w:right="0" w:hanging="0"/>
        <w:jc w:val="both"/>
        <w:rPr>
          <w:color w:val="000000"/>
          <w:spacing w:val="0"/>
          <w:w w:val="100"/>
          <w:lang w:val="ru-RU" w:eastAsia="ru-RU" w:bidi="ru-RU"/>
        </w:rPr>
      </w:pPr>
      <w:r>
        <w:rPr>
          <w:color w:val="000000"/>
          <w:spacing w:val="0"/>
          <w:w w:val="100"/>
          <w:lang w:val="ru-RU" w:eastAsia="ru-RU" w:bidi="ru-RU"/>
        </w:rPr>
      </w:r>
    </w:p>
    <w:p>
      <w:pPr>
        <w:pStyle w:val="23"/>
        <w:widowControl w:val="false"/>
        <w:numPr>
          <w:ilvl w:val="0"/>
          <w:numId w:val="0"/>
        </w:numPr>
        <w:shd w:val="clear" w:color="auto" w:fill="auto"/>
        <w:tabs>
          <w:tab w:val="clear" w:pos="720"/>
          <w:tab w:val="left" w:pos="733" w:leader="none"/>
        </w:tabs>
        <w:bidi w:val="0"/>
        <w:spacing w:lineRule="auto" w:line="259" w:before="0" w:after="0"/>
        <w:ind w:left="0" w:right="0" w:hanging="0"/>
        <w:jc w:val="both"/>
        <w:rPr>
          <w:color w:val="000000"/>
          <w:spacing w:val="0"/>
          <w:w w:val="100"/>
          <w:lang w:val="ru-RU" w:eastAsia="ru-RU" w:bidi="ru-RU"/>
        </w:rPr>
      </w:pPr>
      <w:r>
        <w:rPr>
          <w:color w:val="000000"/>
          <w:spacing w:val="0"/>
          <w:w w:val="100"/>
          <w:lang w:val="ru-RU" w:eastAsia="ru-RU" w:bidi="ru-RU"/>
        </w:rPr>
      </w:r>
    </w:p>
    <w:p>
      <w:pPr>
        <w:pStyle w:val="23"/>
        <w:widowControl w:val="false"/>
        <w:numPr>
          <w:ilvl w:val="0"/>
          <w:numId w:val="0"/>
        </w:numPr>
        <w:shd w:val="clear" w:color="auto" w:fill="auto"/>
        <w:tabs>
          <w:tab w:val="clear" w:pos="720"/>
          <w:tab w:val="left" w:pos="733" w:leader="none"/>
        </w:tabs>
        <w:bidi w:val="0"/>
        <w:spacing w:lineRule="auto" w:line="259" w:before="0" w:after="0"/>
        <w:ind w:left="0" w:right="0" w:hanging="0"/>
        <w:jc w:val="both"/>
        <w:rPr>
          <w:color w:val="000000"/>
          <w:spacing w:val="0"/>
          <w:w w:val="100"/>
          <w:lang w:val="ru-RU" w:eastAsia="ru-RU" w:bidi="ru-RU"/>
        </w:rPr>
      </w:pPr>
      <w:r>
        <w:rPr>
          <w:color w:val="000000"/>
          <w:spacing w:val="0"/>
          <w:w w:val="100"/>
          <w:lang w:val="ru-RU" w:eastAsia="ru-RU" w:bidi="ru-RU"/>
        </w:rPr>
      </w:r>
    </w:p>
    <w:p>
      <w:pPr>
        <w:pStyle w:val="Normal"/>
        <w:rPr>
          <w:rFonts w:ascii="Times New Roman" w:hAnsi="Times New Roman" w:eastAsia="DejaVu Sans" w:cs="DejaVu Sans"/>
          <w:color w:val="000000"/>
          <w:spacing w:val="0"/>
          <w:w w:val="100"/>
          <w:kern w:val="0"/>
          <w:sz w:val="20"/>
          <w:szCs w:val="20"/>
          <w:lang w:val="ru-RU" w:eastAsia="ru-RU" w:bidi="ru-RU"/>
        </w:rPr>
      </w:pPr>
      <w:r>
        <w:rPr>
          <w:rFonts w:eastAsia="DejaVu Sans" w:cs="DejaVu Sans" w:ascii="Times New Roman" w:hAnsi="Times New Roman"/>
          <w:color w:val="000000"/>
          <w:spacing w:val="0"/>
          <w:w w:val="100"/>
          <w:kern w:val="0"/>
          <w:sz w:val="20"/>
          <w:szCs w:val="20"/>
          <w:lang w:val="ru-RU" w:eastAsia="ru-RU" w:bidi="ru-RU"/>
        </w:rPr>
        <w:t>Исп.: Юрченко С.В.</w:t>
      </w:r>
    </w:p>
    <w:p>
      <w:pPr>
        <w:pStyle w:val="Normal"/>
        <w:rPr>
          <w:sz w:val="20"/>
          <w:szCs w:val="20"/>
          <w:lang w:val="ru-RU"/>
        </w:rPr>
      </w:pPr>
      <w:r>
        <w:rPr>
          <w:sz w:val="20"/>
          <w:szCs w:val="20"/>
          <w:lang w:val="ru-RU"/>
        </w:rPr>
      </w:r>
    </w:p>
    <w:p>
      <w:pPr>
        <w:pStyle w:val="Normal"/>
        <w:rPr>
          <w:rFonts w:ascii="Times New Roman" w:hAnsi="Times New Roman" w:eastAsia="DejaVu Sans" w:cs="DejaVu Sans"/>
          <w:color w:val="000000"/>
          <w:spacing w:val="0"/>
          <w:w w:val="100"/>
          <w:kern w:val="0"/>
          <w:sz w:val="20"/>
          <w:szCs w:val="20"/>
          <w:lang w:val="ru-RU" w:eastAsia="ru-RU" w:bidi="ru-RU"/>
        </w:rPr>
      </w:pPr>
      <w:r>
        <w:rPr>
          <w:rFonts w:eastAsia="DejaVu Sans" w:cs="DejaVu Sans" w:ascii="Times New Roman" w:hAnsi="Times New Roman"/>
          <w:color w:val="000000"/>
          <w:spacing w:val="0"/>
          <w:w w:val="100"/>
          <w:kern w:val="0"/>
          <w:sz w:val="20"/>
          <w:szCs w:val="20"/>
          <w:shd w:fill="auto" w:val="clear"/>
          <w:lang w:val="ru-RU" w:eastAsia="ru-RU" w:bidi="ru-RU"/>
        </w:rPr>
        <w:t>Согласовано:</w:t>
      </w:r>
    </w:p>
    <w:p>
      <w:pPr>
        <w:pStyle w:val="Normal"/>
        <w:rPr>
          <w:rFonts w:ascii="Times New Roman" w:hAnsi="Times New Roman"/>
          <w:sz w:val="20"/>
          <w:szCs w:val="20"/>
        </w:rPr>
      </w:pPr>
      <w:r>
        <w:rPr>
          <w:rFonts w:ascii="Times New Roman" w:hAnsi="Times New Roman"/>
          <w:sz w:val="20"/>
          <w:szCs w:val="20"/>
        </w:rPr>
        <w:t xml:space="preserve">Первый </w:t>
      </w:r>
      <w:r>
        <w:rPr>
          <w:rFonts w:ascii="Times New Roman" w:hAnsi="Times New Roman"/>
          <w:sz w:val="20"/>
          <w:szCs w:val="20"/>
          <w:lang w:val="ru-RU"/>
        </w:rPr>
        <w:t>з</w:t>
      </w:r>
      <w:r>
        <w:rPr>
          <w:rFonts w:ascii="Times New Roman" w:hAnsi="Times New Roman"/>
          <w:sz w:val="20"/>
          <w:szCs w:val="20"/>
        </w:rPr>
        <w:t>аместитель главы администрации</w:t>
      </w:r>
    </w:p>
    <w:p>
      <w:pPr>
        <w:pStyle w:val="Normal"/>
        <w:rPr>
          <w:rFonts w:ascii="Times New Roman" w:hAnsi="Times New Roman"/>
          <w:sz w:val="20"/>
          <w:szCs w:val="20"/>
        </w:rPr>
      </w:pPr>
      <w:r>
        <w:rPr>
          <w:rFonts w:ascii="Times New Roman" w:hAnsi="Times New Roman"/>
          <w:sz w:val="20"/>
          <w:szCs w:val="20"/>
        </w:rPr>
        <w:t>Погарского района</w:t>
      </w:r>
    </w:p>
    <w:p>
      <w:pPr>
        <w:pStyle w:val="Normal"/>
        <w:rPr/>
      </w:pPr>
      <w:r>
        <w:rPr>
          <w:rFonts w:ascii="Times New Roman" w:hAnsi="Times New Roman"/>
          <w:sz w:val="20"/>
          <w:szCs w:val="20"/>
          <w:lang w:val="ru-RU"/>
        </w:rPr>
        <w:t>С.П. Астапкович</w:t>
      </w:r>
    </w:p>
    <w:p>
      <w:pPr>
        <w:pStyle w:val="Normal"/>
        <w:rPr/>
      </w:pPr>
      <w:r>
        <w:rPr>
          <w:rFonts w:ascii="Times New Roman" w:hAnsi="Times New Roman"/>
          <w:sz w:val="20"/>
          <w:szCs w:val="20"/>
          <w:lang w:val="ru-RU"/>
        </w:rPr>
        <w:t>Заместитель главы администрации</w:t>
      </w:r>
    </w:p>
    <w:p>
      <w:pPr>
        <w:pStyle w:val="Normal"/>
        <w:rPr/>
      </w:pPr>
      <w:r>
        <w:rPr>
          <w:rFonts w:ascii="Times New Roman" w:hAnsi="Times New Roman"/>
          <w:sz w:val="20"/>
          <w:szCs w:val="20"/>
          <w:lang w:val="ru-RU"/>
        </w:rPr>
        <w:t>Погарского района</w:t>
      </w:r>
    </w:p>
    <w:p>
      <w:pPr>
        <w:pStyle w:val="Normal"/>
        <w:rPr/>
      </w:pPr>
      <w:r>
        <w:rPr>
          <w:rFonts w:ascii="Times New Roman" w:hAnsi="Times New Roman"/>
          <w:sz w:val="20"/>
          <w:szCs w:val="20"/>
          <w:lang w:val="ru-RU"/>
        </w:rPr>
        <w:t>Р.Н. Печенко</w:t>
      </w:r>
    </w:p>
    <w:p>
      <w:pPr>
        <w:pStyle w:val="Normal"/>
        <w:widowControl w:val="false"/>
        <w:suppressAutoHyphens w:val="true"/>
        <w:spacing w:lineRule="auto" w:line="240" w:before="0" w:after="0"/>
        <w:jc w:val="both"/>
        <w:rPr>
          <w:rFonts w:ascii="Times New Roman" w:hAnsi="Times New Roman" w:eastAsia="SimSun;宋体" w:cs="Times New Roman"/>
          <w:kern w:val="2"/>
          <w:sz w:val="16"/>
          <w:szCs w:val="16"/>
          <w:lang w:eastAsia="zh-CN" w:bidi="hi-IN"/>
        </w:rPr>
      </w:pPr>
      <w:r>
        <w:rPr>
          <w:rFonts w:eastAsia="SimSun;宋体" w:cs="Times New Roman" w:ascii="Times New Roman" w:hAnsi="Times New Roman"/>
          <w:kern w:val="2"/>
          <w:sz w:val="16"/>
          <w:szCs w:val="16"/>
          <w:lang w:eastAsia="zh-CN" w:bidi="hi-IN"/>
        </w:rPr>
        <w:t>Начальник отдела архитектуры, ЖКХ,</w:t>
      </w:r>
    </w:p>
    <w:p>
      <w:pPr>
        <w:pStyle w:val="Normal"/>
        <w:widowControl w:val="false"/>
        <w:suppressAutoHyphens w:val="true"/>
        <w:spacing w:lineRule="auto" w:line="240" w:before="0" w:after="0"/>
        <w:jc w:val="both"/>
        <w:rPr>
          <w:rFonts w:ascii="Times New Roman" w:hAnsi="Times New Roman" w:eastAsia="SimSun;宋体" w:cs="Times New Roman"/>
          <w:kern w:val="2"/>
          <w:sz w:val="16"/>
          <w:szCs w:val="16"/>
          <w:lang w:eastAsia="zh-CN" w:bidi="hi-IN"/>
        </w:rPr>
      </w:pPr>
      <w:r>
        <w:rPr>
          <w:rFonts w:eastAsia="SimSun;宋体" w:cs="Times New Roman" w:ascii="Times New Roman" w:hAnsi="Times New Roman"/>
          <w:kern w:val="2"/>
          <w:sz w:val="16"/>
          <w:szCs w:val="16"/>
          <w:lang w:eastAsia="zh-CN" w:bidi="hi-IN"/>
        </w:rPr>
        <w:t>градостроительства и инфраструктуры</w:t>
      </w:r>
    </w:p>
    <w:p>
      <w:pPr>
        <w:pStyle w:val="Normal"/>
        <w:widowControl w:val="false"/>
        <w:suppressAutoHyphens w:val="true"/>
        <w:spacing w:lineRule="auto" w:line="240" w:before="0" w:after="0"/>
        <w:jc w:val="both"/>
        <w:rPr>
          <w:rFonts w:ascii="Times New Roman" w:hAnsi="Times New Roman" w:eastAsia="SimSun;宋体" w:cs="Times New Roman"/>
          <w:kern w:val="2"/>
          <w:sz w:val="16"/>
          <w:szCs w:val="16"/>
          <w:lang w:eastAsia="zh-CN" w:bidi="hi-IN"/>
        </w:rPr>
      </w:pPr>
      <w:r>
        <w:rPr>
          <w:rFonts w:eastAsia="SimSun;宋体" w:cs="Times New Roman" w:ascii="Times New Roman" w:hAnsi="Times New Roman"/>
          <w:kern w:val="2"/>
          <w:sz w:val="16"/>
          <w:szCs w:val="16"/>
          <w:lang w:eastAsia="zh-CN" w:bidi="hi-IN"/>
        </w:rPr>
        <w:t>в администрации Погарского района</w:t>
      </w:r>
    </w:p>
    <w:p>
      <w:pPr>
        <w:pStyle w:val="Normal"/>
        <w:widowControl w:val="false"/>
        <w:suppressAutoHyphens w:val="true"/>
        <w:spacing w:lineRule="auto" w:line="240" w:before="0" w:after="0"/>
        <w:jc w:val="both"/>
        <w:rPr>
          <w:rFonts w:ascii="Times New Roman" w:hAnsi="Times New Roman" w:eastAsia="SimSun;宋体" w:cs="Times New Roman"/>
          <w:kern w:val="2"/>
          <w:sz w:val="16"/>
          <w:szCs w:val="16"/>
          <w:lang w:val="ru-RU" w:eastAsia="zh-CN" w:bidi="hi-IN"/>
        </w:rPr>
      </w:pPr>
      <w:r>
        <w:rPr>
          <w:rFonts w:eastAsia="SimSun;宋体" w:cs="Times New Roman" w:ascii="Times New Roman" w:hAnsi="Times New Roman"/>
          <w:kern w:val="2"/>
          <w:sz w:val="16"/>
          <w:szCs w:val="16"/>
          <w:lang w:val="ru-RU" w:eastAsia="zh-CN" w:bidi="hi-IN"/>
        </w:rPr>
        <w:t>С.В. Бондик</w:t>
      </w:r>
    </w:p>
    <w:p>
      <w:pPr>
        <w:pStyle w:val="Normal"/>
        <w:rPr>
          <w:rFonts w:ascii="Times New Roman" w:hAnsi="Times New Roman" w:eastAsia="SimSun;宋体" w:cs="Times New Roman"/>
          <w:kern w:val="2"/>
          <w:sz w:val="20"/>
          <w:szCs w:val="20"/>
          <w:lang w:val="ru-RU" w:eastAsia="zh-CN" w:bidi="hi-IN"/>
        </w:rPr>
      </w:pPr>
      <w:r>
        <w:rPr>
          <w:rFonts w:eastAsia="SimSun;宋体" w:cs="Times New Roman" w:ascii="Times New Roman" w:hAnsi="Times New Roman"/>
          <w:kern w:val="2"/>
          <w:sz w:val="20"/>
          <w:szCs w:val="20"/>
          <w:lang w:val="ru-RU" w:eastAsia="zh-CN" w:bidi="hi-IN"/>
        </w:rPr>
        <w:t xml:space="preserve">Начальник отдела правовой, кадровой </w:t>
      </w:r>
    </w:p>
    <w:p>
      <w:pPr>
        <w:pStyle w:val="Normal"/>
        <w:rPr>
          <w:rFonts w:ascii="Times New Roman" w:hAnsi="Times New Roman" w:eastAsia="SimSun;宋体" w:cs="Times New Roman"/>
          <w:kern w:val="2"/>
          <w:sz w:val="20"/>
          <w:szCs w:val="20"/>
          <w:lang w:val="ru-RU" w:eastAsia="zh-CN" w:bidi="hi-IN"/>
        </w:rPr>
      </w:pPr>
      <w:r>
        <w:rPr>
          <w:rFonts w:eastAsia="SimSun;宋体" w:cs="Times New Roman" w:ascii="Times New Roman" w:hAnsi="Times New Roman"/>
          <w:kern w:val="2"/>
          <w:sz w:val="20"/>
          <w:szCs w:val="20"/>
          <w:lang w:val="ru-RU" w:eastAsia="zh-CN" w:bidi="hi-IN"/>
        </w:rPr>
        <w:t xml:space="preserve">и мобилизационной работы </w:t>
      </w:r>
    </w:p>
    <w:p>
      <w:pPr>
        <w:pStyle w:val="Normal"/>
        <w:rPr>
          <w:rFonts w:ascii="Times New Roman" w:hAnsi="Times New Roman" w:eastAsia="SimSun;宋体" w:cs="Times New Roman"/>
          <w:kern w:val="2"/>
          <w:sz w:val="20"/>
          <w:szCs w:val="20"/>
          <w:lang w:val="ru-RU" w:eastAsia="zh-CN" w:bidi="hi-IN"/>
        </w:rPr>
      </w:pPr>
      <w:r>
        <w:rPr>
          <w:rFonts w:eastAsia="SimSun;宋体" w:cs="Times New Roman" w:ascii="Times New Roman" w:hAnsi="Times New Roman"/>
          <w:kern w:val="2"/>
          <w:sz w:val="20"/>
          <w:szCs w:val="20"/>
          <w:lang w:val="ru-RU" w:eastAsia="zh-CN" w:bidi="hi-IN"/>
        </w:rPr>
        <w:t>в администрации Погарского района</w:t>
      </w:r>
    </w:p>
    <w:p>
      <w:pPr>
        <w:sectPr>
          <w:type w:val="nextPage"/>
          <w:pgSz w:w="11906" w:h="16838"/>
          <w:pgMar w:left="1633" w:right="809" w:header="0" w:top="1071" w:footer="0" w:bottom="1298" w:gutter="0"/>
          <w:pgNumType w:start="1" w:fmt="decimal"/>
          <w:formProt w:val="false"/>
          <w:textDirection w:val="lrTb"/>
          <w:docGrid w:type="default" w:linePitch="360" w:charSpace="0"/>
        </w:sectPr>
        <w:pStyle w:val="Normal"/>
        <w:rPr>
          <w:rFonts w:ascii="Times New Roman" w:hAnsi="Times New Roman" w:eastAsia="SimSun;宋体" w:cs="Times New Roman"/>
          <w:kern w:val="2"/>
          <w:sz w:val="20"/>
          <w:szCs w:val="20"/>
          <w:lang w:val="ru-RU" w:eastAsia="zh-CN" w:bidi="hi-IN"/>
        </w:rPr>
      </w:pPr>
      <w:r>
        <w:rPr>
          <w:rFonts w:eastAsia="SimSun;宋体" w:cs="Times New Roman" w:ascii="Times New Roman" w:hAnsi="Times New Roman"/>
          <w:kern w:val="2"/>
          <w:sz w:val="20"/>
          <w:szCs w:val="20"/>
          <w:lang w:val="ru-RU" w:eastAsia="zh-CN" w:bidi="hi-IN"/>
        </w:rPr>
        <w:t>О.И. Соболь</w:t>
      </w:r>
    </w:p>
    <w:p>
      <w:pPr>
        <w:pStyle w:val="41"/>
        <w:keepNext w:val="false"/>
        <w:keepLines w:val="false"/>
        <w:widowControl w:val="false"/>
        <w:shd w:val="clear" w:color="auto" w:fill="auto"/>
        <w:bidi w:val="0"/>
        <w:spacing w:before="0" w:after="0"/>
        <w:ind w:left="0" w:right="0" w:hanging="0"/>
        <w:jc w:val="right"/>
        <w:rPr/>
      </w:pPr>
      <w:r>
        <w:rPr>
          <w:i w:val="false"/>
          <w:iCs w:val="false"/>
          <w:color w:val="000000"/>
          <w:spacing w:val="0"/>
          <w:w w:val="100"/>
          <w:sz w:val="19"/>
          <w:szCs w:val="19"/>
          <w:shd w:fill="auto" w:val="clear"/>
          <w:lang w:val="ru-RU" w:eastAsia="ru-RU" w:bidi="ru-RU"/>
        </w:rPr>
        <w:t>Приложение № 1</w:t>
      </w:r>
    </w:p>
    <w:p>
      <w:pPr>
        <w:pStyle w:val="41"/>
        <w:widowControl w:val="false"/>
        <w:shd w:val="clear" w:color="auto" w:fill="auto"/>
        <w:bidi w:val="0"/>
        <w:spacing w:before="0" w:after="0"/>
        <w:ind w:left="0" w:right="0" w:hanging="0"/>
        <w:jc w:val="right"/>
        <w:rPr/>
      </w:pPr>
      <w:r>
        <w:rPr>
          <w:i w:val="false"/>
          <w:iCs w:val="false"/>
          <w:color w:val="000000"/>
          <w:spacing w:val="0"/>
          <w:w w:val="100"/>
          <w:sz w:val="19"/>
          <w:szCs w:val="19"/>
          <w:shd w:fill="auto" w:val="clear"/>
          <w:lang w:val="ru-RU" w:eastAsia="ru-RU" w:bidi="ru-RU"/>
        </w:rPr>
        <w:t xml:space="preserve">к постановлению администрации </w:t>
      </w:r>
    </w:p>
    <w:p>
      <w:pPr>
        <w:pStyle w:val="41"/>
        <w:widowControl w:val="false"/>
        <w:shd w:val="clear" w:color="auto" w:fill="auto"/>
        <w:bidi w:val="0"/>
        <w:spacing w:before="0" w:after="0"/>
        <w:ind w:left="0" w:right="0" w:hanging="0"/>
        <w:jc w:val="right"/>
        <w:rPr/>
      </w:pPr>
      <w:r>
        <w:rPr>
          <w:i w:val="false"/>
          <w:iCs w:val="false"/>
          <w:color w:val="000000"/>
          <w:spacing w:val="0"/>
          <w:w w:val="100"/>
          <w:sz w:val="19"/>
          <w:szCs w:val="19"/>
          <w:shd w:fill="auto" w:val="clear"/>
          <w:lang w:val="ru-RU" w:eastAsia="ru-RU" w:bidi="ru-RU"/>
        </w:rPr>
        <w:t xml:space="preserve">Погарского района   </w:t>
      </w:r>
    </w:p>
    <w:p>
      <w:pPr>
        <w:pStyle w:val="23"/>
        <w:keepNext w:val="false"/>
        <w:keepLines w:val="false"/>
        <w:widowControl w:val="false"/>
        <w:shd w:val="clear" w:color="auto" w:fill="auto"/>
        <w:bidi w:val="0"/>
        <w:spacing w:lineRule="auto" w:line="240" w:before="0" w:after="83"/>
        <w:ind w:left="0" w:right="0" w:hanging="0"/>
        <w:jc w:val="right"/>
        <w:rPr/>
      </w:pPr>
      <w:bookmarkStart w:id="1" w:name="__DdeLink__6764_2249601123"/>
      <w:r>
        <w:rPr>
          <w:i w:val="false"/>
          <w:iCs w:val="false"/>
          <w:color w:val="000000"/>
          <w:spacing w:val="0"/>
          <w:w w:val="100"/>
          <w:position w:val="0"/>
          <w:sz w:val="19"/>
          <w:sz w:val="19"/>
          <w:szCs w:val="19"/>
          <w:shd w:fill="auto" w:val="clear"/>
          <w:vertAlign w:val="baseline"/>
          <w:lang w:val="ru-RU" w:eastAsia="ru-RU" w:bidi="ru-RU"/>
        </w:rPr>
        <w:t>от</w:t>
      </w:r>
      <w:r>
        <w:rPr>
          <w:i w:val="false"/>
          <w:iCs w:val="false"/>
          <w:color w:val="000000"/>
          <w:spacing w:val="0"/>
          <w:w w:val="100"/>
          <w:sz w:val="19"/>
          <w:szCs w:val="19"/>
          <w:shd w:fill="auto" w:val="clear"/>
          <w:vertAlign w:val="superscript"/>
          <w:lang w:val="ru-RU" w:eastAsia="ru-RU" w:bidi="ru-RU"/>
        </w:rPr>
        <w:t xml:space="preserve">   </w:t>
      </w:r>
      <w:r>
        <w:rPr>
          <w:i w:val="false"/>
          <w:iCs w:val="false"/>
          <w:color w:val="000000"/>
          <w:spacing w:val="0"/>
          <w:w w:val="100"/>
          <w:position w:val="0"/>
          <w:sz w:val="19"/>
          <w:sz w:val="19"/>
          <w:szCs w:val="19"/>
          <w:u w:val="single"/>
          <w:shd w:fill="auto" w:val="clear"/>
          <w:vertAlign w:val="baseline"/>
          <w:lang w:val="ru-RU" w:eastAsia="ru-RU" w:bidi="ru-RU"/>
        </w:rPr>
        <w:t xml:space="preserve">   08.04.2021 г.   № 237</w:t>
      </w:r>
      <w:bookmarkEnd w:id="1"/>
    </w:p>
    <w:p>
      <w:pPr>
        <w:pStyle w:val="41"/>
        <w:widowControl w:val="false"/>
        <w:shd w:val="clear" w:color="auto" w:fill="auto"/>
        <w:bidi w:val="0"/>
        <w:spacing w:before="0" w:after="0"/>
        <w:ind w:left="0" w:right="0" w:hanging="0"/>
        <w:jc w:val="right"/>
        <w:rPr>
          <w:i w:val="false"/>
          <w:i w:val="false"/>
          <w:iCs w:val="false"/>
          <w:color w:val="000000"/>
          <w:spacing w:val="0"/>
          <w:w w:val="100"/>
          <w:sz w:val="19"/>
          <w:szCs w:val="19"/>
          <w:lang w:val="ru-RU" w:eastAsia="ru-RU" w:bidi="ru-RU"/>
        </w:rPr>
      </w:pPr>
      <w:r>
        <w:rPr>
          <w:i w:val="false"/>
          <w:iCs w:val="false"/>
          <w:color w:val="000000"/>
          <w:spacing w:val="0"/>
          <w:w w:val="100"/>
          <w:sz w:val="19"/>
          <w:szCs w:val="19"/>
          <w:lang w:val="ru-RU" w:eastAsia="ru-RU" w:bidi="ru-RU"/>
        </w:rPr>
      </w:r>
    </w:p>
    <w:p>
      <w:pPr>
        <w:pStyle w:val="Normal"/>
        <w:widowControl w:val="false"/>
        <w:spacing w:lineRule="exact" w:line="1" w:before="0" w:after="79"/>
        <w:rPr/>
      </w:pPr>
      <w:r>
        <w:rPr/>
      </w:r>
    </w:p>
    <w:p>
      <w:pPr>
        <w:pStyle w:val="23"/>
        <w:keepNext w:val="false"/>
        <w:keepLines w:val="false"/>
        <w:widowControl w:val="false"/>
        <w:shd w:val="clear" w:color="auto" w:fill="auto"/>
        <w:bidi w:val="0"/>
        <w:spacing w:lineRule="auto" w:line="252" w:before="0" w:after="0"/>
        <w:ind w:left="0" w:right="0" w:hanging="0"/>
        <w:jc w:val="center"/>
        <w:rPr/>
      </w:pPr>
      <w:r>
        <w:rPr>
          <w:color w:val="000000"/>
          <w:spacing w:val="0"/>
          <w:w w:val="100"/>
          <w:shd w:fill="auto" w:val="clear"/>
          <w:lang w:val="ru-RU" w:eastAsia="ru-RU" w:bidi="ru-RU"/>
        </w:rPr>
        <w:t>Положение о комиссии</w:t>
      </w:r>
    </w:p>
    <w:p>
      <w:pPr>
        <w:pStyle w:val="23"/>
        <w:keepNext w:val="false"/>
        <w:keepLines w:val="false"/>
        <w:widowControl w:val="false"/>
        <w:shd w:val="clear" w:color="auto" w:fill="auto"/>
        <w:bidi w:val="0"/>
        <w:spacing w:lineRule="auto" w:line="252" w:before="0" w:after="300"/>
        <w:ind w:left="0" w:right="0" w:hanging="0"/>
        <w:jc w:val="center"/>
        <w:rPr/>
      </w:pPr>
      <w:r>
        <w:rPr>
          <w:color w:val="000000"/>
          <w:spacing w:val="0"/>
          <w:w w:val="100"/>
          <w:shd w:fill="auto" w:val="clear"/>
          <w:lang w:val="ru-RU" w:eastAsia="ru-RU" w:bidi="ru-RU"/>
        </w:rPr>
        <w:t>по проведению открытого конкурса по отбору управляющей организации для управления многоквартирным домом, расположенным по адресу: Брянская область, Погарский район, пгт. Погар, ул. 2-й Квартал, д. 6 В</w:t>
      </w:r>
    </w:p>
    <w:p>
      <w:pPr>
        <w:pStyle w:val="23"/>
        <w:keepNext w:val="false"/>
        <w:keepLines w:val="false"/>
        <w:widowControl w:val="false"/>
        <w:numPr>
          <w:ilvl w:val="0"/>
          <w:numId w:val="2"/>
        </w:numPr>
        <w:shd w:val="clear" w:color="auto" w:fill="auto"/>
        <w:tabs>
          <w:tab w:val="clear" w:pos="720"/>
          <w:tab w:val="left" w:pos="568" w:leader="none"/>
        </w:tabs>
        <w:bidi w:val="0"/>
        <w:spacing w:lineRule="auto" w:line="252" w:before="0" w:after="0"/>
        <w:ind w:left="0" w:right="0" w:hanging="0"/>
        <w:jc w:val="both"/>
        <w:rPr/>
      </w:pPr>
      <w:r>
        <w:rPr>
          <w:color w:val="000000"/>
          <w:spacing w:val="0"/>
          <w:w w:val="100"/>
          <w:shd w:fill="auto" w:val="clear"/>
          <w:lang w:val="ru-RU" w:eastAsia="ru-RU" w:bidi="ru-RU"/>
        </w:rPr>
        <w:t>Настоящее Положение определяет работу конкурсной комиссии по проведению открытого конкурса по отбору управляющей организации для управления многоквартирным домом, расположенным по адресу: пгт. Погар,         ул. 2-й Квартал,  д. 6 В (далее- Комиссия).</w:t>
      </w:r>
    </w:p>
    <w:p>
      <w:pPr>
        <w:pStyle w:val="23"/>
        <w:keepNext w:val="false"/>
        <w:keepLines w:val="false"/>
        <w:widowControl w:val="false"/>
        <w:numPr>
          <w:ilvl w:val="0"/>
          <w:numId w:val="2"/>
        </w:numPr>
        <w:shd w:val="clear" w:color="auto" w:fill="auto"/>
        <w:tabs>
          <w:tab w:val="clear" w:pos="720"/>
          <w:tab w:val="left" w:pos="1027" w:leader="none"/>
        </w:tabs>
        <w:bidi w:val="0"/>
        <w:spacing w:lineRule="auto" w:line="252" w:before="0" w:after="0"/>
        <w:ind w:left="0" w:right="0" w:hanging="0"/>
        <w:jc w:val="both"/>
        <w:rPr/>
      </w:pPr>
      <w:r>
        <w:rPr>
          <w:color w:val="000000"/>
          <w:spacing w:val="0"/>
          <w:w w:val="100"/>
          <w:shd w:fill="auto" w:val="clear"/>
          <w:lang w:val="ru-RU" w:eastAsia="ru-RU" w:bidi="ru-RU"/>
        </w:rPr>
        <w:t xml:space="preserve">Комиссия в своей деятельности руководствуется Жилищным кодексом Российской Федерации, постановлением Правительства Российской Федерации от  6 февраля 2006 г. </w:t>
      </w:r>
      <w:r>
        <w:rPr>
          <w:color w:val="000000"/>
          <w:spacing w:val="0"/>
          <w:w w:val="100"/>
          <w:shd w:fill="auto" w:val="clear"/>
          <w:lang w:val="en-US" w:eastAsia="en-US" w:bidi="en-US"/>
        </w:rPr>
        <w:t xml:space="preserve">N </w:t>
      </w:r>
      <w:r>
        <w:rPr>
          <w:color w:val="000000"/>
          <w:spacing w:val="0"/>
          <w:w w:val="100"/>
          <w:shd w:fill="auto" w:val="clear"/>
          <w:lang w:val="ru-RU" w:eastAsia="ru-RU" w:bidi="ru-RU"/>
        </w:rPr>
        <w:t>75 «О порядке проведения органом местного самоуправления открытого конкурса по отбору управляющей организации для управления многоквартирным домом», настоящим Положением.</w:t>
      </w:r>
    </w:p>
    <w:p>
      <w:pPr>
        <w:pStyle w:val="23"/>
        <w:keepNext w:val="false"/>
        <w:keepLines w:val="false"/>
        <w:widowControl w:val="false"/>
        <w:numPr>
          <w:ilvl w:val="0"/>
          <w:numId w:val="2"/>
        </w:numPr>
        <w:shd w:val="clear" w:color="auto" w:fill="auto"/>
        <w:tabs>
          <w:tab w:val="clear" w:pos="720"/>
          <w:tab w:val="left" w:pos="1027" w:leader="none"/>
        </w:tabs>
        <w:bidi w:val="0"/>
        <w:spacing w:lineRule="auto" w:line="252" w:before="0" w:after="0"/>
        <w:ind w:left="0" w:right="0" w:hanging="0"/>
        <w:jc w:val="both"/>
        <w:rPr/>
      </w:pPr>
      <w:r>
        <w:rPr>
          <w:color w:val="000000"/>
          <w:spacing w:val="0"/>
          <w:w w:val="100"/>
          <w:shd w:fill="auto" w:val="clear"/>
          <w:lang w:val="ru-RU" w:eastAsia="ru-RU" w:bidi="ru-RU"/>
        </w:rPr>
        <w:t>Конкурсная комиссия рассматривает заявки на участие в конкурсе и проводит конкурс.</w:t>
      </w:r>
    </w:p>
    <w:p>
      <w:pPr>
        <w:pStyle w:val="23"/>
        <w:keepNext w:val="false"/>
        <w:keepLines w:val="false"/>
        <w:widowControl w:val="false"/>
        <w:numPr>
          <w:ilvl w:val="0"/>
          <w:numId w:val="2"/>
        </w:numPr>
        <w:shd w:val="clear" w:color="auto" w:fill="auto"/>
        <w:tabs>
          <w:tab w:val="clear" w:pos="720"/>
          <w:tab w:val="left" w:pos="1027" w:leader="none"/>
        </w:tabs>
        <w:bidi w:val="0"/>
        <w:spacing w:lineRule="auto" w:line="252" w:before="0" w:after="0"/>
        <w:ind w:left="0" w:right="0" w:hanging="0"/>
        <w:jc w:val="both"/>
        <w:rPr/>
      </w:pPr>
      <w:r>
        <w:rPr>
          <w:color w:val="000000"/>
          <w:spacing w:val="0"/>
          <w:w w:val="100"/>
          <w:shd w:fill="auto" w:val="clear"/>
          <w:lang w:val="ru-RU" w:eastAsia="ru-RU" w:bidi="ru-RU"/>
        </w:rPr>
        <w:t>Руководство работой конкурсной комиссии осуществляет председатель конкурсной комиссии, а в его отсутствие - заместитель конкурсной комиссии.</w:t>
      </w:r>
    </w:p>
    <w:p>
      <w:pPr>
        <w:pStyle w:val="23"/>
        <w:keepNext w:val="false"/>
        <w:keepLines w:val="false"/>
        <w:widowControl w:val="false"/>
        <w:numPr>
          <w:ilvl w:val="0"/>
          <w:numId w:val="2"/>
        </w:numPr>
        <w:shd w:val="clear" w:color="auto" w:fill="auto"/>
        <w:tabs>
          <w:tab w:val="clear" w:pos="720"/>
          <w:tab w:val="left" w:pos="1027" w:leader="none"/>
        </w:tabs>
        <w:bidi w:val="0"/>
        <w:spacing w:lineRule="auto" w:line="252" w:before="0" w:after="0"/>
        <w:ind w:left="0" w:right="0" w:hanging="0"/>
        <w:jc w:val="both"/>
        <w:rPr/>
      </w:pPr>
      <w:r>
        <w:rPr>
          <w:color w:val="000000"/>
          <w:spacing w:val="0"/>
          <w:w w:val="100"/>
          <w:shd w:fill="auto" w:val="clear"/>
          <w:lang w:val="ru-RU" w:eastAsia="ru-RU" w:bidi="ru-RU"/>
        </w:rPr>
        <w:t>Основной формой работы Комиссии является заседание. Члены комиссии должны быть своевременно уведомлены о месте, дате и времени проведения заседания комиссии секретарем Комиссии.</w:t>
      </w:r>
    </w:p>
    <w:p>
      <w:pPr>
        <w:pStyle w:val="23"/>
        <w:keepNext w:val="false"/>
        <w:keepLines w:val="false"/>
        <w:widowControl w:val="false"/>
        <w:numPr>
          <w:ilvl w:val="0"/>
          <w:numId w:val="2"/>
        </w:numPr>
        <w:shd w:val="clear" w:color="auto" w:fill="auto"/>
        <w:tabs>
          <w:tab w:val="clear" w:pos="720"/>
          <w:tab w:val="left" w:pos="1027" w:leader="none"/>
        </w:tabs>
        <w:bidi w:val="0"/>
        <w:spacing w:lineRule="auto" w:line="252" w:before="0" w:after="0"/>
        <w:ind w:left="0" w:right="0" w:hanging="0"/>
        <w:jc w:val="both"/>
        <w:rPr/>
      </w:pPr>
      <w:r>
        <w:rPr>
          <w:color w:val="000000"/>
          <w:spacing w:val="0"/>
          <w:w w:val="100"/>
          <w:shd w:fill="auto" w:val="clear"/>
          <w:lang w:val="ru-RU" w:eastAsia="ru-RU" w:bidi="ru-RU"/>
        </w:rPr>
        <w:t>Конкурсная комиссия правомочна, если на заседании присутствуют более   50 процентов общего числа ее членов. Каждый член конкурсной комиссии имеет    1 голос.</w:t>
      </w:r>
    </w:p>
    <w:p>
      <w:pPr>
        <w:pStyle w:val="23"/>
        <w:keepNext w:val="false"/>
        <w:keepLines w:val="false"/>
        <w:widowControl w:val="false"/>
        <w:numPr>
          <w:ilvl w:val="0"/>
          <w:numId w:val="2"/>
        </w:numPr>
        <w:shd w:val="clear" w:color="auto" w:fill="auto"/>
        <w:tabs>
          <w:tab w:val="clear" w:pos="720"/>
          <w:tab w:val="left" w:pos="1027" w:leader="none"/>
        </w:tabs>
        <w:bidi w:val="0"/>
        <w:spacing w:lineRule="auto" w:line="252" w:before="0" w:after="0"/>
        <w:ind w:left="0" w:right="0" w:hanging="0"/>
        <w:jc w:val="both"/>
        <w:rPr/>
      </w:pPr>
      <w:r>
        <w:rPr>
          <w:color w:val="000000"/>
          <w:spacing w:val="0"/>
          <w:w w:val="100"/>
          <w:shd w:fill="auto" w:val="clear"/>
          <w:lang w:val="ru-RU" w:eastAsia="ru-RU" w:bidi="ru-RU"/>
        </w:rPr>
        <w:t>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pPr>
        <w:pStyle w:val="23"/>
        <w:keepNext w:val="false"/>
        <w:keepLines w:val="false"/>
        <w:widowControl w:val="false"/>
        <w:numPr>
          <w:ilvl w:val="0"/>
          <w:numId w:val="2"/>
        </w:numPr>
        <w:shd w:val="clear" w:color="auto" w:fill="auto"/>
        <w:tabs>
          <w:tab w:val="clear" w:pos="720"/>
          <w:tab w:val="left" w:pos="1028" w:leader="none"/>
        </w:tabs>
        <w:bidi w:val="0"/>
        <w:spacing w:lineRule="auto" w:line="252" w:before="0" w:after="0"/>
        <w:ind w:left="0" w:right="0" w:hanging="0"/>
        <w:jc w:val="both"/>
        <w:rPr/>
      </w:pPr>
      <w:r>
        <w:rPr>
          <w:color w:val="000000"/>
          <w:spacing w:val="0"/>
          <w:w w:val="100"/>
          <w:shd w:fill="auto" w:val="clear"/>
          <w:lang w:val="ru-RU" w:eastAsia="ru-RU" w:bidi="ru-RU"/>
        </w:rPr>
        <w:t>Решения конкурсной комиссии в день их принятия оформляются протоколами, которые подписывают члены конкурсной комиссии, принявшие участие в заседании. Не допускаются заполнение протоколов карандашом и внесение в них исправлений.</w:t>
      </w:r>
    </w:p>
    <w:p>
      <w:pPr>
        <w:pStyle w:val="23"/>
        <w:keepNext w:val="false"/>
        <w:keepLines w:val="false"/>
        <w:widowControl w:val="false"/>
        <w:numPr>
          <w:ilvl w:val="0"/>
          <w:numId w:val="2"/>
        </w:numPr>
        <w:shd w:val="clear" w:color="auto" w:fill="auto"/>
        <w:tabs>
          <w:tab w:val="clear" w:pos="720"/>
          <w:tab w:val="left" w:pos="1028" w:leader="none"/>
        </w:tabs>
        <w:bidi w:val="0"/>
        <w:spacing w:lineRule="auto" w:line="252" w:before="0" w:after="0"/>
        <w:ind w:left="0" w:right="0" w:hanging="0"/>
        <w:jc w:val="both"/>
        <w:rPr/>
      </w:pPr>
      <w:r>
        <w:rPr>
          <w:color w:val="000000"/>
          <w:spacing w:val="0"/>
          <w:w w:val="100"/>
          <w:shd w:fill="auto" w:val="clear"/>
          <w:lang w:val="ru-RU" w:eastAsia="ru-RU" w:bidi="ru-RU"/>
        </w:rPr>
        <w:t>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Брянской области, а также представители общественных объединений потребителей (их ассоциаций, союзов), действующих на территории Брянской области. Полномочия указанных представителей подтверждаются документально</w:t>
      </w:r>
    </w:p>
    <w:p>
      <w:pPr>
        <w:sectPr>
          <w:type w:val="nextPage"/>
          <w:pgSz w:w="11906" w:h="16838"/>
          <w:pgMar w:left="1627" w:right="864" w:header="0" w:top="526" w:footer="0" w:bottom="1252" w:gutter="0"/>
          <w:pgNumType w:fmt="decimal"/>
          <w:formProt w:val="false"/>
          <w:textDirection w:val="lrTb"/>
          <w:docGrid w:type="default" w:linePitch="360" w:charSpace="0"/>
        </w:sectPr>
        <w:pStyle w:val="23"/>
        <w:keepNext w:val="false"/>
        <w:keepLines w:val="false"/>
        <w:widowControl w:val="false"/>
        <w:numPr>
          <w:ilvl w:val="0"/>
          <w:numId w:val="2"/>
        </w:numPr>
        <w:shd w:val="clear" w:color="auto" w:fill="auto"/>
        <w:tabs>
          <w:tab w:val="clear" w:pos="720"/>
          <w:tab w:val="left" w:pos="1320" w:leader="none"/>
        </w:tabs>
        <w:bidi w:val="0"/>
        <w:spacing w:lineRule="auto" w:line="259" w:before="0" w:after="0"/>
        <w:ind w:left="0" w:right="0" w:firstLine="740"/>
        <w:jc w:val="both"/>
        <w:rPr/>
      </w:pPr>
      <w:r>
        <w:rPr>
          <w:color w:val="000000"/>
          <w:spacing w:val="0"/>
          <w:w w:val="100"/>
          <w:shd w:fill="auto" w:val="clear"/>
          <w:lang w:val="ru-RU" w:eastAsia="ru-RU" w:bidi="ru-RU"/>
        </w:rPr>
        <w:t>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pPr>
        <w:pStyle w:val="Normal"/>
        <w:widowControl w:val="false"/>
        <w:spacing w:lineRule="exact" w:line="1"/>
        <w:rPr/>
      </w:pPr>
      <w:r>
        <w:rPr/>
      </w:r>
    </w:p>
    <w:p>
      <w:pPr>
        <w:pStyle w:val="32"/>
        <w:keepNext w:val="false"/>
        <w:keepLines w:val="false"/>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32"/>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32"/>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32"/>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32"/>
        <w:widowControl w:val="false"/>
        <w:shd w:val="clear" w:color="auto" w:fill="auto"/>
        <w:bidi w:val="0"/>
        <w:spacing w:lineRule="auto" w:line="240" w:before="0" w:after="0"/>
        <w:ind w:left="0" w:right="0" w:hanging="0"/>
        <w:jc w:val="center"/>
        <w:rPr/>
      </w:pPr>
      <w:r>
        <w:rPr>
          <w:color w:val="000000"/>
          <w:spacing w:val="0"/>
          <w:w w:val="100"/>
          <w:shd w:fill="auto" w:val="clear"/>
          <w:lang w:val="ru-RU" w:eastAsia="ru-RU" w:bidi="ru-RU"/>
        </w:rPr>
        <w:t>КОНКУРСНАЯ ДОКУМЕНТАЦИЯ</w:t>
        <w:br/>
        <w:t>для проведения открытого конкурса</w:t>
        <w:br/>
        <w:t>по отбору управляющей организации для</w:t>
        <w:br/>
        <w:t>управления многоквартирным домом,</w:t>
        <w:br/>
        <w:t>расположенным на территории муниципального</w:t>
        <w:br/>
        <w:t>образования</w:t>
        <w:br/>
        <w:t>«Погарский район»</w:t>
        <w:br/>
        <w:t>по адресу: лот № 1 — Брянская обл, Погарский район, пгт Погар, ул. 2-й Квартал, дом 6 В.</w:t>
      </w:r>
    </w:p>
    <w:p>
      <w:pPr>
        <w:pStyle w:val="32"/>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32"/>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32"/>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32"/>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32"/>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32"/>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32"/>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32"/>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sectPr>
          <w:headerReference w:type="default" r:id="rId4"/>
          <w:type w:val="nextPage"/>
          <w:pgSz w:w="11906" w:h="16838"/>
          <w:pgMar w:left="1699" w:right="216" w:header="0" w:top="1825" w:footer="0" w:bottom="1825" w:gutter="0"/>
          <w:pgNumType w:fmt="decimal"/>
          <w:formProt w:val="false"/>
          <w:textDirection w:val="lrTb"/>
          <w:docGrid w:type="default" w:linePitch="360" w:charSpace="0"/>
        </w:sectPr>
        <w:pStyle w:val="32"/>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23"/>
        <w:keepNext w:val="false"/>
        <w:keepLines w:val="false"/>
        <w:widowControl w:val="false"/>
        <w:shd w:val="clear" w:color="auto" w:fill="auto"/>
        <w:bidi w:val="0"/>
        <w:spacing w:lineRule="auto" w:line="240" w:before="0" w:after="1100"/>
        <w:ind w:left="0" w:right="0" w:firstLine="620"/>
        <w:jc w:val="left"/>
        <w:rPr>
          <w:sz w:val="24"/>
          <w:szCs w:val="24"/>
        </w:rPr>
      </w:pPr>
      <w:r>
        <w:rPr>
          <w:i/>
          <w:iCs/>
          <w:color w:val="000000"/>
          <w:spacing w:val="0"/>
          <w:w w:val="100"/>
          <w:sz w:val="24"/>
          <w:szCs w:val="24"/>
          <w:shd w:fill="auto" w:val="clear"/>
          <w:lang w:val="ru-RU" w:eastAsia="ru-RU" w:bidi="ru-RU"/>
        </w:rPr>
        <w:t>СОДЕРЖАНИЕ</w:t>
      </w:r>
    </w:p>
    <w:tbl>
      <w:tblPr>
        <w:tblW w:w="9994" w:type="dxa"/>
        <w:jc w:val="center"/>
        <w:tblInd w:w="0" w:type="dxa"/>
        <w:tblBorders/>
        <w:tblCellMar>
          <w:top w:w="0" w:type="dxa"/>
          <w:left w:w="108" w:type="dxa"/>
          <w:bottom w:w="0" w:type="dxa"/>
          <w:right w:w="108" w:type="dxa"/>
        </w:tblCellMar>
      </w:tblPr>
      <w:tblGrid>
        <w:gridCol w:w="1946"/>
        <w:gridCol w:w="8047"/>
      </w:tblGrid>
      <w:tr>
        <w:trPr>
          <w:trHeight w:val="811" w:hRule="exact"/>
        </w:trPr>
        <w:tc>
          <w:tcPr>
            <w:tcW w:w="1946" w:type="dxa"/>
            <w:tcBorders/>
            <w:shd w:fill="auto" w:val="clear"/>
          </w:tcPr>
          <w:p>
            <w:pPr>
              <w:pStyle w:val="Style28"/>
              <w:keepNext w:val="false"/>
              <w:keepLines w:val="false"/>
              <w:widowControl w:val="false"/>
              <w:shd w:val="clear" w:color="auto" w:fill="auto"/>
              <w:bidi w:val="0"/>
              <w:spacing w:lineRule="auto" w:line="240" w:before="0" w:after="80"/>
              <w:ind w:left="0" w:right="0" w:hanging="0"/>
              <w:jc w:val="left"/>
              <w:rPr/>
            </w:pPr>
            <w:r>
              <w:rPr>
                <w:color w:val="000000"/>
                <w:spacing w:val="0"/>
                <w:w w:val="100"/>
                <w:shd w:fill="auto" w:val="clear"/>
                <w:lang w:val="ru-RU" w:eastAsia="ru-RU" w:bidi="ru-RU"/>
              </w:rPr>
              <w:t>ЧАСТЬ I.</w:t>
            </w:r>
          </w:p>
          <w:p>
            <w:pPr>
              <w:pStyle w:val="Style28"/>
              <w:keepNext w:val="false"/>
              <w:keepLines w:val="false"/>
              <w:widowControl w:val="false"/>
              <w:shd w:val="clear" w:color="auto" w:fill="auto"/>
              <w:bidi w:val="0"/>
              <w:spacing w:lineRule="auto" w:line="240" w:before="0" w:after="0"/>
              <w:ind w:left="0" w:right="0" w:hanging="0"/>
              <w:jc w:val="left"/>
              <w:rPr/>
            </w:pPr>
            <w:r>
              <w:rPr>
                <w:color w:val="000000"/>
                <w:spacing w:val="0"/>
                <w:w w:val="100"/>
                <w:shd w:fill="auto" w:val="clear"/>
                <w:lang w:val="ru-RU" w:eastAsia="ru-RU" w:bidi="ru-RU"/>
              </w:rPr>
              <w:t>РАЗДЕЛ 1.1.</w:t>
            </w:r>
          </w:p>
        </w:tc>
        <w:tc>
          <w:tcPr>
            <w:tcW w:w="8047" w:type="dxa"/>
            <w:tcBorders/>
            <w:shd w:fill="auto" w:val="clear"/>
          </w:tcPr>
          <w:p>
            <w:pPr>
              <w:pStyle w:val="Style28"/>
              <w:keepNext w:val="false"/>
              <w:keepLines w:val="false"/>
              <w:widowControl w:val="false"/>
              <w:shd w:val="clear" w:color="auto" w:fill="auto"/>
              <w:bidi w:val="0"/>
              <w:spacing w:lineRule="auto" w:line="240" w:before="0" w:after="80"/>
              <w:ind w:left="160" w:right="0" w:firstLine="20"/>
              <w:jc w:val="left"/>
              <w:rPr/>
            </w:pPr>
            <w:r>
              <w:rPr>
                <w:color w:val="000000"/>
                <w:spacing w:val="0"/>
                <w:w w:val="100"/>
                <w:shd w:fill="auto" w:val="clear"/>
                <w:lang w:val="ru-RU" w:eastAsia="ru-RU" w:bidi="ru-RU"/>
              </w:rPr>
              <w:t>КОНКУРС</w:t>
            </w:r>
          </w:p>
          <w:p>
            <w:pPr>
              <w:pStyle w:val="Style28"/>
              <w:keepNext w:val="false"/>
              <w:keepLines w:val="false"/>
              <w:widowControl w:val="false"/>
              <w:shd w:val="clear" w:color="auto" w:fill="auto"/>
              <w:bidi w:val="0"/>
              <w:spacing w:lineRule="auto" w:line="240" w:before="0" w:after="0"/>
              <w:ind w:left="160" w:right="0" w:firstLine="20"/>
              <w:jc w:val="left"/>
              <w:rPr/>
            </w:pPr>
            <w:r>
              <w:rPr>
                <w:color w:val="000000"/>
                <w:spacing w:val="0"/>
                <w:w w:val="100"/>
                <w:shd w:fill="auto" w:val="clear"/>
                <w:lang w:val="ru-RU" w:eastAsia="ru-RU" w:bidi="ru-RU"/>
              </w:rPr>
              <w:t>Общие условия проведения конкурса</w:t>
            </w:r>
          </w:p>
        </w:tc>
      </w:tr>
      <w:tr>
        <w:trPr>
          <w:trHeight w:val="682" w:hRule="exact"/>
        </w:trPr>
        <w:tc>
          <w:tcPr>
            <w:tcW w:w="1946" w:type="dxa"/>
            <w:tcBorders/>
            <w:shd w:fill="auto" w:val="clear"/>
            <w:vAlign w:val="center"/>
          </w:tcPr>
          <w:p>
            <w:pPr>
              <w:pStyle w:val="Style28"/>
              <w:keepNext w:val="false"/>
              <w:keepLines w:val="false"/>
              <w:widowControl w:val="false"/>
              <w:shd w:val="clear" w:color="auto" w:fill="auto"/>
              <w:bidi w:val="0"/>
              <w:spacing w:lineRule="auto" w:line="240" w:before="0" w:after="0"/>
              <w:ind w:left="0" w:right="0" w:hanging="0"/>
              <w:jc w:val="left"/>
              <w:rPr/>
            </w:pPr>
            <w:r>
              <w:rPr>
                <w:color w:val="000000"/>
                <w:spacing w:val="0"/>
                <w:w w:val="100"/>
                <w:shd w:fill="auto" w:val="clear"/>
                <w:lang w:val="ru-RU" w:eastAsia="ru-RU" w:bidi="ru-RU"/>
              </w:rPr>
              <w:t>РАЗДЕЛ 1.2.</w:t>
            </w:r>
          </w:p>
        </w:tc>
        <w:tc>
          <w:tcPr>
            <w:tcW w:w="8047" w:type="dxa"/>
            <w:tcBorders/>
            <w:shd w:fill="auto" w:val="clear"/>
            <w:vAlign w:val="center"/>
          </w:tcPr>
          <w:p>
            <w:pPr>
              <w:pStyle w:val="Style28"/>
              <w:keepNext w:val="false"/>
              <w:keepLines w:val="false"/>
              <w:widowControl w:val="false"/>
              <w:shd w:val="clear" w:color="auto" w:fill="auto"/>
              <w:bidi w:val="0"/>
              <w:spacing w:lineRule="auto" w:line="240" w:before="0" w:after="0"/>
              <w:ind w:left="160" w:right="0" w:firstLine="20"/>
              <w:jc w:val="left"/>
              <w:rPr/>
            </w:pPr>
            <w:r>
              <w:rPr>
                <w:color w:val="000000"/>
                <w:spacing w:val="0"/>
                <w:w w:val="100"/>
                <w:shd w:fill="auto" w:val="clear"/>
                <w:lang w:val="ru-RU" w:eastAsia="ru-RU" w:bidi="ru-RU"/>
              </w:rPr>
              <w:t>Информационная карта конкурса</w:t>
            </w:r>
          </w:p>
        </w:tc>
      </w:tr>
      <w:tr>
        <w:trPr>
          <w:trHeight w:val="1762" w:hRule="exact"/>
        </w:trPr>
        <w:tc>
          <w:tcPr>
            <w:tcW w:w="1946" w:type="dxa"/>
            <w:tcBorders/>
            <w:shd w:fill="auto" w:val="clear"/>
            <w:vAlign w:val="center"/>
          </w:tcPr>
          <w:p>
            <w:pPr>
              <w:pStyle w:val="Style28"/>
              <w:keepNext w:val="false"/>
              <w:keepLines w:val="false"/>
              <w:widowControl w:val="false"/>
              <w:shd w:val="clear" w:color="auto" w:fill="auto"/>
              <w:bidi w:val="0"/>
              <w:spacing w:lineRule="auto" w:line="240" w:before="0" w:after="80"/>
              <w:ind w:left="0" w:right="0" w:hanging="0"/>
              <w:jc w:val="left"/>
              <w:rPr/>
            </w:pPr>
            <w:r>
              <w:rPr>
                <w:color w:val="000000"/>
                <w:spacing w:val="0"/>
                <w:w w:val="100"/>
                <w:shd w:fill="auto" w:val="clear"/>
                <w:lang w:val="ru-RU" w:eastAsia="ru-RU" w:bidi="ru-RU"/>
              </w:rPr>
              <w:t>РАЗДЕЛ 1.3.</w:t>
            </w:r>
          </w:p>
          <w:p>
            <w:pPr>
              <w:pStyle w:val="Style28"/>
              <w:keepNext w:val="false"/>
              <w:keepLines w:val="false"/>
              <w:widowControl w:val="false"/>
              <w:shd w:val="clear" w:color="auto" w:fill="auto"/>
              <w:bidi w:val="0"/>
              <w:spacing w:lineRule="auto" w:line="240" w:before="0" w:after="80"/>
              <w:ind w:left="0" w:right="0" w:firstLine="560"/>
              <w:jc w:val="left"/>
              <w:rPr/>
            </w:pPr>
            <w:r>
              <w:rPr>
                <w:color w:val="000000"/>
                <w:spacing w:val="0"/>
                <w:w w:val="100"/>
                <w:shd w:fill="auto" w:val="clear"/>
                <w:lang w:val="ru-RU" w:eastAsia="ru-RU" w:bidi="ru-RU"/>
              </w:rPr>
              <w:t>1.3.1.</w:t>
            </w:r>
          </w:p>
          <w:p>
            <w:pPr>
              <w:pStyle w:val="Style28"/>
              <w:keepNext w:val="false"/>
              <w:keepLines w:val="false"/>
              <w:widowControl w:val="false"/>
              <w:shd w:val="clear" w:color="auto" w:fill="auto"/>
              <w:bidi w:val="0"/>
              <w:spacing w:lineRule="auto" w:line="240" w:before="0" w:after="80"/>
              <w:ind w:left="0" w:right="0" w:firstLine="560"/>
              <w:jc w:val="left"/>
              <w:rPr/>
            </w:pPr>
            <w:r>
              <w:rPr>
                <w:color w:val="000000"/>
                <w:spacing w:val="0"/>
                <w:w w:val="100"/>
                <w:shd w:fill="auto" w:val="clear"/>
                <w:lang w:val="ru-RU" w:eastAsia="ru-RU" w:bidi="ru-RU"/>
              </w:rPr>
              <w:t>1.3.2.</w:t>
            </w:r>
          </w:p>
          <w:p>
            <w:pPr>
              <w:pStyle w:val="Style28"/>
              <w:keepNext w:val="false"/>
              <w:keepLines w:val="false"/>
              <w:widowControl w:val="false"/>
              <w:shd w:val="clear" w:color="auto" w:fill="auto"/>
              <w:bidi w:val="0"/>
              <w:spacing w:lineRule="auto" w:line="240" w:before="0" w:after="80"/>
              <w:ind w:left="0" w:right="0" w:firstLine="560"/>
              <w:jc w:val="left"/>
              <w:rPr/>
            </w:pPr>
            <w:r>
              <w:rPr>
                <w:color w:val="000000"/>
                <w:spacing w:val="0"/>
                <w:w w:val="100"/>
                <w:shd w:fill="auto" w:val="clear"/>
                <w:lang w:val="ru-RU" w:eastAsia="ru-RU" w:bidi="ru-RU"/>
              </w:rPr>
              <w:t>1.3.3.</w:t>
            </w:r>
          </w:p>
        </w:tc>
        <w:tc>
          <w:tcPr>
            <w:tcW w:w="8047" w:type="dxa"/>
            <w:tcBorders/>
            <w:shd w:fill="auto" w:val="clear"/>
            <w:vAlign w:val="bottom"/>
          </w:tcPr>
          <w:p>
            <w:pPr>
              <w:pStyle w:val="Style28"/>
              <w:keepNext w:val="false"/>
              <w:keepLines w:val="false"/>
              <w:widowControl w:val="false"/>
              <w:shd w:val="clear" w:color="auto" w:fill="auto"/>
              <w:bidi w:val="0"/>
              <w:spacing w:lineRule="auto" w:line="259" w:before="0" w:after="60"/>
              <w:ind w:left="160" w:right="0" w:firstLine="20"/>
              <w:jc w:val="left"/>
              <w:rPr/>
            </w:pPr>
            <w:r>
              <w:rPr>
                <w:color w:val="000000"/>
                <w:spacing w:val="0"/>
                <w:w w:val="100"/>
                <w:shd w:fill="auto" w:val="clear"/>
                <w:lang w:val="ru-RU" w:eastAsia="ru-RU" w:bidi="ru-RU"/>
              </w:rPr>
              <w:t>Образцы форм и документов для заполнения Претендентами</w:t>
            </w:r>
          </w:p>
          <w:p>
            <w:pPr>
              <w:pStyle w:val="Style28"/>
              <w:keepNext w:val="false"/>
              <w:keepLines w:val="false"/>
              <w:widowControl w:val="false"/>
              <w:shd w:val="clear" w:color="auto" w:fill="auto"/>
              <w:bidi w:val="0"/>
              <w:spacing w:lineRule="auto" w:line="259" w:before="0" w:after="60"/>
              <w:ind w:left="160" w:right="0" w:firstLine="20"/>
              <w:jc w:val="left"/>
              <w:rPr/>
            </w:pPr>
            <w:r>
              <w:rPr>
                <w:color w:val="000000"/>
                <w:spacing w:val="0"/>
                <w:w w:val="100"/>
                <w:shd w:fill="auto" w:val="clear"/>
                <w:lang w:val="ru-RU" w:eastAsia="ru-RU" w:bidi="ru-RU"/>
              </w:rPr>
              <w:t>Форма описи документов, предоставляемых для участия в открытом конкурс</w:t>
            </w:r>
          </w:p>
          <w:p>
            <w:pPr>
              <w:pStyle w:val="Style28"/>
              <w:keepNext w:val="false"/>
              <w:keepLines w:val="false"/>
              <w:widowControl w:val="false"/>
              <w:shd w:val="clear" w:color="auto" w:fill="auto"/>
              <w:bidi w:val="0"/>
              <w:spacing w:lineRule="auto" w:line="259" w:before="0" w:after="60"/>
              <w:ind w:left="160" w:right="0" w:firstLine="20"/>
              <w:jc w:val="left"/>
              <w:rPr/>
            </w:pPr>
            <w:r>
              <w:rPr>
                <w:color w:val="000000"/>
                <w:spacing w:val="0"/>
                <w:w w:val="100"/>
                <w:shd w:fill="auto" w:val="clear"/>
                <w:lang w:val="ru-RU" w:eastAsia="ru-RU" w:bidi="ru-RU"/>
              </w:rPr>
              <w:t>Форма Заявки на участие в конкурсе и инструкция по ее заполнению</w:t>
            </w:r>
          </w:p>
          <w:p>
            <w:pPr>
              <w:pStyle w:val="Style28"/>
              <w:keepNext w:val="false"/>
              <w:keepLines w:val="false"/>
              <w:widowControl w:val="false"/>
              <w:shd w:val="clear" w:color="auto" w:fill="auto"/>
              <w:bidi w:val="0"/>
              <w:spacing w:lineRule="auto" w:line="259" w:before="0" w:after="60"/>
              <w:ind w:left="160" w:right="0" w:firstLine="20"/>
              <w:jc w:val="left"/>
              <w:rPr/>
            </w:pPr>
            <w:r>
              <w:rPr>
                <w:color w:val="000000"/>
                <w:spacing w:val="0"/>
                <w:w w:val="100"/>
                <w:shd w:fill="auto" w:val="clear"/>
                <w:lang w:val="ru-RU" w:eastAsia="ru-RU" w:bidi="ru-RU"/>
              </w:rPr>
              <w:t>Форма Предложения Претендента по общей стоимости дополнительных раб услуг согласно Приложения № 3 к настоящей Конкурсной документации</w:t>
            </w:r>
          </w:p>
        </w:tc>
      </w:tr>
      <w:tr>
        <w:trPr>
          <w:trHeight w:val="902" w:hRule="exact"/>
        </w:trPr>
        <w:tc>
          <w:tcPr>
            <w:tcW w:w="1946" w:type="dxa"/>
            <w:tcBorders/>
            <w:shd w:fill="auto" w:val="clear"/>
          </w:tcPr>
          <w:p>
            <w:pPr>
              <w:pStyle w:val="Style28"/>
              <w:keepNext w:val="false"/>
              <w:keepLines w:val="false"/>
              <w:widowControl w:val="false"/>
              <w:shd w:val="clear" w:color="auto" w:fill="auto"/>
              <w:bidi w:val="0"/>
              <w:spacing w:lineRule="auto" w:line="240" w:before="0" w:after="60"/>
              <w:ind w:left="0" w:right="0" w:firstLine="560"/>
              <w:jc w:val="left"/>
              <w:rPr/>
            </w:pPr>
            <w:r>
              <w:rPr>
                <w:color w:val="000000"/>
                <w:spacing w:val="0"/>
                <w:w w:val="100"/>
                <w:shd w:fill="auto" w:val="clear"/>
                <w:lang w:val="ru-RU" w:eastAsia="ru-RU" w:bidi="ru-RU"/>
              </w:rPr>
              <w:t>1.3.4.</w:t>
            </w:r>
          </w:p>
          <w:p>
            <w:pPr>
              <w:pStyle w:val="Style28"/>
              <w:keepNext w:val="false"/>
              <w:keepLines w:val="false"/>
              <w:widowControl w:val="false"/>
              <w:shd w:val="clear" w:color="auto" w:fill="auto"/>
              <w:bidi w:val="0"/>
              <w:spacing w:lineRule="auto" w:line="240" w:before="0" w:after="0"/>
              <w:ind w:left="0" w:right="0" w:firstLine="560"/>
              <w:jc w:val="left"/>
              <w:rPr/>
            </w:pPr>
            <w:r>
              <w:rPr>
                <w:color w:val="000000"/>
                <w:spacing w:val="0"/>
                <w:w w:val="100"/>
                <w:shd w:fill="auto" w:val="clear"/>
                <w:lang w:val="ru-RU" w:eastAsia="ru-RU" w:bidi="ru-RU"/>
              </w:rPr>
              <w:t>1.3.5.</w:t>
            </w:r>
          </w:p>
        </w:tc>
        <w:tc>
          <w:tcPr>
            <w:tcW w:w="8047" w:type="dxa"/>
            <w:tcBorders/>
            <w:shd w:fill="auto" w:val="clear"/>
          </w:tcPr>
          <w:p>
            <w:pPr>
              <w:pStyle w:val="Style28"/>
              <w:keepNext w:val="false"/>
              <w:keepLines w:val="false"/>
              <w:widowControl w:val="false"/>
              <w:shd w:val="clear" w:color="auto" w:fill="auto"/>
              <w:bidi w:val="0"/>
              <w:spacing w:lineRule="auto" w:line="259" w:before="0" w:after="40"/>
              <w:ind w:left="0" w:right="0" w:firstLine="160"/>
              <w:jc w:val="left"/>
              <w:rPr/>
            </w:pPr>
            <w:r>
              <w:rPr>
                <w:color w:val="000000"/>
                <w:spacing w:val="0"/>
                <w:w w:val="100"/>
                <w:shd w:fill="auto" w:val="clear"/>
                <w:lang w:val="ru-RU" w:eastAsia="ru-RU" w:bidi="ru-RU"/>
              </w:rPr>
              <w:t>Форма Анкеты Претендента</w:t>
            </w:r>
          </w:p>
          <w:p>
            <w:pPr>
              <w:pStyle w:val="Style28"/>
              <w:keepNext w:val="false"/>
              <w:keepLines w:val="false"/>
              <w:widowControl w:val="false"/>
              <w:shd w:val="clear" w:color="auto" w:fill="auto"/>
              <w:bidi w:val="0"/>
              <w:spacing w:lineRule="auto" w:line="259" w:before="0" w:after="0"/>
              <w:ind w:left="160" w:right="0" w:firstLine="20"/>
              <w:jc w:val="left"/>
              <w:rPr/>
            </w:pPr>
            <w:r>
              <w:rPr>
                <w:color w:val="000000"/>
                <w:spacing w:val="0"/>
                <w:w w:val="100"/>
                <w:shd w:fill="auto" w:val="clear"/>
                <w:lang w:val="ru-RU" w:eastAsia="ru-RU" w:bidi="ru-RU"/>
              </w:rPr>
              <w:t>Форма доверенности на уполномоченное лицо, имеющее право подписи документов организации-претендента</w:t>
            </w:r>
          </w:p>
        </w:tc>
      </w:tr>
      <w:tr>
        <w:trPr>
          <w:trHeight w:val="970" w:hRule="exact"/>
        </w:trPr>
        <w:tc>
          <w:tcPr>
            <w:tcW w:w="1946" w:type="dxa"/>
            <w:tcBorders/>
            <w:shd w:fill="auto" w:val="clear"/>
          </w:tcPr>
          <w:p>
            <w:pPr>
              <w:pStyle w:val="Style28"/>
              <w:keepNext w:val="false"/>
              <w:keepLines w:val="false"/>
              <w:widowControl w:val="false"/>
              <w:shd w:val="clear" w:color="auto" w:fill="auto"/>
              <w:bidi w:val="0"/>
              <w:spacing w:lineRule="auto" w:line="240" w:before="0" w:after="0"/>
              <w:ind w:left="0" w:right="0" w:firstLine="560"/>
              <w:jc w:val="left"/>
              <w:rPr/>
            </w:pPr>
            <w:r>
              <w:rPr>
                <w:color w:val="000000"/>
                <w:spacing w:val="0"/>
                <w:w w:val="100"/>
                <w:shd w:fill="auto" w:val="clear"/>
                <w:lang w:val="ru-RU" w:eastAsia="ru-RU" w:bidi="ru-RU"/>
              </w:rPr>
              <w:t>1.3.6.</w:t>
            </w:r>
          </w:p>
        </w:tc>
        <w:tc>
          <w:tcPr>
            <w:tcW w:w="8047" w:type="dxa"/>
            <w:tcBorders/>
            <w:shd w:fill="auto" w:val="clear"/>
          </w:tcPr>
          <w:p>
            <w:pPr>
              <w:pStyle w:val="Style28"/>
              <w:keepNext w:val="false"/>
              <w:keepLines w:val="false"/>
              <w:widowControl w:val="false"/>
              <w:shd w:val="clear" w:color="auto" w:fill="auto"/>
              <w:bidi w:val="0"/>
              <w:spacing w:lineRule="auto" w:line="259" w:before="0" w:after="0"/>
              <w:ind w:left="160" w:right="0" w:firstLine="20"/>
              <w:jc w:val="both"/>
              <w:rPr/>
            </w:pPr>
            <w:r>
              <w:rPr>
                <w:color w:val="000000"/>
                <w:spacing w:val="0"/>
                <w:w w:val="100"/>
                <w:shd w:fill="auto" w:val="clear"/>
                <w:lang w:val="ru-RU" w:eastAsia="ru-RU" w:bidi="ru-RU"/>
              </w:rPr>
              <w:t>Форма доверенности на уполномоченное лицо, имеющее право представлен интересов Претендента (Участника конкурса) на процедуре вскрытия конверта с заявками на участие в конкурсе и на процедуре проведения конкурса</w:t>
            </w:r>
          </w:p>
        </w:tc>
      </w:tr>
      <w:tr>
        <w:trPr>
          <w:trHeight w:val="1037" w:hRule="exact"/>
        </w:trPr>
        <w:tc>
          <w:tcPr>
            <w:tcW w:w="1946" w:type="dxa"/>
            <w:tcBorders/>
            <w:shd w:fill="auto" w:val="clear"/>
            <w:vAlign w:val="center"/>
          </w:tcPr>
          <w:p>
            <w:pPr>
              <w:pStyle w:val="Style28"/>
              <w:keepNext w:val="false"/>
              <w:keepLines w:val="false"/>
              <w:widowControl w:val="false"/>
              <w:shd w:val="clear" w:color="auto" w:fill="auto"/>
              <w:bidi w:val="0"/>
              <w:spacing w:lineRule="auto" w:line="240" w:before="0" w:after="60"/>
              <w:ind w:left="0" w:right="0" w:hanging="0"/>
              <w:jc w:val="left"/>
              <w:rPr/>
            </w:pPr>
            <w:r>
              <w:rPr>
                <w:color w:val="000000"/>
                <w:spacing w:val="0"/>
                <w:w w:val="100"/>
                <w:shd w:fill="auto" w:val="clear"/>
                <w:lang w:val="ru-RU" w:eastAsia="ru-RU" w:bidi="ru-RU"/>
              </w:rPr>
              <w:t>ЧАСТЬ II.</w:t>
            </w:r>
          </w:p>
          <w:p>
            <w:pPr>
              <w:pStyle w:val="Style28"/>
              <w:keepNext w:val="false"/>
              <w:keepLines w:val="false"/>
              <w:widowControl w:val="false"/>
              <w:shd w:val="clear" w:color="auto" w:fill="auto"/>
              <w:bidi w:val="0"/>
              <w:spacing w:lineRule="auto" w:line="240" w:before="0" w:after="0"/>
              <w:ind w:left="0" w:right="0" w:hanging="0"/>
              <w:jc w:val="left"/>
              <w:rPr/>
            </w:pPr>
            <w:r>
              <w:rPr>
                <w:color w:val="000000"/>
                <w:spacing w:val="0"/>
                <w:w w:val="100"/>
                <w:shd w:fill="auto" w:val="clear"/>
                <w:lang w:val="ru-RU" w:eastAsia="ru-RU" w:bidi="ru-RU"/>
              </w:rPr>
              <w:t>Приложение № 1</w:t>
            </w:r>
          </w:p>
        </w:tc>
        <w:tc>
          <w:tcPr>
            <w:tcW w:w="8047" w:type="dxa"/>
            <w:tcBorders/>
            <w:shd w:fill="auto" w:val="clear"/>
            <w:vAlign w:val="bottom"/>
          </w:tcPr>
          <w:p>
            <w:pPr>
              <w:pStyle w:val="Style28"/>
              <w:keepNext w:val="false"/>
              <w:keepLines w:val="false"/>
              <w:widowControl w:val="false"/>
              <w:shd w:val="clear" w:color="auto" w:fill="auto"/>
              <w:bidi w:val="0"/>
              <w:spacing w:lineRule="auto" w:line="252" w:before="0" w:after="60"/>
              <w:ind w:left="0" w:right="0" w:firstLine="160"/>
              <w:jc w:val="left"/>
              <w:rPr/>
            </w:pPr>
            <w:r>
              <w:rPr>
                <w:color w:val="000000"/>
                <w:spacing w:val="0"/>
                <w:w w:val="100"/>
                <w:shd w:fill="auto" w:val="clear"/>
                <w:lang w:val="ru-RU" w:eastAsia="ru-RU" w:bidi="ru-RU"/>
              </w:rPr>
              <w:t>ПРИЛОЖЕНИЯ К КОНКУРСНОЙ ДОКУМЕНТАЦИИ</w:t>
            </w:r>
          </w:p>
          <w:p>
            <w:pPr>
              <w:pStyle w:val="Style28"/>
              <w:keepNext w:val="false"/>
              <w:keepLines w:val="false"/>
              <w:widowControl w:val="false"/>
              <w:shd w:val="clear" w:color="auto" w:fill="auto"/>
              <w:bidi w:val="0"/>
              <w:spacing w:lineRule="auto" w:line="252" w:before="0" w:after="0"/>
              <w:ind w:left="160" w:right="0" w:firstLine="20"/>
              <w:jc w:val="left"/>
              <w:rPr/>
            </w:pPr>
            <w:r>
              <w:rPr>
                <w:color w:val="000000"/>
                <w:spacing w:val="0"/>
                <w:w w:val="100"/>
                <w:shd w:fill="auto" w:val="clear"/>
                <w:lang w:val="ru-RU" w:eastAsia="ru-RU" w:bidi="ru-RU"/>
              </w:rPr>
              <w:t>Акты о состоянии общего имущества собственников помещений в многоквартирном доме, являющегося объектом конкурса</w:t>
            </w:r>
          </w:p>
        </w:tc>
      </w:tr>
      <w:tr>
        <w:trPr>
          <w:trHeight w:val="552" w:hRule="exact"/>
        </w:trPr>
        <w:tc>
          <w:tcPr>
            <w:tcW w:w="1946" w:type="dxa"/>
            <w:tcBorders/>
            <w:shd w:fill="auto" w:val="clear"/>
          </w:tcPr>
          <w:p>
            <w:pPr>
              <w:pStyle w:val="Style28"/>
              <w:keepNext w:val="false"/>
              <w:keepLines w:val="false"/>
              <w:widowControl w:val="false"/>
              <w:shd w:val="clear" w:color="auto" w:fill="auto"/>
              <w:bidi w:val="0"/>
              <w:spacing w:lineRule="auto" w:line="240" w:before="0" w:after="0"/>
              <w:ind w:left="0" w:right="0" w:hanging="0"/>
              <w:jc w:val="left"/>
              <w:rPr/>
            </w:pPr>
            <w:r>
              <w:rPr>
                <w:color w:val="000000"/>
                <w:spacing w:val="0"/>
                <w:w w:val="100"/>
                <w:shd w:fill="auto" w:val="clear"/>
                <w:lang w:val="ru-RU" w:eastAsia="ru-RU" w:bidi="ru-RU"/>
              </w:rPr>
              <w:t>Приложение № 2</w:t>
            </w:r>
          </w:p>
        </w:tc>
        <w:tc>
          <w:tcPr>
            <w:tcW w:w="8047" w:type="dxa"/>
            <w:tcBorders/>
            <w:shd w:fill="auto" w:val="clear"/>
          </w:tcPr>
          <w:p>
            <w:pPr>
              <w:pStyle w:val="Style28"/>
              <w:keepNext w:val="false"/>
              <w:keepLines w:val="false"/>
              <w:widowControl w:val="false"/>
              <w:shd w:val="clear" w:color="auto" w:fill="auto"/>
              <w:bidi w:val="0"/>
              <w:spacing w:lineRule="auto" w:line="259" w:before="0" w:after="0"/>
              <w:ind w:left="160" w:right="0" w:firstLine="20"/>
              <w:jc w:val="left"/>
              <w:rPr/>
            </w:pPr>
            <w:r>
              <w:rPr>
                <w:color w:val="000000"/>
                <w:spacing w:val="0"/>
                <w:w w:val="100"/>
                <w:shd w:fill="auto" w:val="clear"/>
                <w:lang w:val="ru-RU" w:eastAsia="ru-RU" w:bidi="ru-RU"/>
              </w:rPr>
              <w:t>Перечень обязательных работ и услуг по содержанию и ремонту общего имущества</w:t>
            </w:r>
          </w:p>
        </w:tc>
      </w:tr>
      <w:tr>
        <w:trPr>
          <w:trHeight w:val="710" w:hRule="exact"/>
        </w:trPr>
        <w:tc>
          <w:tcPr>
            <w:tcW w:w="1946" w:type="dxa"/>
            <w:tcBorders/>
            <w:shd w:fill="auto" w:val="clear"/>
          </w:tcPr>
          <w:p>
            <w:pPr>
              <w:pStyle w:val="Style28"/>
              <w:keepNext w:val="false"/>
              <w:keepLines w:val="false"/>
              <w:widowControl w:val="false"/>
              <w:shd w:val="clear" w:color="auto" w:fill="auto"/>
              <w:bidi w:val="0"/>
              <w:spacing w:lineRule="auto" w:line="240" w:before="0" w:after="0"/>
              <w:ind w:left="0" w:right="0" w:hanging="0"/>
              <w:jc w:val="left"/>
              <w:rPr/>
            </w:pPr>
            <w:r>
              <w:rPr>
                <w:color w:val="000000"/>
                <w:spacing w:val="0"/>
                <w:w w:val="100"/>
                <w:shd w:fill="auto" w:val="clear"/>
                <w:lang w:val="ru-RU" w:eastAsia="ru-RU" w:bidi="ru-RU"/>
              </w:rPr>
              <w:t>Приложение № 3</w:t>
            </w:r>
          </w:p>
        </w:tc>
        <w:tc>
          <w:tcPr>
            <w:tcW w:w="8047" w:type="dxa"/>
            <w:tcBorders/>
            <w:shd w:fill="auto" w:val="clear"/>
          </w:tcPr>
          <w:p>
            <w:pPr>
              <w:pStyle w:val="Style28"/>
              <w:keepNext w:val="false"/>
              <w:keepLines w:val="false"/>
              <w:widowControl w:val="false"/>
              <w:shd w:val="clear" w:color="auto" w:fill="auto"/>
              <w:bidi w:val="0"/>
              <w:spacing w:lineRule="auto" w:line="252" w:before="0" w:after="0"/>
              <w:ind w:left="160" w:right="0" w:firstLine="20"/>
              <w:jc w:val="left"/>
              <w:rPr/>
            </w:pPr>
            <w:r>
              <w:rPr>
                <w:color w:val="000000"/>
                <w:spacing w:val="0"/>
                <w:w w:val="100"/>
                <w:shd w:fill="auto" w:val="clear"/>
                <w:lang w:val="ru-RU" w:eastAsia="ru-RU" w:bidi="ru-RU"/>
              </w:rPr>
              <w:t>Перечень дополнительных работ и услуг по содержанию и ремонту общего имущества</w:t>
            </w:r>
          </w:p>
        </w:tc>
      </w:tr>
      <w:tr>
        <w:trPr>
          <w:trHeight w:val="432" w:hRule="exact"/>
        </w:trPr>
        <w:tc>
          <w:tcPr>
            <w:tcW w:w="1946" w:type="dxa"/>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left"/>
              <w:rPr/>
            </w:pPr>
            <w:r>
              <w:rPr>
                <w:color w:val="000000"/>
                <w:spacing w:val="0"/>
                <w:w w:val="100"/>
                <w:shd w:fill="auto" w:val="clear"/>
                <w:lang w:val="ru-RU" w:eastAsia="ru-RU" w:bidi="ru-RU"/>
              </w:rPr>
              <w:t xml:space="preserve">ЧАСТЬ </w:t>
            </w:r>
            <w:r>
              <w:rPr>
                <w:color w:val="000000"/>
                <w:spacing w:val="0"/>
                <w:w w:val="100"/>
                <w:shd w:fill="auto" w:val="clear"/>
                <w:lang w:val="en-US" w:eastAsia="en-US" w:bidi="en-US"/>
              </w:rPr>
              <w:t>III.</w:t>
            </w:r>
          </w:p>
        </w:tc>
        <w:tc>
          <w:tcPr>
            <w:tcW w:w="8047" w:type="dxa"/>
            <w:tcBorders/>
            <w:shd w:fill="auto" w:val="clear"/>
            <w:vAlign w:val="bottom"/>
          </w:tcPr>
          <w:p>
            <w:pPr>
              <w:pStyle w:val="Style28"/>
              <w:keepNext w:val="false"/>
              <w:keepLines w:val="false"/>
              <w:widowControl w:val="false"/>
              <w:shd w:val="clear" w:color="auto" w:fill="auto"/>
              <w:bidi w:val="0"/>
              <w:spacing w:lineRule="auto" w:line="240" w:before="0" w:after="0"/>
              <w:ind w:left="0" w:right="0" w:firstLine="160"/>
              <w:jc w:val="left"/>
              <w:rPr/>
            </w:pPr>
            <w:r>
              <w:rPr>
                <w:color w:val="000000"/>
                <w:spacing w:val="0"/>
                <w:w w:val="100"/>
                <w:shd w:fill="auto" w:val="clear"/>
                <w:lang w:val="ru-RU" w:eastAsia="ru-RU" w:bidi="ru-RU"/>
              </w:rPr>
              <w:t>ПРОЕКТ ДОГОВОРА</w:t>
            </w:r>
          </w:p>
        </w:tc>
      </w:tr>
    </w:tbl>
    <w:p>
      <w:pPr>
        <w:sectPr>
          <w:headerReference w:type="default" r:id="rId5"/>
          <w:type w:val="nextPage"/>
          <w:pgSz w:w="11906" w:h="16838"/>
          <w:pgMar w:left="951" w:right="335" w:header="625" w:top="1053" w:footer="0" w:bottom="1053" w:gutter="0"/>
          <w:pgNumType w:fmt="decimal"/>
          <w:formProt w:val="false"/>
          <w:textDirection w:val="lrTb"/>
          <w:docGrid w:type="default" w:linePitch="360" w:charSpace="0"/>
        </w:sectPr>
      </w:pPr>
    </w:p>
    <w:p>
      <w:pPr>
        <w:pStyle w:val="11"/>
        <w:keepNext w:val="true"/>
        <w:keepLines/>
        <w:widowControl w:val="false"/>
        <w:shd w:val="clear" w:color="auto" w:fill="auto"/>
        <w:bidi w:val="0"/>
        <w:spacing w:lineRule="auto" w:line="240" w:before="0" w:after="0"/>
        <w:ind w:left="0" w:right="0" w:hanging="0"/>
        <w:jc w:val="center"/>
        <w:rPr/>
      </w:pPr>
      <w:bookmarkStart w:id="2" w:name="bookmark0"/>
      <w:r>
        <w:rPr>
          <w:color w:val="000000"/>
          <w:spacing w:val="0"/>
          <w:w w:val="100"/>
          <w:shd w:fill="auto" w:val="clear"/>
          <w:lang w:val="ru-RU" w:eastAsia="ru-RU" w:bidi="ru-RU"/>
        </w:rPr>
        <w:t>ЧАСТЬ I. КОНКУРС</w:t>
      </w:r>
      <w:bookmarkEnd w:id="2"/>
    </w:p>
    <w:p>
      <w:pPr>
        <w:pStyle w:val="Style23"/>
        <w:keepNext w:val="false"/>
        <w:keepLines w:val="false"/>
        <w:widowControl w:val="false"/>
        <w:shd w:val="clear" w:color="auto" w:fill="auto"/>
        <w:bidi w:val="0"/>
        <w:spacing w:before="0" w:after="280"/>
        <w:ind w:left="0" w:right="0" w:hanging="0"/>
        <w:jc w:val="center"/>
        <w:rPr/>
      </w:pPr>
      <w:r>
        <w:rPr>
          <w:b/>
          <w:bCs/>
          <w:color w:val="000000"/>
          <w:spacing w:val="0"/>
          <w:w w:val="100"/>
          <w:shd w:fill="auto" w:val="clear"/>
          <w:lang w:val="ru-RU" w:eastAsia="ru-RU" w:bidi="ru-RU"/>
        </w:rPr>
        <w:t>РАЗДЕЛ 1.1. ОБЩИЕ УСЛОВИЯ ПРОВЕДЕНИЯ КОНКУРСА</w:t>
      </w:r>
    </w:p>
    <w:p>
      <w:pPr>
        <w:pStyle w:val="Style23"/>
        <w:keepNext w:val="false"/>
        <w:keepLines w:val="false"/>
        <w:widowControl w:val="false"/>
        <w:shd w:val="clear" w:color="auto" w:fill="auto"/>
        <w:bidi w:val="0"/>
        <w:spacing w:before="0" w:after="0"/>
        <w:ind w:left="0" w:right="0" w:hanging="0"/>
        <w:jc w:val="center"/>
        <w:rPr/>
      </w:pPr>
      <w:r>
        <w:rPr>
          <w:b/>
          <w:bCs/>
          <w:color w:val="000000"/>
          <w:spacing w:val="0"/>
          <w:w w:val="100"/>
          <w:shd w:fill="auto" w:val="clear"/>
          <w:lang w:val="ru-RU" w:eastAsia="ru-RU" w:bidi="ru-RU"/>
        </w:rPr>
        <w:t>1.ОБЩИЕ СВЕДЕНИЯ</w:t>
      </w:r>
    </w:p>
    <w:p>
      <w:pPr>
        <w:pStyle w:val="33"/>
        <w:keepNext w:val="true"/>
        <w:keepLines/>
        <w:widowControl w:val="false"/>
        <w:numPr>
          <w:ilvl w:val="1"/>
          <w:numId w:val="3"/>
        </w:numPr>
        <w:shd w:val="clear" w:color="auto" w:fill="auto"/>
        <w:tabs>
          <w:tab w:val="clear" w:pos="720"/>
          <w:tab w:val="left" w:pos="1527" w:leader="none"/>
        </w:tabs>
        <w:bidi w:val="0"/>
        <w:spacing w:before="0" w:after="0"/>
        <w:ind w:left="0" w:right="0" w:firstLine="740"/>
        <w:jc w:val="both"/>
        <w:rPr/>
      </w:pPr>
      <w:bookmarkStart w:id="3" w:name="bookmark2"/>
      <w:r>
        <w:rPr>
          <w:color w:val="000000"/>
          <w:spacing w:val="0"/>
          <w:w w:val="100"/>
          <w:shd w:fill="auto" w:val="clear"/>
          <w:lang w:val="ru-RU" w:eastAsia="ru-RU" w:bidi="ru-RU"/>
        </w:rPr>
        <w:t>Основания проведения конкурса</w:t>
      </w:r>
      <w:bookmarkEnd w:id="3"/>
    </w:p>
    <w:p>
      <w:pPr>
        <w:pStyle w:val="Style23"/>
        <w:keepNext w:val="false"/>
        <w:keepLines w:val="false"/>
        <w:widowControl w:val="false"/>
        <w:shd w:val="clear" w:color="auto" w:fill="auto"/>
        <w:bidi w:val="0"/>
        <w:spacing w:before="0" w:after="0"/>
        <w:ind w:left="0" w:right="0" w:firstLine="760"/>
        <w:jc w:val="both"/>
        <w:rPr/>
      </w:pPr>
      <w:r>
        <w:rPr>
          <w:color w:val="000000"/>
          <w:spacing w:val="0"/>
          <w:w w:val="100"/>
          <w:shd w:fill="auto" w:val="clear"/>
          <w:lang w:val="ru-RU" w:eastAsia="ru-RU" w:bidi="ru-RU"/>
        </w:rPr>
        <w:t>Настоящая конкурсная документация подготовлена в соответствии с частью 4.1 статьи 161 Жилищного кодекса РФ, Постановлением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а также иным законодательством, регулирующим проведение органом местного самоуправления открытого конкурса по отбору управляющей организации для управления многоквартирным домом.</w:t>
      </w:r>
    </w:p>
    <w:p>
      <w:pPr>
        <w:pStyle w:val="33"/>
        <w:keepNext w:val="true"/>
        <w:keepLines/>
        <w:widowControl w:val="false"/>
        <w:numPr>
          <w:ilvl w:val="1"/>
          <w:numId w:val="3"/>
        </w:numPr>
        <w:shd w:val="clear" w:color="auto" w:fill="auto"/>
        <w:tabs>
          <w:tab w:val="clear" w:pos="720"/>
          <w:tab w:val="left" w:pos="1302" w:leader="none"/>
        </w:tabs>
        <w:bidi w:val="0"/>
        <w:spacing w:lineRule="auto" w:line="259" w:before="0" w:after="0"/>
        <w:ind w:left="794" w:right="0" w:hanging="0"/>
        <w:jc w:val="both"/>
        <w:outlineLvl w:val="2"/>
        <w:rPr/>
      </w:pPr>
      <w:bookmarkStart w:id="4" w:name="bookmark4"/>
      <w:r>
        <w:rPr>
          <w:color w:val="000000"/>
          <w:spacing w:val="0"/>
          <w:w w:val="100"/>
          <w:shd w:fill="auto" w:val="clear"/>
          <w:lang w:val="ru-RU" w:eastAsia="ru-RU" w:bidi="ru-RU"/>
        </w:rPr>
        <w:t>Предмет и объект конкурса. Краткая характеристика работ и услуг. Место и сроки выполнения работ и оказания услуг.</w:t>
      </w:r>
      <w:bookmarkEnd w:id="4"/>
    </w:p>
    <w:p>
      <w:pPr>
        <w:pStyle w:val="Style23"/>
        <w:keepNext w:val="false"/>
        <w:keepLines w:val="false"/>
        <w:widowControl w:val="false"/>
        <w:numPr>
          <w:ilvl w:val="2"/>
          <w:numId w:val="3"/>
        </w:numPr>
        <w:shd w:val="clear" w:color="auto" w:fill="auto"/>
        <w:tabs>
          <w:tab w:val="clear" w:pos="720"/>
          <w:tab w:val="left" w:pos="1390" w:leader="none"/>
        </w:tabs>
        <w:bidi w:val="0"/>
        <w:spacing w:before="0" w:after="0"/>
        <w:ind w:left="0" w:right="0" w:firstLine="760"/>
        <w:jc w:val="both"/>
        <w:rPr/>
      </w:pPr>
      <w:r>
        <w:rPr>
          <w:color w:val="000000"/>
          <w:spacing w:val="0"/>
          <w:w w:val="100"/>
          <w:shd w:fill="auto" w:val="clear"/>
          <w:lang w:val="ru-RU" w:eastAsia="ru-RU" w:bidi="ru-RU"/>
        </w:rPr>
        <w:t>Конкурс проводится на право заключения Договоров управления многоквартирным домом.</w:t>
      </w:r>
    </w:p>
    <w:p>
      <w:pPr>
        <w:pStyle w:val="Style23"/>
        <w:keepNext w:val="false"/>
        <w:keepLines w:val="false"/>
        <w:widowControl w:val="false"/>
        <w:numPr>
          <w:ilvl w:val="2"/>
          <w:numId w:val="3"/>
        </w:numPr>
        <w:shd w:val="clear" w:color="auto" w:fill="auto"/>
        <w:tabs>
          <w:tab w:val="clear" w:pos="720"/>
          <w:tab w:val="left" w:pos="1380" w:leader="none"/>
        </w:tabs>
        <w:bidi w:val="0"/>
        <w:spacing w:before="0" w:after="0"/>
        <w:ind w:left="0" w:right="0" w:firstLine="760"/>
        <w:jc w:val="both"/>
        <w:rPr/>
      </w:pPr>
      <w:r>
        <w:rPr>
          <w:color w:val="000000"/>
          <w:spacing w:val="0"/>
          <w:w w:val="100"/>
          <w:shd w:fill="auto" w:val="clear"/>
          <w:lang w:val="ru-RU" w:eastAsia="ru-RU" w:bidi="ru-RU"/>
        </w:rPr>
        <w:t xml:space="preserve">Объектом конкурса является общее имущество помещений в многоквартирном доме, на право управления, которым проводится конкурс, указанных в </w:t>
      </w:r>
      <w:r>
        <w:rPr>
          <w:b/>
          <w:bCs/>
          <w:i/>
          <w:iCs/>
          <w:color w:val="000000"/>
          <w:spacing w:val="0"/>
          <w:w w:val="100"/>
          <w:shd w:fill="auto" w:val="clear"/>
          <w:lang w:val="ru-RU" w:eastAsia="ru-RU" w:bidi="ru-RU"/>
        </w:rPr>
        <w:t>Информационной карте конкурса.</w:t>
      </w:r>
    </w:p>
    <w:p>
      <w:pPr>
        <w:pStyle w:val="Style23"/>
        <w:keepNext w:val="false"/>
        <w:keepLines w:val="false"/>
        <w:widowControl w:val="false"/>
        <w:numPr>
          <w:ilvl w:val="2"/>
          <w:numId w:val="3"/>
        </w:numPr>
        <w:shd w:val="clear" w:color="auto" w:fill="auto"/>
        <w:tabs>
          <w:tab w:val="clear" w:pos="720"/>
          <w:tab w:val="left" w:pos="1390" w:leader="none"/>
        </w:tabs>
        <w:bidi w:val="0"/>
        <w:spacing w:before="0" w:after="0"/>
        <w:ind w:left="0" w:right="0" w:firstLine="760"/>
        <w:jc w:val="both"/>
        <w:rPr/>
      </w:pPr>
      <w:r>
        <w:rPr>
          <w:color w:val="000000"/>
          <w:spacing w:val="0"/>
          <w:w w:val="100"/>
          <w:shd w:fill="auto" w:val="clear"/>
          <w:lang w:val="ru-RU" w:eastAsia="ru-RU" w:bidi="ru-RU"/>
        </w:rPr>
        <w:t xml:space="preserve">Предметом конкурса является право заключения Договоров управления многоквартирными домами в отношении объекта конкурса. Полное наименование предмета конкурса указано в </w:t>
      </w:r>
      <w:r>
        <w:rPr>
          <w:b/>
          <w:bCs/>
          <w:i/>
          <w:iCs/>
          <w:color w:val="000000"/>
          <w:spacing w:val="0"/>
          <w:w w:val="100"/>
          <w:shd w:fill="auto" w:val="clear"/>
          <w:lang w:val="ru-RU" w:eastAsia="ru-RU" w:bidi="ru-RU"/>
        </w:rPr>
        <w:t>Информационной карте конкурса.</w:t>
      </w:r>
    </w:p>
    <w:p>
      <w:pPr>
        <w:pStyle w:val="Style23"/>
        <w:keepNext w:val="false"/>
        <w:keepLines w:val="false"/>
        <w:widowControl w:val="false"/>
        <w:numPr>
          <w:ilvl w:val="2"/>
          <w:numId w:val="3"/>
        </w:numPr>
        <w:shd w:val="clear" w:color="auto" w:fill="auto"/>
        <w:tabs>
          <w:tab w:val="clear" w:pos="720"/>
          <w:tab w:val="left" w:pos="1385" w:leader="none"/>
        </w:tabs>
        <w:bidi w:val="0"/>
        <w:spacing w:before="0" w:after="0"/>
        <w:ind w:left="0" w:right="0" w:firstLine="760"/>
        <w:jc w:val="both"/>
        <w:rPr/>
      </w:pPr>
      <w:r>
        <w:rPr>
          <w:color w:val="000000"/>
          <w:spacing w:val="0"/>
          <w:w w:val="100"/>
          <w:shd w:fill="auto" w:val="clear"/>
          <w:lang w:val="ru-RU" w:eastAsia="ru-RU" w:bidi="ru-RU"/>
        </w:rPr>
        <w:t xml:space="preserve">Участник конкурса, с которым заключается Договор управления многоквартирным домом, должен будет выполнить работы и оказать услуги, указанные в </w:t>
      </w:r>
      <w:r>
        <w:rPr>
          <w:b/>
          <w:bCs/>
          <w:i/>
          <w:iCs/>
          <w:color w:val="000000"/>
          <w:spacing w:val="0"/>
          <w:w w:val="100"/>
          <w:shd w:fill="auto" w:val="clear"/>
          <w:lang w:val="ru-RU" w:eastAsia="ru-RU" w:bidi="ru-RU"/>
        </w:rPr>
        <w:t>Информационной карте конкурса</w:t>
      </w:r>
      <w:r>
        <w:rPr>
          <w:color w:val="000000"/>
          <w:spacing w:val="0"/>
          <w:w w:val="100"/>
          <w:shd w:fill="auto" w:val="clear"/>
          <w:lang w:val="ru-RU" w:eastAsia="ru-RU" w:bidi="ru-RU"/>
        </w:rPr>
        <w:t xml:space="preserve"> и в заявке на участие в открытом конкурсе.</w:t>
      </w:r>
    </w:p>
    <w:p>
      <w:pPr>
        <w:pStyle w:val="Style23"/>
        <w:keepNext w:val="false"/>
        <w:keepLines w:val="false"/>
        <w:widowControl w:val="false"/>
        <w:numPr>
          <w:ilvl w:val="2"/>
          <w:numId w:val="3"/>
        </w:numPr>
        <w:shd w:val="clear" w:color="auto" w:fill="auto"/>
        <w:tabs>
          <w:tab w:val="clear" w:pos="720"/>
          <w:tab w:val="left" w:pos="1390" w:leader="none"/>
        </w:tabs>
        <w:bidi w:val="0"/>
        <w:spacing w:before="0" w:after="0"/>
        <w:ind w:left="0" w:right="0" w:firstLine="760"/>
        <w:jc w:val="both"/>
        <w:rPr/>
      </w:pPr>
      <w:r>
        <w:rPr>
          <w:color w:val="000000"/>
          <w:spacing w:val="0"/>
          <w:w w:val="100"/>
          <w:shd w:fill="auto" w:val="clear"/>
          <w:lang w:val="ru-RU" w:eastAsia="ru-RU" w:bidi="ru-RU"/>
        </w:rPr>
        <w:t xml:space="preserve">Победитель конкурса должен выполнить работы и оказать услуги в сроки, указанные в </w:t>
      </w:r>
      <w:r>
        <w:rPr>
          <w:b/>
          <w:bCs/>
          <w:i/>
          <w:iCs/>
          <w:color w:val="000000"/>
          <w:spacing w:val="0"/>
          <w:w w:val="100"/>
          <w:shd w:fill="auto" w:val="clear"/>
          <w:lang w:val="ru-RU" w:eastAsia="ru-RU" w:bidi="ru-RU"/>
        </w:rPr>
        <w:t>Информационной карте конкурса.</w:t>
      </w:r>
    </w:p>
    <w:p>
      <w:pPr>
        <w:pStyle w:val="Style23"/>
        <w:keepNext w:val="false"/>
        <w:keepLines w:val="false"/>
        <w:widowControl w:val="false"/>
        <w:numPr>
          <w:ilvl w:val="2"/>
          <w:numId w:val="3"/>
        </w:numPr>
        <w:shd w:val="clear" w:color="auto" w:fill="auto"/>
        <w:tabs>
          <w:tab w:val="clear" w:pos="720"/>
          <w:tab w:val="left" w:pos="2002" w:leader="none"/>
        </w:tabs>
        <w:bidi w:val="0"/>
        <w:spacing w:before="0" w:after="0"/>
        <w:ind w:left="0" w:right="0" w:firstLine="740"/>
        <w:jc w:val="both"/>
        <w:rPr/>
      </w:pPr>
      <w:r>
        <w:rPr>
          <w:color w:val="000000"/>
          <w:spacing w:val="0"/>
          <w:w w:val="100"/>
          <w:shd w:fill="auto" w:val="clear"/>
          <w:lang w:val="ru-RU" w:eastAsia="ru-RU" w:bidi="ru-RU"/>
        </w:rPr>
        <w:t>Конкурс является открытым по составу участников и по форме подачи заявок.</w:t>
      </w:r>
    </w:p>
    <w:p>
      <w:pPr>
        <w:pStyle w:val="Style23"/>
        <w:keepNext w:val="false"/>
        <w:keepLines w:val="false"/>
        <w:widowControl w:val="false"/>
        <w:numPr>
          <w:ilvl w:val="2"/>
          <w:numId w:val="3"/>
        </w:numPr>
        <w:shd w:val="clear" w:color="auto" w:fill="auto"/>
        <w:tabs>
          <w:tab w:val="clear" w:pos="720"/>
          <w:tab w:val="left" w:pos="1390" w:leader="none"/>
        </w:tabs>
        <w:bidi w:val="0"/>
        <w:spacing w:before="0" w:after="0"/>
        <w:ind w:left="0" w:right="0" w:firstLine="760"/>
        <w:jc w:val="both"/>
        <w:rPr/>
      </w:pPr>
      <w:r>
        <w:rPr>
          <w:color w:val="000000"/>
          <w:spacing w:val="0"/>
          <w:w w:val="100"/>
          <w:shd w:fill="auto" w:val="clear"/>
          <w:lang w:val="ru-RU" w:eastAsia="ru-RU" w:bidi="ru-RU"/>
        </w:rPr>
        <w:t xml:space="preserve">Организатор конкурса выберет Управляющую организацию в соответствии с процедурами и условиями, приведенными в конкурсной документации, в том числе в проекте договора </w:t>
      </w:r>
      <w:r>
        <w:rPr>
          <w:color w:val="000000"/>
          <w:spacing w:val="0"/>
          <w:w w:val="100"/>
          <w:u w:val="single"/>
          <w:shd w:fill="auto" w:val="clear"/>
          <w:lang w:val="ru-RU" w:eastAsia="ru-RU" w:bidi="ru-RU"/>
        </w:rPr>
        <w:t>(Часть III).</w:t>
      </w:r>
    </w:p>
    <w:p>
      <w:pPr>
        <w:pStyle w:val="33"/>
        <w:keepNext w:val="true"/>
        <w:keepLines/>
        <w:widowControl w:val="false"/>
        <w:numPr>
          <w:ilvl w:val="1"/>
          <w:numId w:val="3"/>
        </w:numPr>
        <w:shd w:val="clear" w:color="auto" w:fill="auto"/>
        <w:tabs>
          <w:tab w:val="clear" w:pos="720"/>
          <w:tab w:val="left" w:pos="1527" w:leader="none"/>
        </w:tabs>
        <w:bidi w:val="0"/>
        <w:spacing w:before="0" w:after="0"/>
        <w:ind w:left="0" w:right="0" w:firstLine="740"/>
        <w:jc w:val="both"/>
        <w:rPr/>
      </w:pPr>
      <w:bookmarkStart w:id="5" w:name="bookmark6"/>
      <w:r>
        <w:rPr>
          <w:color w:val="000000"/>
          <w:spacing w:val="0"/>
          <w:w w:val="100"/>
          <w:shd w:fill="auto" w:val="clear"/>
          <w:lang w:val="ru-RU" w:eastAsia="ru-RU" w:bidi="ru-RU"/>
        </w:rPr>
        <w:t>Организатор конкурса</w:t>
      </w:r>
      <w:bookmarkEnd w:id="5"/>
    </w:p>
    <w:p>
      <w:pPr>
        <w:pStyle w:val="Style23"/>
        <w:keepNext w:val="false"/>
        <w:keepLines w:val="false"/>
        <w:widowControl w:val="false"/>
        <w:shd w:val="clear" w:color="auto" w:fill="auto"/>
        <w:bidi w:val="0"/>
        <w:spacing w:lineRule="auto" w:line="259" w:before="0" w:after="0"/>
        <w:ind w:left="0" w:right="0" w:firstLine="850"/>
        <w:jc w:val="both"/>
        <w:rPr/>
      </w:pPr>
      <w:r>
        <w:rPr>
          <w:color w:val="000000"/>
          <w:spacing w:val="0"/>
          <w:w w:val="100"/>
          <w:shd w:fill="auto" w:val="clear"/>
          <w:lang w:val="ru-RU" w:eastAsia="ru-RU" w:bidi="ru-RU"/>
        </w:rPr>
        <w:t xml:space="preserve">1.3.1.Организатор конкурса, указанный в </w:t>
      </w:r>
      <w:r>
        <w:rPr>
          <w:b/>
          <w:bCs/>
          <w:i/>
          <w:iCs/>
          <w:color w:val="000000"/>
          <w:spacing w:val="0"/>
          <w:w w:val="100"/>
          <w:shd w:fill="auto" w:val="clear"/>
          <w:lang w:val="ru-RU" w:eastAsia="ru-RU" w:bidi="ru-RU"/>
        </w:rPr>
        <w:t>Информационной карте конкурса,</w:t>
      </w:r>
      <w:r>
        <w:rPr>
          <w:color w:val="000000"/>
          <w:spacing w:val="0"/>
          <w:w w:val="100"/>
          <w:shd w:fill="auto" w:val="clear"/>
          <w:lang w:val="ru-RU" w:eastAsia="ru-RU" w:bidi="ru-RU"/>
        </w:rPr>
        <w:t xml:space="preserve"> проводит конкурс в соответствии с процедурами, условиями и положениями настоящей Конкурсной документации.</w:t>
      </w:r>
    </w:p>
    <w:p>
      <w:pPr>
        <w:pStyle w:val="Style23"/>
        <w:keepNext w:val="false"/>
        <w:keepLines w:val="false"/>
        <w:widowControl w:val="false"/>
        <w:shd w:val="clear" w:color="auto" w:fill="auto"/>
        <w:bidi w:val="0"/>
        <w:spacing w:before="0" w:after="0"/>
        <w:ind w:left="0" w:right="0" w:firstLine="760"/>
        <w:jc w:val="both"/>
        <w:rPr/>
      </w:pPr>
      <w:r>
        <w:rPr>
          <w:color w:val="000000"/>
          <w:spacing w:val="0"/>
          <w:w w:val="100"/>
          <w:shd w:fill="auto" w:val="clear"/>
          <w:lang w:val="ru-RU" w:eastAsia="ru-RU" w:bidi="ru-RU"/>
        </w:rPr>
        <w:t>1.3.2. Организатор конкурса извещает всех заинтересованных лиц о проведении конкурса и возможности подавать заявки на участие в конкурсе на право заключения Договора управления многоквартирным домом.</w:t>
      </w:r>
    </w:p>
    <w:p>
      <w:pPr>
        <w:pStyle w:val="33"/>
        <w:keepNext w:val="true"/>
        <w:keepLines/>
        <w:widowControl w:val="false"/>
        <w:numPr>
          <w:ilvl w:val="0"/>
          <w:numId w:val="0"/>
        </w:numPr>
        <w:shd w:val="clear" w:color="auto" w:fill="auto"/>
        <w:tabs>
          <w:tab w:val="clear" w:pos="720"/>
          <w:tab w:val="left" w:pos="1302" w:leader="none"/>
        </w:tabs>
        <w:bidi w:val="0"/>
        <w:spacing w:before="0" w:after="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 xml:space="preserve">1.4. </w:t>
      </w:r>
      <w:bookmarkStart w:id="6" w:name="bookmark8"/>
      <w:r>
        <w:rPr>
          <w:color w:val="000000"/>
          <w:spacing w:val="0"/>
          <w:w w:val="100"/>
          <w:shd w:fill="auto" w:val="clear"/>
          <w:lang w:val="ru-RU" w:eastAsia="ru-RU" w:bidi="ru-RU"/>
        </w:rPr>
        <w:t>Требования к Претендентам на участие в конкурсе</w:t>
      </w:r>
      <w:bookmarkEnd w:id="6"/>
    </w:p>
    <w:p>
      <w:pPr>
        <w:pStyle w:val="Style23"/>
        <w:keepNext w:val="false"/>
        <w:keepLines w:val="false"/>
        <w:widowControl w:val="false"/>
        <w:numPr>
          <w:ilvl w:val="2"/>
          <w:numId w:val="4"/>
        </w:numPr>
        <w:shd w:val="clear" w:color="auto" w:fill="auto"/>
        <w:tabs>
          <w:tab w:val="clear" w:pos="720"/>
          <w:tab w:val="left" w:pos="1385" w:leader="none"/>
        </w:tabs>
        <w:bidi w:val="0"/>
        <w:spacing w:before="0" w:after="0"/>
        <w:ind w:left="0" w:right="0" w:firstLine="760"/>
        <w:jc w:val="both"/>
        <w:rPr/>
      </w:pPr>
      <w:r>
        <w:rPr>
          <w:color w:val="000000"/>
          <w:spacing w:val="0"/>
          <w:w w:val="100"/>
          <w:shd w:fill="auto" w:val="clear"/>
          <w:lang w:val="ru-RU" w:eastAsia="ru-RU" w:bidi="ru-RU"/>
        </w:rPr>
        <w:t>В настоящем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pPr>
        <w:pStyle w:val="Style23"/>
        <w:keepNext w:val="false"/>
        <w:keepLines w:val="false"/>
        <w:widowControl w:val="false"/>
        <w:numPr>
          <w:ilvl w:val="2"/>
          <w:numId w:val="4"/>
        </w:numPr>
        <w:shd w:val="clear" w:color="auto" w:fill="auto"/>
        <w:tabs>
          <w:tab w:val="clear" w:pos="720"/>
          <w:tab w:val="left" w:pos="1385" w:leader="none"/>
        </w:tabs>
        <w:bidi w:val="0"/>
        <w:spacing w:before="0" w:after="0"/>
        <w:ind w:left="0" w:right="0" w:firstLine="760"/>
        <w:jc w:val="both"/>
        <w:rPr/>
      </w:pPr>
      <w:r>
        <w:rPr>
          <w:color w:val="000000"/>
          <w:spacing w:val="0"/>
          <w:w w:val="100"/>
          <w:shd w:fill="auto" w:val="clear"/>
          <w:lang w:val="ru-RU" w:eastAsia="ru-RU" w:bidi="ru-RU"/>
        </w:rPr>
        <w:t>При проведении конкурса устанавливаются следующие обязательные требования к Претендентам:</w:t>
      </w:r>
    </w:p>
    <w:p>
      <w:pPr>
        <w:pStyle w:val="Style23"/>
        <w:keepNext w:val="false"/>
        <w:keepLines w:val="false"/>
        <w:widowControl w:val="false"/>
        <w:numPr>
          <w:ilvl w:val="3"/>
          <w:numId w:val="4"/>
        </w:numPr>
        <w:shd w:val="clear" w:color="auto" w:fill="auto"/>
        <w:tabs>
          <w:tab w:val="clear" w:pos="720"/>
          <w:tab w:val="left" w:pos="1568" w:leader="none"/>
        </w:tabs>
        <w:bidi w:val="0"/>
        <w:spacing w:before="0" w:after="0"/>
        <w:ind w:left="0" w:right="0" w:firstLine="760"/>
        <w:jc w:val="both"/>
        <w:rPr/>
      </w:pPr>
      <w:r>
        <w:rPr>
          <w:color w:val="000000"/>
          <w:spacing w:val="0"/>
          <w:w w:val="100"/>
          <w:shd w:fill="auto" w:val="clear"/>
          <w:lang w:val="ru-RU" w:eastAsia="ru-RU" w:bidi="ru-RU"/>
        </w:rPr>
        <w:t>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pPr>
        <w:pStyle w:val="Style23"/>
        <w:keepNext w:val="false"/>
        <w:keepLines w:val="false"/>
        <w:widowControl w:val="false"/>
        <w:numPr>
          <w:ilvl w:val="3"/>
          <w:numId w:val="4"/>
        </w:numPr>
        <w:shd w:val="clear" w:color="auto" w:fill="auto"/>
        <w:tabs>
          <w:tab w:val="clear" w:pos="720"/>
          <w:tab w:val="left" w:pos="1563" w:leader="none"/>
        </w:tabs>
        <w:bidi w:val="0"/>
        <w:spacing w:before="0" w:after="0"/>
        <w:ind w:left="0" w:right="0" w:firstLine="760"/>
        <w:jc w:val="both"/>
        <w:rPr/>
      </w:pPr>
      <w:r>
        <w:rPr>
          <w:color w:val="000000"/>
          <w:spacing w:val="0"/>
          <w:w w:val="100"/>
          <w:shd w:fill="auto" w:val="clear"/>
          <w:lang w:val="ru-RU" w:eastAsia="ru-RU" w:bidi="ru-RU"/>
        </w:rPr>
        <w:t>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pPr>
        <w:pStyle w:val="Style23"/>
        <w:keepNext w:val="false"/>
        <w:keepLines w:val="false"/>
        <w:widowControl w:val="false"/>
        <w:numPr>
          <w:ilvl w:val="3"/>
          <w:numId w:val="4"/>
        </w:numPr>
        <w:shd w:val="clear" w:color="auto" w:fill="auto"/>
        <w:tabs>
          <w:tab w:val="clear" w:pos="720"/>
          <w:tab w:val="left" w:pos="1563" w:leader="none"/>
        </w:tabs>
        <w:bidi w:val="0"/>
        <w:spacing w:before="0" w:after="0"/>
        <w:ind w:left="0" w:right="0" w:firstLine="760"/>
        <w:jc w:val="both"/>
        <w:rPr/>
      </w:pPr>
      <w:r>
        <w:rPr>
          <w:color w:val="000000"/>
          <w:spacing w:val="0"/>
          <w:w w:val="100"/>
          <w:shd w:fill="auto" w:val="clear"/>
          <w:lang w:val="ru-RU" w:eastAsia="ru-RU" w:bidi="ru-RU"/>
        </w:rPr>
        <w:t>деятельность Претендента не приостановлена в порядке, предусмотренном Кодексом Российской Федерации об административных правонарушениях;</w:t>
      </w:r>
    </w:p>
    <w:p>
      <w:pPr>
        <w:pStyle w:val="Style23"/>
        <w:keepNext w:val="false"/>
        <w:keepLines w:val="false"/>
        <w:widowControl w:val="false"/>
        <w:numPr>
          <w:ilvl w:val="3"/>
          <w:numId w:val="4"/>
        </w:numPr>
        <w:shd w:val="clear" w:color="auto" w:fill="auto"/>
        <w:tabs>
          <w:tab w:val="clear" w:pos="720"/>
          <w:tab w:val="left" w:pos="1563" w:leader="none"/>
        </w:tabs>
        <w:bidi w:val="0"/>
        <w:spacing w:before="0" w:after="0"/>
        <w:ind w:left="0" w:right="0" w:firstLine="760"/>
        <w:jc w:val="both"/>
        <w:rPr/>
      </w:pPr>
      <w:r>
        <w:rPr>
          <w:color w:val="000000"/>
          <w:spacing w:val="0"/>
          <w:w w:val="100"/>
          <w:shd w:fill="auto" w:val="clear"/>
          <w:lang w:val="ru-RU" w:eastAsia="ru-RU" w:bidi="ru-RU"/>
        </w:rPr>
        <w:t xml:space="preserve">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w:t>
      </w:r>
      <w:r>
        <w:rPr>
          <w:color w:val="000000"/>
          <w:spacing w:val="0"/>
          <w:w w:val="100"/>
          <w:lang w:val="ru-RU" w:eastAsia="ru-RU" w:bidi="ru-RU"/>
        </w:rPr>
        <w:t>25 процентов</w:t>
      </w:r>
      <w:r>
        <w:rPr>
          <w:color w:val="000000"/>
          <w:spacing w:val="0"/>
          <w:w w:val="100"/>
          <w:shd w:fill="auto" w:val="clear"/>
          <w:lang w:val="ru-RU" w:eastAsia="ru-RU" w:bidi="ru-RU"/>
        </w:rPr>
        <w:t xml:space="preserve">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pPr>
        <w:pStyle w:val="Style23"/>
        <w:keepNext w:val="false"/>
        <w:keepLines w:val="false"/>
        <w:widowControl w:val="false"/>
        <w:numPr>
          <w:ilvl w:val="3"/>
          <w:numId w:val="4"/>
        </w:numPr>
        <w:shd w:val="clear" w:color="auto" w:fill="auto"/>
        <w:tabs>
          <w:tab w:val="clear" w:pos="720"/>
          <w:tab w:val="left" w:pos="1556" w:leader="none"/>
        </w:tabs>
        <w:bidi w:val="0"/>
        <w:spacing w:before="0" w:after="0"/>
        <w:ind w:left="0" w:right="0" w:firstLine="760"/>
        <w:jc w:val="both"/>
        <w:rPr/>
      </w:pPr>
      <w:r>
        <w:rPr>
          <w:color w:val="000000"/>
          <w:spacing w:val="0"/>
          <w:w w:val="100"/>
          <w:shd w:fill="auto" w:val="clear"/>
          <w:lang w:val="ru-RU" w:eastAsia="ru-RU" w:bidi="ru-RU"/>
        </w:rPr>
        <w:t>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pPr>
        <w:pStyle w:val="Style23"/>
        <w:keepNext w:val="false"/>
        <w:keepLines w:val="false"/>
        <w:widowControl w:val="false"/>
        <w:numPr>
          <w:ilvl w:val="3"/>
          <w:numId w:val="4"/>
        </w:numPr>
        <w:shd w:val="clear" w:color="auto" w:fill="auto"/>
        <w:tabs>
          <w:tab w:val="clear" w:pos="720"/>
          <w:tab w:val="left" w:pos="1566" w:leader="none"/>
        </w:tabs>
        <w:bidi w:val="0"/>
        <w:spacing w:before="0" w:after="0"/>
        <w:ind w:left="0" w:right="0" w:firstLine="760"/>
        <w:jc w:val="both"/>
        <w:rPr/>
      </w:pPr>
      <w:r>
        <w:rPr>
          <w:color w:val="000000"/>
          <w:spacing w:val="0"/>
          <w:w w:val="100"/>
          <w:shd w:fill="auto" w:val="clear"/>
          <w:lang w:val="ru-RU" w:eastAsia="ru-RU" w:bidi="ru-RU"/>
        </w:rPr>
        <w:t xml:space="preserve">внесение Претендентом на счет, указанный в </w:t>
      </w:r>
      <w:r>
        <w:rPr>
          <w:b/>
          <w:bCs/>
          <w:i/>
          <w:iCs/>
          <w:color w:val="000000"/>
          <w:spacing w:val="0"/>
          <w:w w:val="100"/>
          <w:shd w:fill="auto" w:val="clear"/>
          <w:lang w:val="ru-RU" w:eastAsia="ru-RU" w:bidi="ru-RU"/>
        </w:rPr>
        <w:t xml:space="preserve">Информационной карте конкурса, </w:t>
      </w:r>
      <w:r>
        <w:rPr>
          <w:color w:val="000000"/>
          <w:spacing w:val="0"/>
          <w:w w:val="100"/>
          <w:shd w:fill="auto" w:val="clear"/>
          <w:lang w:val="ru-RU" w:eastAsia="ru-RU" w:bidi="ru-RU"/>
        </w:rPr>
        <w:t xml:space="preserve">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w:t>
      </w:r>
      <w:r>
        <w:rPr>
          <w:b/>
          <w:bCs/>
          <w:i/>
          <w:iCs/>
          <w:color w:val="000000"/>
          <w:spacing w:val="0"/>
          <w:w w:val="100"/>
          <w:shd w:fill="auto" w:val="clear"/>
          <w:lang w:val="ru-RU" w:eastAsia="ru-RU" w:bidi="ru-RU"/>
        </w:rPr>
        <w:t>Информационной карте конкурса.</w:t>
      </w:r>
    </w:p>
    <w:p>
      <w:pPr>
        <w:pStyle w:val="Style23"/>
        <w:keepNext w:val="false"/>
        <w:keepLines w:val="false"/>
        <w:widowControl w:val="false"/>
        <w:numPr>
          <w:ilvl w:val="2"/>
          <w:numId w:val="4"/>
        </w:numPr>
        <w:shd w:val="clear" w:color="auto" w:fill="auto"/>
        <w:tabs>
          <w:tab w:val="clear" w:pos="720"/>
          <w:tab w:val="left" w:pos="1383" w:leader="none"/>
        </w:tabs>
        <w:bidi w:val="0"/>
        <w:spacing w:before="0" w:after="0"/>
        <w:ind w:left="0" w:right="0" w:firstLine="760"/>
        <w:jc w:val="both"/>
        <w:rPr/>
      </w:pPr>
      <w:r>
        <w:rPr>
          <w:color w:val="000000"/>
          <w:spacing w:val="0"/>
          <w:w w:val="100"/>
          <w:shd w:fill="auto" w:val="clear"/>
          <w:lang w:val="ru-RU" w:eastAsia="ru-RU" w:bidi="ru-RU"/>
        </w:rPr>
        <w:t>Организатор конкурса при проведении конкурса не вправе устанавливать иные требования к Претендентам.</w:t>
      </w:r>
    </w:p>
    <w:p>
      <w:pPr>
        <w:pStyle w:val="33"/>
        <w:keepNext w:val="true"/>
        <w:keepLines/>
        <w:widowControl w:val="false"/>
        <w:numPr>
          <w:ilvl w:val="0"/>
          <w:numId w:val="0"/>
        </w:numPr>
        <w:shd w:val="clear" w:color="auto" w:fill="auto"/>
        <w:tabs>
          <w:tab w:val="clear" w:pos="720"/>
          <w:tab w:val="left" w:pos="1314" w:leader="none"/>
        </w:tabs>
        <w:bidi w:val="0"/>
        <w:spacing w:before="0" w:after="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 xml:space="preserve">1.5. </w:t>
      </w:r>
      <w:bookmarkStart w:id="7" w:name="bookmark10"/>
      <w:r>
        <w:rPr>
          <w:color w:val="000000"/>
          <w:spacing w:val="0"/>
          <w:w w:val="100"/>
          <w:shd w:fill="auto" w:val="clear"/>
          <w:lang w:val="ru-RU" w:eastAsia="ru-RU" w:bidi="ru-RU"/>
        </w:rPr>
        <w:t>Порядок проведения осмотра объектов конкурса и график осмотра</w:t>
      </w:r>
      <w:bookmarkEnd w:id="7"/>
    </w:p>
    <w:p>
      <w:pPr>
        <w:pStyle w:val="Style23"/>
        <w:keepNext w:val="false"/>
        <w:keepLines w:val="false"/>
        <w:widowControl w:val="false"/>
        <w:shd w:val="clear" w:color="auto" w:fill="auto"/>
        <w:tabs>
          <w:tab w:val="clear" w:pos="720"/>
          <w:tab w:val="left" w:pos="1383" w:leader="none"/>
        </w:tabs>
        <w:bidi w:val="0"/>
        <w:spacing w:before="0" w:after="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1.5.1. Претендент или заинтересованное лицо должны уведомить Организатора конкурса о желании осмотреть объекты конкурса з</w:t>
      </w:r>
      <w:r>
        <w:rPr>
          <w:color w:val="000000"/>
          <w:spacing w:val="0"/>
          <w:w w:val="100"/>
          <w:lang w:val="ru-RU" w:eastAsia="ru-RU" w:bidi="ru-RU"/>
        </w:rPr>
        <w:t xml:space="preserve">а 2 дня до предполагаемого проведения осмотра. </w:t>
      </w:r>
      <w:r>
        <w:rPr>
          <w:color w:val="000000"/>
          <w:spacing w:val="0"/>
          <w:w w:val="100"/>
          <w:shd w:fill="auto" w:val="clear"/>
          <w:lang w:val="ru-RU" w:eastAsia="ru-RU" w:bidi="ru-RU"/>
        </w:rPr>
        <w:t xml:space="preserve">Уведомление может быть направлено посредством телефонограммы или лично по адресу организатора конкурса, указанному в </w:t>
      </w:r>
      <w:r>
        <w:rPr>
          <w:b/>
          <w:bCs/>
          <w:i/>
          <w:iCs/>
          <w:color w:val="000000"/>
          <w:spacing w:val="0"/>
          <w:w w:val="100"/>
          <w:shd w:fill="auto" w:val="clear"/>
          <w:lang w:val="ru-RU" w:eastAsia="ru-RU" w:bidi="ru-RU"/>
        </w:rPr>
        <w:t>Информационной карте конкурса.</w:t>
      </w:r>
    </w:p>
    <w:p>
      <w:pPr>
        <w:pStyle w:val="Style23"/>
        <w:keepNext w:val="false"/>
        <w:keepLines w:val="false"/>
        <w:widowControl w:val="false"/>
        <w:numPr>
          <w:ilvl w:val="2"/>
          <w:numId w:val="5"/>
        </w:numPr>
        <w:shd w:val="clear" w:color="auto" w:fill="auto"/>
        <w:tabs>
          <w:tab w:val="clear" w:pos="720"/>
          <w:tab w:val="left" w:pos="1374" w:leader="none"/>
        </w:tabs>
        <w:bidi w:val="0"/>
        <w:spacing w:before="0" w:after="0"/>
        <w:ind w:left="0" w:right="0" w:firstLine="760"/>
        <w:jc w:val="both"/>
        <w:rPr/>
      </w:pPr>
      <w:r>
        <w:rPr>
          <w:color w:val="000000"/>
          <w:spacing w:val="0"/>
          <w:w w:val="100"/>
          <w:shd w:fill="auto" w:val="clear"/>
          <w:lang w:val="ru-RU" w:eastAsia="ru-RU" w:bidi="ru-RU"/>
        </w:rPr>
        <w:t>Претенденты и заинтересованные лица обязаны прибыть к месту проведения осмотра объектов конкурса в соответствии со временем, согласованным с организатором конкурса. Отсутствие одного из претендентов или заинтересованного лица не является препятствием для проведения осмотра другими претендентами или заинтересованными лицами. При проведении осмотров Организатор конкурса назначает ответственное лицо за их проведение.</w:t>
      </w:r>
    </w:p>
    <w:p>
      <w:pPr>
        <w:pStyle w:val="Style23"/>
        <w:keepNext w:val="false"/>
        <w:keepLines w:val="false"/>
        <w:widowControl w:val="false"/>
        <w:numPr>
          <w:ilvl w:val="2"/>
          <w:numId w:val="5"/>
        </w:numPr>
        <w:shd w:val="clear" w:color="auto" w:fill="auto"/>
        <w:tabs>
          <w:tab w:val="clear" w:pos="720"/>
          <w:tab w:val="left" w:pos="1374" w:leader="none"/>
        </w:tabs>
        <w:bidi w:val="0"/>
        <w:spacing w:before="0" w:after="0"/>
        <w:ind w:left="0" w:right="0" w:firstLine="760"/>
        <w:jc w:val="both"/>
        <w:rPr/>
      </w:pPr>
      <w:r>
        <w:rPr>
          <w:color w:val="000000"/>
          <w:spacing w:val="0"/>
          <w:w w:val="100"/>
          <w:shd w:fill="auto" w:val="clear"/>
          <w:lang w:val="ru-RU" w:eastAsia="ru-RU" w:bidi="ru-RU"/>
        </w:rPr>
        <w:t>Организатор конкурса обеспечивает беспрепятственный доступ для осмотра Претендентами и заинтересованными лицами объектов конкурса.</w:t>
      </w:r>
    </w:p>
    <w:p>
      <w:pPr>
        <w:pStyle w:val="33"/>
        <w:keepNext w:val="true"/>
        <w:keepLines/>
        <w:widowControl w:val="false"/>
        <w:shd w:val="clear" w:color="auto" w:fill="auto"/>
        <w:bidi w:val="0"/>
        <w:spacing w:before="0" w:after="0"/>
        <w:ind w:left="0" w:right="0" w:hanging="0"/>
        <w:jc w:val="both"/>
        <w:rPr/>
      </w:pPr>
      <w:r>
        <w:rPr>
          <w:color w:val="000000"/>
          <w:spacing w:val="0"/>
          <w:w w:val="100"/>
          <w:shd w:fill="auto" w:val="clear"/>
          <w:lang w:val="ru-RU" w:eastAsia="ru-RU" w:bidi="ru-RU"/>
        </w:rPr>
        <w:tab/>
      </w:r>
      <w:bookmarkStart w:id="8" w:name="bookmark12"/>
      <w:r>
        <w:rPr>
          <w:color w:val="000000"/>
          <w:spacing w:val="0"/>
          <w:w w:val="100"/>
          <w:shd w:fill="auto" w:val="clear"/>
          <w:lang w:val="ru-RU" w:eastAsia="ru-RU" w:bidi="ru-RU"/>
        </w:rPr>
        <w:t>1.6. Цена Договора управления многоквартирными домами. Плата за содержание и ремонт жилого помещения. Порядок оплаты и срок внесения платы за содержание и ремонт жилого помещения и коммунальные услуги</w:t>
      </w:r>
      <w:bookmarkEnd w:id="8"/>
    </w:p>
    <w:p>
      <w:pPr>
        <w:pStyle w:val="Style23"/>
        <w:keepNext w:val="false"/>
        <w:keepLines w:val="false"/>
        <w:widowControl w:val="false"/>
        <w:numPr>
          <w:ilvl w:val="2"/>
          <w:numId w:val="6"/>
        </w:numPr>
        <w:shd w:val="clear" w:color="auto" w:fill="auto"/>
        <w:tabs>
          <w:tab w:val="clear" w:pos="720"/>
          <w:tab w:val="left" w:pos="1378" w:leader="none"/>
        </w:tabs>
        <w:bidi w:val="0"/>
        <w:spacing w:before="0" w:after="0"/>
        <w:ind w:left="0" w:right="0" w:firstLine="760"/>
        <w:jc w:val="both"/>
        <w:rPr/>
      </w:pPr>
      <w:r>
        <w:rPr>
          <w:color w:val="000000"/>
          <w:spacing w:val="0"/>
          <w:w w:val="100"/>
          <w:shd w:fill="auto" w:val="clear"/>
          <w:lang w:val="ru-RU" w:eastAsia="ru-RU" w:bidi="ru-RU"/>
        </w:rPr>
        <w:t>Цена Договора управления многоквартирными домами включает в себя: плату за содержание и ремонт жилого помещения, включающую в себя плату за услуги и работы по управлению многоквартирными домами, содержанию и текущему ремонту общего имущества в многоквартирном доме.</w:t>
      </w:r>
    </w:p>
    <w:p>
      <w:pPr>
        <w:pStyle w:val="Style23"/>
        <w:keepNext w:val="false"/>
        <w:keepLines w:val="false"/>
        <w:widowControl w:val="false"/>
        <w:shd w:val="clear" w:color="auto" w:fill="auto"/>
        <w:bidi w:val="0"/>
        <w:spacing w:before="0" w:after="0"/>
        <w:ind w:left="0" w:right="0" w:firstLine="740"/>
        <w:jc w:val="both"/>
        <w:rPr/>
      </w:pPr>
      <w:r>
        <w:rPr>
          <w:color w:val="000000"/>
          <w:spacing w:val="0"/>
          <w:w w:val="100"/>
          <w:shd w:fill="auto" w:val="clear"/>
          <w:lang w:val="ru-RU" w:eastAsia="ru-RU" w:bidi="ru-RU"/>
        </w:rPr>
        <w:t>Цена Договора не включает в себя стоимость коммунальных услуг.</w:t>
      </w:r>
    </w:p>
    <w:p>
      <w:pPr>
        <w:pStyle w:val="Style23"/>
        <w:keepNext w:val="false"/>
        <w:keepLines w:val="false"/>
        <w:widowControl w:val="false"/>
        <w:shd w:val="clear" w:color="auto" w:fill="auto"/>
        <w:bidi w:val="0"/>
        <w:spacing w:before="0" w:after="0"/>
        <w:ind w:left="0" w:right="0" w:firstLine="740"/>
        <w:jc w:val="both"/>
        <w:rPr/>
      </w:pPr>
      <w:r>
        <w:rPr>
          <w:color w:val="000000"/>
          <w:spacing w:val="0"/>
          <w:w w:val="100"/>
          <w:shd w:fill="auto" w:val="clear"/>
          <w:lang w:val="ru-RU" w:eastAsia="ru-RU" w:bidi="ru-RU"/>
        </w:rPr>
        <w:t xml:space="preserve">Цена Договора указана в </w:t>
      </w:r>
      <w:r>
        <w:rPr>
          <w:b/>
          <w:bCs/>
          <w:i/>
          <w:iCs/>
          <w:color w:val="000000"/>
          <w:spacing w:val="0"/>
          <w:w w:val="100"/>
          <w:shd w:fill="auto" w:val="clear"/>
          <w:lang w:val="ru-RU" w:eastAsia="ru-RU" w:bidi="ru-RU"/>
        </w:rPr>
        <w:t>Информационной карте конкурса.</w:t>
      </w:r>
    </w:p>
    <w:p>
      <w:pPr>
        <w:pStyle w:val="Style23"/>
        <w:keepNext w:val="false"/>
        <w:keepLines w:val="false"/>
        <w:widowControl w:val="false"/>
        <w:numPr>
          <w:ilvl w:val="2"/>
          <w:numId w:val="6"/>
        </w:numPr>
        <w:shd w:val="clear" w:color="auto" w:fill="auto"/>
        <w:tabs>
          <w:tab w:val="clear" w:pos="720"/>
          <w:tab w:val="left" w:pos="1374" w:leader="none"/>
        </w:tabs>
        <w:bidi w:val="0"/>
        <w:spacing w:before="0" w:after="0"/>
        <w:ind w:left="0" w:right="0" w:firstLine="760"/>
        <w:jc w:val="both"/>
        <w:rPr/>
      </w:pPr>
      <w:r>
        <w:rPr>
          <w:color w:val="000000"/>
          <w:spacing w:val="0"/>
          <w:w w:val="100"/>
          <w:shd w:fill="auto" w:val="clear"/>
          <w:lang w:val="ru-RU" w:eastAsia="ru-RU" w:bidi="ru-RU"/>
        </w:rPr>
        <w:t xml:space="preserve">Валюта, используемая для формирования цены Договора, указана в </w:t>
      </w:r>
      <w:r>
        <w:rPr>
          <w:b/>
          <w:bCs/>
          <w:i/>
          <w:iCs/>
          <w:color w:val="000000"/>
          <w:spacing w:val="0"/>
          <w:w w:val="100"/>
          <w:shd w:fill="auto" w:val="clear"/>
          <w:lang w:val="ru-RU" w:eastAsia="ru-RU" w:bidi="ru-RU"/>
        </w:rPr>
        <w:t>Информационной карте конкурса.</w:t>
      </w:r>
    </w:p>
    <w:p>
      <w:pPr>
        <w:pStyle w:val="Style23"/>
        <w:keepNext w:val="false"/>
        <w:keepLines w:val="false"/>
        <w:widowControl w:val="false"/>
        <w:numPr>
          <w:ilvl w:val="2"/>
          <w:numId w:val="6"/>
        </w:numPr>
        <w:shd w:val="clear" w:color="auto" w:fill="auto"/>
        <w:tabs>
          <w:tab w:val="clear" w:pos="720"/>
          <w:tab w:val="left" w:pos="1374" w:leader="none"/>
        </w:tabs>
        <w:bidi w:val="0"/>
        <w:spacing w:lineRule="auto" w:line="259" w:before="0" w:after="0"/>
        <w:ind w:left="0" w:right="0" w:firstLine="737"/>
        <w:jc w:val="both"/>
        <w:rPr/>
      </w:pPr>
      <w:r>
        <w:rPr>
          <w:color w:val="000000"/>
          <w:spacing w:val="0"/>
          <w:w w:val="100"/>
          <w:shd w:fill="auto" w:val="clear"/>
          <w:lang w:val="ru-RU" w:eastAsia="ru-RU" w:bidi="ru-RU"/>
        </w:rPr>
        <w:t>Размер платы за содержание и ремонт жилого помещения рассчитывается Организатором конкурса в зависимости от конструктивных, технических параметров многоквартирного дома, степени износа, этажности, наличия лифтов и другого механического, электрического, санитарно</w:t>
        <w:softHyphen/>
        <w:t xml:space="preserve">-технического и иного оборудования, материала стен и кровли, других параметров, а также от объема и количества обязательных работ и услуг. Размер платы за содержание и ремонт жилого помещения указан в </w:t>
      </w:r>
      <w:r>
        <w:rPr>
          <w:b/>
          <w:bCs/>
          <w:i/>
          <w:iCs/>
          <w:color w:val="000000"/>
          <w:spacing w:val="0"/>
          <w:w w:val="100"/>
          <w:shd w:fill="auto" w:val="clear"/>
          <w:lang w:val="ru-RU" w:eastAsia="ru-RU" w:bidi="ru-RU"/>
        </w:rPr>
        <w:t>Информационной карте конкурса.</w:t>
      </w:r>
    </w:p>
    <w:p>
      <w:pPr>
        <w:sectPr>
          <w:headerReference w:type="default" r:id="rId6"/>
          <w:footerReference w:type="default" r:id="rId7"/>
          <w:type w:val="nextPage"/>
          <w:pgSz w:w="11906" w:h="16838"/>
          <w:pgMar w:left="1389" w:right="743" w:header="931" w:top="1359" w:footer="3" w:bottom="1035" w:gutter="0"/>
          <w:pgNumType w:start="9" w:fmt="decimal"/>
          <w:formProt w:val="false"/>
          <w:textDirection w:val="lrTb"/>
          <w:docGrid w:type="default" w:linePitch="360" w:charSpace="0"/>
        </w:sectPr>
        <w:pStyle w:val="Style23"/>
        <w:keepNext w:val="false"/>
        <w:keepLines w:val="false"/>
        <w:widowControl w:val="false"/>
        <w:numPr>
          <w:ilvl w:val="2"/>
          <w:numId w:val="6"/>
        </w:numPr>
        <w:shd w:val="clear" w:color="auto" w:fill="auto"/>
        <w:tabs>
          <w:tab w:val="clear" w:pos="720"/>
          <w:tab w:val="left" w:pos="1369" w:leader="none"/>
        </w:tabs>
        <w:bidi w:val="0"/>
        <w:spacing w:before="0" w:after="0"/>
        <w:ind w:left="0" w:right="0" w:firstLine="760"/>
        <w:jc w:val="both"/>
        <w:rPr/>
      </w:pPr>
      <w:r>
        <w:rPr>
          <w:color w:val="000000"/>
          <w:spacing w:val="0"/>
          <w:w w:val="100"/>
          <w:shd w:fill="auto" w:val="clear"/>
          <w:lang w:val="ru-RU" w:eastAsia="ru-RU" w:bidi="ru-RU"/>
        </w:rPr>
        <w:t xml:space="preserve">Оплата работ и услуг, оказанных по Договору управления, производится за счет средств, поступающих от Нанимателей жилых помещений многоквартирных домов. Порядок оплаты и срок внесение платы указан в </w:t>
      </w:r>
      <w:r>
        <w:rPr>
          <w:b/>
          <w:bCs/>
          <w:i/>
          <w:iCs/>
          <w:color w:val="000000"/>
          <w:spacing w:val="0"/>
          <w:w w:val="100"/>
          <w:shd w:fill="auto" w:val="clear"/>
          <w:lang w:val="ru-RU" w:eastAsia="ru-RU" w:bidi="ru-RU"/>
        </w:rPr>
        <w:t>Информационной карте конкурса.</w:t>
      </w:r>
    </w:p>
    <w:p>
      <w:pPr>
        <w:pStyle w:val="Style23"/>
        <w:keepNext w:val="false"/>
        <w:keepLines w:val="false"/>
        <w:widowControl w:val="false"/>
        <w:numPr>
          <w:ilvl w:val="0"/>
          <w:numId w:val="7"/>
        </w:numPr>
        <w:shd w:val="clear" w:color="auto" w:fill="auto"/>
        <w:tabs>
          <w:tab w:val="clear" w:pos="720"/>
          <w:tab w:val="left" w:pos="360" w:leader="none"/>
        </w:tabs>
        <w:bidi w:val="0"/>
        <w:spacing w:before="0" w:after="0"/>
        <w:ind w:left="0" w:right="0" w:hanging="0"/>
        <w:jc w:val="center"/>
        <w:rPr/>
      </w:pPr>
      <w:r>
        <w:rPr>
          <w:b/>
          <w:bCs/>
          <w:color w:val="000000"/>
          <w:spacing w:val="0"/>
          <w:w w:val="100"/>
          <w:shd w:fill="auto" w:val="clear"/>
          <w:lang w:val="ru-RU" w:eastAsia="ru-RU" w:bidi="ru-RU"/>
        </w:rPr>
        <w:t>КОНКУРСНАЯ ДОКУМЕНТАЦИЯ</w:t>
      </w:r>
    </w:p>
    <w:p>
      <w:pPr>
        <w:pStyle w:val="33"/>
        <w:keepNext w:val="true"/>
        <w:keepLines/>
        <w:widowControl w:val="false"/>
        <w:numPr>
          <w:ilvl w:val="1"/>
          <w:numId w:val="7"/>
        </w:numPr>
        <w:shd w:val="clear" w:color="auto" w:fill="auto"/>
        <w:tabs>
          <w:tab w:val="clear" w:pos="720"/>
          <w:tab w:val="left" w:pos="1370" w:leader="none"/>
        </w:tabs>
        <w:bidi w:val="0"/>
        <w:spacing w:before="0" w:after="0"/>
        <w:ind w:left="0" w:right="0" w:firstLine="780"/>
        <w:jc w:val="both"/>
        <w:rPr/>
      </w:pPr>
      <w:r>
        <w:rPr>
          <w:color w:val="000000"/>
          <w:spacing w:val="0"/>
          <w:w w:val="100"/>
          <w:shd w:fill="auto" w:val="clear"/>
          <w:lang w:val="ru-RU" w:eastAsia="ru-RU" w:bidi="ru-RU"/>
        </w:rPr>
        <w:t xml:space="preserve">      </w:t>
      </w:r>
      <w:bookmarkStart w:id="9" w:name="bookmark14"/>
      <w:r>
        <w:rPr>
          <w:color w:val="000000"/>
          <w:spacing w:val="0"/>
          <w:w w:val="100"/>
          <w:shd w:fill="auto" w:val="clear"/>
          <w:lang w:val="ru-RU" w:eastAsia="ru-RU" w:bidi="ru-RU"/>
        </w:rPr>
        <w:t>Содержание конкурсной документации</w:t>
      </w:r>
      <w:bookmarkEnd w:id="9"/>
    </w:p>
    <w:p>
      <w:pPr>
        <w:pStyle w:val="Style23"/>
        <w:keepNext w:val="false"/>
        <w:keepLines w:val="false"/>
        <w:widowControl w:val="false"/>
        <w:numPr>
          <w:ilvl w:val="2"/>
          <w:numId w:val="7"/>
        </w:numPr>
        <w:shd w:val="clear" w:color="auto" w:fill="auto"/>
        <w:tabs>
          <w:tab w:val="clear" w:pos="720"/>
          <w:tab w:val="left" w:pos="1398" w:leader="none"/>
        </w:tabs>
        <w:bidi w:val="0"/>
        <w:spacing w:before="0" w:after="0"/>
        <w:ind w:left="0" w:right="0" w:firstLine="780"/>
        <w:jc w:val="both"/>
        <w:rPr/>
      </w:pPr>
      <w:r>
        <w:rPr>
          <w:color w:val="000000"/>
          <w:spacing w:val="0"/>
          <w:w w:val="100"/>
          <w:shd w:fill="auto" w:val="clear"/>
          <w:lang w:val="ru-RU" w:eastAsia="ru-RU" w:bidi="ru-RU"/>
        </w:rPr>
        <w:t>Конкурсная документация может полностью или частично представляться в электронном виде. При этом в случае разночтений преимущество имеет текст конкурсной документации на бумажном носителе. При разрешении разногласий (в случае их возникновения) Единая комиссия будет руководствоваться текстом официальной печатной конкурсной документации и не несет ответственности за содержание конкурсной документации, полученной Претендентом вне установленного порядка.</w:t>
      </w:r>
    </w:p>
    <w:p>
      <w:pPr>
        <w:pStyle w:val="Style23"/>
        <w:keepNext w:val="false"/>
        <w:keepLines w:val="false"/>
        <w:widowControl w:val="false"/>
        <w:numPr>
          <w:ilvl w:val="2"/>
          <w:numId w:val="7"/>
        </w:numPr>
        <w:shd w:val="clear" w:color="auto" w:fill="auto"/>
        <w:tabs>
          <w:tab w:val="clear" w:pos="720"/>
          <w:tab w:val="left" w:pos="1398" w:leader="none"/>
        </w:tabs>
        <w:bidi w:val="0"/>
        <w:spacing w:before="0" w:after="0"/>
        <w:ind w:left="0" w:right="0" w:firstLine="780"/>
        <w:jc w:val="both"/>
        <w:rPr/>
      </w:pPr>
      <w:r>
        <w:rPr>
          <w:color w:val="000000"/>
          <w:spacing w:val="0"/>
          <w:w w:val="100"/>
          <w:shd w:fill="auto" w:val="clear"/>
          <w:lang w:val="ru-RU" w:eastAsia="ru-RU" w:bidi="ru-RU"/>
        </w:rPr>
        <w:t>Претенденту необходимо изучить конкурсную документацию, включая все инструкции, формы, условия, а также изменения и разъяснения. Непредставление полной информации, требуемой по конкурсной документации, а также необходимых документов в составе заявки, наличие в таких документах недостоверных сведений о Претенденте, или подача заявки, не отвечающей требованиям, содержащимся в конкурсной документации, является основанием для отклонения заявки на участие в конкурсе Претендента.</w:t>
      </w:r>
    </w:p>
    <w:p>
      <w:pPr>
        <w:pStyle w:val="Style23"/>
        <w:keepNext w:val="false"/>
        <w:keepLines w:val="false"/>
        <w:widowControl w:val="false"/>
        <w:numPr>
          <w:ilvl w:val="2"/>
          <w:numId w:val="7"/>
        </w:numPr>
        <w:shd w:val="clear" w:color="auto" w:fill="auto"/>
        <w:tabs>
          <w:tab w:val="clear" w:pos="720"/>
          <w:tab w:val="left" w:pos="1412" w:leader="none"/>
        </w:tabs>
        <w:bidi w:val="0"/>
        <w:spacing w:before="0" w:after="0"/>
        <w:ind w:left="0" w:right="0" w:firstLine="780"/>
        <w:jc w:val="both"/>
        <w:rPr/>
      </w:pPr>
      <w:r>
        <w:rPr>
          <w:color w:val="000000"/>
          <w:spacing w:val="0"/>
          <w:w w:val="100"/>
          <w:shd w:fill="auto" w:val="clear"/>
          <w:lang w:val="ru-RU" w:eastAsia="ru-RU" w:bidi="ru-RU"/>
        </w:rPr>
        <w:t>Заявка на участие в конкурсе Претендента, подготовленная не на основании официально полученной редакции конкурсной документации, но соответствующая всем требованиям .Организатора конкурса, будет рассматриваться на общих основаниях в соответствии с установленным порядком.</w:t>
      </w:r>
    </w:p>
    <w:p>
      <w:pPr>
        <w:pStyle w:val="33"/>
        <w:keepNext w:val="true"/>
        <w:keepLines/>
        <w:widowControl w:val="false"/>
        <w:numPr>
          <w:ilvl w:val="1"/>
          <w:numId w:val="7"/>
        </w:numPr>
        <w:shd w:val="clear" w:color="auto" w:fill="auto"/>
        <w:tabs>
          <w:tab w:val="clear" w:pos="720"/>
          <w:tab w:val="left" w:pos="1370" w:leader="none"/>
        </w:tabs>
        <w:bidi w:val="0"/>
        <w:spacing w:before="0" w:after="0"/>
        <w:ind w:left="0" w:right="0" w:firstLine="780"/>
        <w:jc w:val="both"/>
        <w:rPr/>
      </w:pPr>
      <w:bookmarkStart w:id="10" w:name="bookmark16"/>
      <w:r>
        <w:rPr>
          <w:color w:val="000000"/>
          <w:spacing w:val="0"/>
          <w:w w:val="100"/>
          <w:shd w:fill="auto" w:val="clear"/>
          <w:lang w:val="ru-RU" w:eastAsia="ru-RU" w:bidi="ru-RU"/>
        </w:rPr>
        <w:t>Предоставление конкурсной документации</w:t>
      </w:r>
      <w:bookmarkEnd w:id="10"/>
    </w:p>
    <w:p>
      <w:pPr>
        <w:pStyle w:val="Style23"/>
        <w:keepNext w:val="false"/>
        <w:keepLines w:val="false"/>
        <w:widowControl w:val="false"/>
        <w:numPr>
          <w:ilvl w:val="2"/>
          <w:numId w:val="7"/>
        </w:numPr>
        <w:shd w:val="clear" w:color="auto" w:fill="auto"/>
        <w:tabs>
          <w:tab w:val="clear" w:pos="720"/>
          <w:tab w:val="left" w:pos="1398" w:leader="none"/>
        </w:tabs>
        <w:bidi w:val="0"/>
        <w:spacing w:before="0" w:after="0"/>
        <w:ind w:left="0" w:right="0" w:firstLine="780"/>
        <w:jc w:val="both"/>
        <w:rPr/>
      </w:pPr>
      <w:r>
        <w:rPr>
          <w:color w:val="000000"/>
          <w:spacing w:val="0"/>
          <w:w w:val="100"/>
          <w:shd w:fill="auto" w:val="clear"/>
          <w:lang w:val="ru-RU" w:eastAsia="ru-RU" w:bidi="ru-RU"/>
        </w:rPr>
        <w:t>Организатор конкурса размещает конкурсную документацию на официальном сайте одновременно с размещением извещения о проведении конкурса. Извещение о проведении конкурса публикуется организатором конкурса или по его поручению специализированной организацией в официальном печатном издании и размещается на официальном сайте не менее чем за 30 дней до даты окончания срока подачи заявок на участие в конкурсе.</w:t>
      </w:r>
    </w:p>
    <w:p>
      <w:pPr>
        <w:pStyle w:val="Style23"/>
        <w:keepNext w:val="false"/>
        <w:keepLines w:val="false"/>
        <w:widowControl w:val="false"/>
        <w:shd w:val="clear" w:color="auto" w:fill="auto"/>
        <w:bidi w:val="0"/>
        <w:spacing w:before="0" w:after="0"/>
        <w:ind w:left="0" w:right="0" w:firstLine="780"/>
        <w:jc w:val="both"/>
        <w:rPr/>
      </w:pPr>
      <w:r>
        <w:rPr>
          <w:color w:val="000000"/>
          <w:spacing w:val="0"/>
          <w:w w:val="100"/>
          <w:shd w:fill="auto" w:val="clear"/>
          <w:lang w:val="ru-RU" w:eastAsia="ru-RU" w:bidi="ru-RU"/>
        </w:rPr>
        <w:t>Конкурсная документация должна быть доступна для ознакомления на официальном сайте всеми заинтересованными лицами без взимания платы.</w:t>
      </w:r>
    </w:p>
    <w:p>
      <w:pPr>
        <w:pStyle w:val="Style23"/>
        <w:keepNext w:val="false"/>
        <w:keepLines w:val="false"/>
        <w:widowControl w:val="false"/>
        <w:numPr>
          <w:ilvl w:val="2"/>
          <w:numId w:val="7"/>
        </w:numPr>
        <w:shd w:val="clear" w:color="auto" w:fill="auto"/>
        <w:tabs>
          <w:tab w:val="clear" w:pos="720"/>
          <w:tab w:val="left" w:pos="1393" w:leader="none"/>
        </w:tabs>
        <w:bidi w:val="0"/>
        <w:spacing w:before="0" w:after="0"/>
        <w:ind w:left="0" w:right="0" w:firstLine="780"/>
        <w:jc w:val="both"/>
        <w:rPr/>
      </w:pPr>
      <w:r>
        <w:rPr>
          <w:color w:val="000000"/>
          <w:spacing w:val="0"/>
          <w:w w:val="100"/>
          <w:shd w:fill="auto" w:val="clear"/>
          <w:lang w:val="ru-RU" w:eastAsia="ru-RU" w:bidi="ru-RU"/>
        </w:rPr>
        <w:t>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предоставляют такому лицу конкурсную документацию в порядке, указанном в извещении о проведении конкурса и конкурсной документации.</w:t>
      </w:r>
    </w:p>
    <w:p>
      <w:pPr>
        <w:pStyle w:val="33"/>
        <w:keepNext w:val="true"/>
        <w:keepLines/>
        <w:widowControl w:val="false"/>
        <w:numPr>
          <w:ilvl w:val="1"/>
          <w:numId w:val="7"/>
        </w:numPr>
        <w:shd w:val="clear" w:color="auto" w:fill="auto"/>
        <w:tabs>
          <w:tab w:val="clear" w:pos="720"/>
          <w:tab w:val="left" w:pos="1370" w:leader="none"/>
        </w:tabs>
        <w:bidi w:val="0"/>
        <w:spacing w:before="0" w:after="0"/>
        <w:ind w:left="0" w:right="0" w:firstLine="780"/>
        <w:jc w:val="both"/>
        <w:rPr/>
      </w:pPr>
      <w:bookmarkStart w:id="11" w:name="bookmark18"/>
      <w:r>
        <w:rPr>
          <w:color w:val="000000"/>
          <w:spacing w:val="0"/>
          <w:w w:val="100"/>
          <w:shd w:fill="auto" w:val="clear"/>
          <w:lang w:val="ru-RU" w:eastAsia="ru-RU" w:bidi="ru-RU"/>
        </w:rPr>
        <w:t>Разъяснение положений конкурсной документации</w:t>
      </w:r>
      <w:bookmarkEnd w:id="11"/>
    </w:p>
    <w:p>
      <w:pPr>
        <w:pStyle w:val="Style23"/>
        <w:keepNext w:val="false"/>
        <w:keepLines w:val="false"/>
        <w:widowControl w:val="false"/>
        <w:numPr>
          <w:ilvl w:val="2"/>
          <w:numId w:val="7"/>
        </w:numPr>
        <w:shd w:val="clear" w:color="auto" w:fill="auto"/>
        <w:tabs>
          <w:tab w:val="clear" w:pos="720"/>
          <w:tab w:val="left" w:pos="1398" w:leader="none"/>
        </w:tabs>
        <w:bidi w:val="0"/>
        <w:spacing w:before="0" w:after="0"/>
        <w:ind w:left="0" w:right="0" w:firstLine="780"/>
        <w:jc w:val="both"/>
        <w:rPr/>
      </w:pPr>
      <w:r>
        <w:rPr>
          <w:color w:val="000000"/>
          <w:spacing w:val="0"/>
          <w:w w:val="100"/>
          <w:shd w:fill="auto" w:val="clear"/>
          <w:lang w:val="ru-RU" w:eastAsia="ru-RU" w:bidi="ru-RU"/>
        </w:rPr>
        <w:t>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или в форме электронного документа,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pPr>
        <w:pStyle w:val="Style23"/>
        <w:keepNext w:val="false"/>
        <w:keepLines w:val="false"/>
        <w:widowControl w:val="false"/>
        <w:numPr>
          <w:ilvl w:val="2"/>
          <w:numId w:val="7"/>
        </w:numPr>
        <w:shd w:val="clear" w:color="auto" w:fill="auto"/>
        <w:tabs>
          <w:tab w:val="clear" w:pos="720"/>
          <w:tab w:val="left" w:pos="1393" w:leader="none"/>
        </w:tabs>
        <w:bidi w:val="0"/>
        <w:spacing w:before="0" w:after="0"/>
        <w:ind w:left="0" w:right="0" w:firstLine="780"/>
        <w:jc w:val="both"/>
        <w:rPr/>
      </w:pPr>
      <w:r>
        <w:rPr>
          <w:color w:val="000000"/>
          <w:spacing w:val="0"/>
          <w:w w:val="100"/>
          <w:shd w:fill="auto" w:val="clear"/>
          <w:lang w:val="ru-RU" w:eastAsia="ru-RU" w:bidi="ru-RU"/>
        </w:rPr>
        <w:t>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pPr>
        <w:pStyle w:val="Style23"/>
        <w:keepNext w:val="false"/>
        <w:keepLines w:val="false"/>
        <w:widowControl w:val="false"/>
        <w:numPr>
          <w:ilvl w:val="2"/>
          <w:numId w:val="7"/>
        </w:numPr>
        <w:shd w:val="clear" w:color="auto" w:fill="auto"/>
        <w:tabs>
          <w:tab w:val="clear" w:pos="720"/>
          <w:tab w:val="left" w:pos="1388" w:leader="none"/>
        </w:tabs>
        <w:bidi w:val="0"/>
        <w:spacing w:before="0" w:after="0"/>
        <w:ind w:left="0" w:right="0" w:firstLine="780"/>
        <w:jc w:val="both"/>
        <w:rPr/>
      </w:pPr>
      <w:r>
        <w:rPr>
          <w:color w:val="000000"/>
          <w:spacing w:val="0"/>
          <w:w w:val="100"/>
          <w:shd w:fill="auto" w:val="clear"/>
          <w:lang w:val="ru-RU" w:eastAsia="ru-RU" w:bidi="ru-RU"/>
        </w:rPr>
        <w:t xml:space="preserve">Дата начала и окончания срока предоставления Претендентам разъяснений положений конкурсной документации указаны в </w:t>
      </w:r>
      <w:r>
        <w:rPr>
          <w:b/>
          <w:bCs/>
          <w:i/>
          <w:iCs/>
          <w:color w:val="000000"/>
          <w:spacing w:val="0"/>
          <w:w w:val="100"/>
          <w:shd w:fill="auto" w:val="clear"/>
          <w:lang w:val="ru-RU" w:eastAsia="ru-RU" w:bidi="ru-RU"/>
        </w:rPr>
        <w:t>Информационной карте конкурса.</w:t>
      </w:r>
    </w:p>
    <w:p>
      <w:pPr>
        <w:pStyle w:val="33"/>
        <w:keepNext w:val="true"/>
        <w:keepLines/>
        <w:widowControl w:val="false"/>
        <w:numPr>
          <w:ilvl w:val="1"/>
          <w:numId w:val="7"/>
        </w:numPr>
        <w:shd w:val="clear" w:color="auto" w:fill="auto"/>
        <w:tabs>
          <w:tab w:val="clear" w:pos="720"/>
          <w:tab w:val="left" w:pos="1370" w:leader="none"/>
        </w:tabs>
        <w:bidi w:val="0"/>
        <w:spacing w:before="0" w:after="0"/>
        <w:ind w:left="0" w:right="0" w:firstLine="780"/>
        <w:jc w:val="both"/>
        <w:rPr/>
      </w:pPr>
      <w:bookmarkStart w:id="12" w:name="bookmark20"/>
      <w:r>
        <w:rPr>
          <w:color w:val="000000"/>
          <w:spacing w:val="0"/>
          <w:w w:val="100"/>
          <w:shd w:fill="auto" w:val="clear"/>
          <w:lang w:val="ru-RU" w:eastAsia="ru-RU" w:bidi="ru-RU"/>
        </w:rPr>
        <w:t>Внесение изменений в конкурсную документацию</w:t>
      </w:r>
      <w:bookmarkEnd w:id="12"/>
    </w:p>
    <w:p>
      <w:pPr>
        <w:pStyle w:val="Style23"/>
        <w:keepNext w:val="false"/>
        <w:keepLines w:val="false"/>
        <w:widowControl w:val="false"/>
        <w:numPr>
          <w:ilvl w:val="2"/>
          <w:numId w:val="7"/>
        </w:numPr>
        <w:shd w:val="clear" w:color="auto" w:fill="auto"/>
        <w:tabs>
          <w:tab w:val="clear" w:pos="720"/>
          <w:tab w:val="left" w:pos="1388" w:leader="none"/>
        </w:tabs>
        <w:bidi w:val="0"/>
        <w:spacing w:before="0" w:after="0"/>
        <w:ind w:left="0" w:right="0" w:firstLine="780"/>
        <w:jc w:val="both"/>
        <w:rPr/>
      </w:pPr>
      <w:r>
        <w:rPr>
          <w:color w:val="000000"/>
          <w:spacing w:val="0"/>
          <w:w w:val="100"/>
          <w:shd w:fill="auto" w:val="clear"/>
          <w:lang w:val="ru-RU" w:eastAsia="ru-RU" w:bidi="ru-RU"/>
        </w:rPr>
        <w:t>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pPr>
        <w:pStyle w:val="33"/>
        <w:keepNext w:val="true"/>
        <w:keepLines/>
        <w:widowControl w:val="false"/>
        <w:numPr>
          <w:ilvl w:val="1"/>
          <w:numId w:val="7"/>
        </w:numPr>
        <w:shd w:val="clear" w:color="auto" w:fill="auto"/>
        <w:tabs>
          <w:tab w:val="clear" w:pos="720"/>
          <w:tab w:val="left" w:pos="1370" w:leader="none"/>
        </w:tabs>
        <w:bidi w:val="0"/>
        <w:spacing w:before="0" w:after="0"/>
        <w:ind w:left="0" w:right="0" w:firstLine="780"/>
        <w:jc w:val="both"/>
        <w:rPr/>
      </w:pPr>
      <w:bookmarkStart w:id="13" w:name="bookmark22"/>
      <w:r>
        <w:rPr>
          <w:color w:val="000000"/>
          <w:spacing w:val="0"/>
          <w:w w:val="100"/>
          <w:shd w:fill="auto" w:val="clear"/>
          <w:lang w:val="ru-RU" w:eastAsia="ru-RU" w:bidi="ru-RU"/>
        </w:rPr>
        <w:t>Отказ от проведения конкурса</w:t>
      </w:r>
      <w:bookmarkEnd w:id="13"/>
    </w:p>
    <w:p>
      <w:pPr>
        <w:pStyle w:val="Style23"/>
        <w:keepNext w:val="false"/>
        <w:keepLines w:val="false"/>
        <w:widowControl w:val="false"/>
        <w:numPr>
          <w:ilvl w:val="2"/>
          <w:numId w:val="7"/>
        </w:numPr>
        <w:shd w:val="clear" w:color="auto" w:fill="auto"/>
        <w:tabs>
          <w:tab w:val="clear" w:pos="720"/>
          <w:tab w:val="left" w:pos="1438" w:leader="none"/>
        </w:tabs>
        <w:bidi w:val="0"/>
        <w:spacing w:before="0" w:after="0"/>
        <w:ind w:left="0" w:right="0" w:firstLine="780"/>
        <w:jc w:val="both"/>
        <w:rPr/>
      </w:pPr>
      <w:r>
        <w:rPr>
          <w:color w:val="000000"/>
          <w:spacing w:val="0"/>
          <w:w w:val="100"/>
          <w:shd w:fill="auto" w:val="clear"/>
          <w:lang w:val="ru-RU" w:eastAsia="ru-RU" w:bidi="ru-RU"/>
        </w:rPr>
        <w:t>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w:t>
      </w:r>
    </w:p>
    <w:p>
      <w:pPr>
        <w:pStyle w:val="Style23"/>
        <w:keepNext w:val="false"/>
        <w:keepLines w:val="false"/>
        <w:widowControl w:val="false"/>
        <w:shd w:val="clear" w:color="auto" w:fill="auto"/>
        <w:bidi w:val="0"/>
        <w:spacing w:before="0" w:after="0"/>
        <w:ind w:left="0" w:right="0" w:hanging="0"/>
        <w:jc w:val="center"/>
        <w:rPr/>
      </w:pPr>
      <w:r>
        <w:rPr>
          <w:color w:val="000000"/>
          <w:spacing w:val="0"/>
          <w:w w:val="100"/>
          <w:shd w:fill="auto" w:val="clear"/>
          <w:lang w:val="ru-RU" w:eastAsia="ru-RU" w:bidi="ru-RU"/>
        </w:rPr>
        <w:t>11</w:t>
      </w:r>
    </w:p>
    <w:p>
      <w:pPr>
        <w:pStyle w:val="Style23"/>
        <w:keepNext w:val="false"/>
        <w:keepLines w:val="false"/>
        <w:widowControl w:val="false"/>
        <w:shd w:val="clear" w:color="auto" w:fill="auto"/>
        <w:bidi w:val="0"/>
        <w:spacing w:lineRule="auto" w:line="259" w:before="0" w:after="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решение о выборе способа управления этим домом, конкурс не проводится. Отказ от проведения конкурса по иным основаниям не допускается.</w:t>
      </w:r>
    </w:p>
    <w:p>
      <w:pPr>
        <w:pStyle w:val="Style23"/>
        <w:keepNext w:val="false"/>
        <w:keepLines w:val="false"/>
        <w:widowControl w:val="false"/>
        <w:numPr>
          <w:ilvl w:val="2"/>
          <w:numId w:val="7"/>
        </w:numPr>
        <w:shd w:val="clear" w:color="auto" w:fill="auto"/>
        <w:tabs>
          <w:tab w:val="clear" w:pos="720"/>
          <w:tab w:val="left" w:pos="1387" w:leader="none"/>
        </w:tabs>
        <w:bidi w:val="0"/>
        <w:spacing w:lineRule="auto" w:line="259" w:before="0" w:after="280"/>
        <w:ind w:left="0" w:right="0" w:firstLine="740"/>
        <w:jc w:val="both"/>
        <w:rPr/>
      </w:pPr>
      <w:r>
        <w:rPr>
          <w:color w:val="000000"/>
          <w:spacing w:val="0"/>
          <w:w w:val="100"/>
          <w:shd w:fill="auto" w:val="clear"/>
          <w:lang w:val="ru-RU" w:eastAsia="ru-RU" w:bidi="ru-RU"/>
        </w:rPr>
        <w:t>Если организатор конкурса отказался от проведения конкурса, то организатор конкурса или по его поручению специализированная организация в течение 5 рабочих дней с даты принятия такого решения опубликовывает в официальном печатном издании извещение об отказе от проведения конкурса и в течение 2 рабочих дней - размещает такое извещение на официальном сайте. В течение 2 рабочих дней с даты принятия указанного решения организатор конкурса направляет или вручает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pPr>
        <w:pStyle w:val="Style23"/>
        <w:keepNext w:val="false"/>
        <w:keepLines w:val="false"/>
        <w:widowControl w:val="false"/>
        <w:numPr>
          <w:ilvl w:val="0"/>
          <w:numId w:val="7"/>
        </w:numPr>
        <w:shd w:val="clear" w:color="auto" w:fill="auto"/>
        <w:tabs>
          <w:tab w:val="clear" w:pos="720"/>
          <w:tab w:val="left" w:pos="360" w:leader="none"/>
        </w:tabs>
        <w:bidi w:val="0"/>
        <w:spacing w:lineRule="auto" w:line="264" w:before="0" w:after="0"/>
        <w:ind w:left="0" w:right="0" w:hanging="0"/>
        <w:jc w:val="both"/>
        <w:rPr/>
      </w:pPr>
      <w:r>
        <w:rPr>
          <w:b/>
          <w:bCs/>
          <w:color w:val="000000"/>
          <w:spacing w:val="0"/>
          <w:w w:val="100"/>
          <w:shd w:fill="auto" w:val="clear"/>
          <w:lang w:val="ru-RU" w:eastAsia="ru-RU" w:bidi="ru-RU"/>
        </w:rPr>
        <w:t>ПОДГОТОВКА ЗАЯВКИ НА УЧАСТИЕ В КОНКУРСЕ</w:t>
      </w:r>
    </w:p>
    <w:p>
      <w:pPr>
        <w:pStyle w:val="33"/>
        <w:keepNext w:val="true"/>
        <w:keepLines/>
        <w:widowControl w:val="false"/>
        <w:numPr>
          <w:ilvl w:val="1"/>
          <w:numId w:val="7"/>
        </w:numPr>
        <w:shd w:val="clear" w:color="auto" w:fill="auto"/>
        <w:tabs>
          <w:tab w:val="clear" w:pos="720"/>
          <w:tab w:val="left" w:pos="1312" w:leader="none"/>
        </w:tabs>
        <w:bidi w:val="0"/>
        <w:spacing w:lineRule="auto" w:line="264" w:before="0" w:after="0"/>
        <w:ind w:left="0" w:right="0" w:firstLine="700"/>
        <w:jc w:val="both"/>
        <w:rPr/>
      </w:pPr>
      <w:bookmarkStart w:id="14" w:name="bookmark24"/>
      <w:r>
        <w:rPr>
          <w:color w:val="000000"/>
          <w:spacing w:val="0"/>
          <w:w w:val="100"/>
          <w:shd w:fill="auto" w:val="clear"/>
          <w:lang w:val="ru-RU" w:eastAsia="ru-RU" w:bidi="ru-RU"/>
        </w:rPr>
        <w:t>Формы заявки на участие в конкурсе</w:t>
      </w:r>
      <w:bookmarkEnd w:id="14"/>
    </w:p>
    <w:p>
      <w:pPr>
        <w:pStyle w:val="Style23"/>
        <w:keepNext w:val="false"/>
        <w:keepLines w:val="false"/>
        <w:widowControl w:val="false"/>
        <w:numPr>
          <w:ilvl w:val="2"/>
          <w:numId w:val="7"/>
        </w:numPr>
        <w:shd w:val="clear" w:color="auto" w:fill="auto"/>
        <w:tabs>
          <w:tab w:val="clear" w:pos="720"/>
          <w:tab w:val="left" w:pos="1387" w:leader="none"/>
        </w:tabs>
        <w:bidi w:val="0"/>
        <w:spacing w:lineRule="auto" w:line="264" w:before="0" w:after="0"/>
        <w:ind w:left="0" w:right="0" w:firstLine="740"/>
        <w:jc w:val="both"/>
        <w:rPr/>
      </w:pPr>
      <w:r>
        <w:rPr>
          <w:color w:val="000000"/>
          <w:spacing w:val="0"/>
          <w:w w:val="100"/>
          <w:shd w:fill="auto" w:val="clear"/>
          <w:lang w:val="ru-RU" w:eastAsia="ru-RU" w:bidi="ru-RU"/>
        </w:rPr>
        <w:t xml:space="preserve">Претендент подает заявку на участие в конкурсе в письменной форме в конверте, если иное не указано в </w:t>
      </w:r>
      <w:r>
        <w:rPr>
          <w:b/>
          <w:bCs/>
          <w:i/>
          <w:iCs/>
          <w:color w:val="000000"/>
          <w:spacing w:val="0"/>
          <w:w w:val="100"/>
          <w:shd w:fill="auto" w:val="clear"/>
          <w:lang w:val="ru-RU" w:eastAsia="ru-RU" w:bidi="ru-RU"/>
        </w:rPr>
        <w:t>Информационной карте конкурса.</w:t>
      </w:r>
    </w:p>
    <w:p>
      <w:pPr>
        <w:pStyle w:val="33"/>
        <w:keepNext w:val="true"/>
        <w:keepLines/>
        <w:widowControl w:val="false"/>
        <w:numPr>
          <w:ilvl w:val="1"/>
          <w:numId w:val="7"/>
        </w:numPr>
        <w:shd w:val="clear" w:color="auto" w:fill="auto"/>
        <w:tabs>
          <w:tab w:val="clear" w:pos="720"/>
          <w:tab w:val="left" w:pos="1312" w:leader="none"/>
        </w:tabs>
        <w:bidi w:val="0"/>
        <w:spacing w:lineRule="auto" w:line="264" w:before="0" w:after="0"/>
        <w:ind w:left="0" w:right="0" w:firstLine="740"/>
        <w:jc w:val="both"/>
        <w:rPr/>
      </w:pPr>
      <w:bookmarkStart w:id="15" w:name="bookmark26"/>
      <w:r>
        <w:rPr>
          <w:color w:val="000000"/>
          <w:spacing w:val="0"/>
          <w:w w:val="100"/>
          <w:shd w:fill="auto" w:val="clear"/>
          <w:lang w:val="ru-RU" w:eastAsia="ru-RU" w:bidi="ru-RU"/>
        </w:rPr>
        <w:t>Язык документов, входящих в состав заявки на участие в конкурсе</w:t>
      </w:r>
      <w:bookmarkEnd w:id="15"/>
    </w:p>
    <w:p>
      <w:pPr>
        <w:pStyle w:val="Style23"/>
        <w:keepNext w:val="false"/>
        <w:keepLines w:val="false"/>
        <w:widowControl w:val="false"/>
        <w:shd w:val="clear" w:color="auto" w:fill="auto"/>
        <w:bidi w:val="0"/>
        <w:spacing w:lineRule="auto" w:line="264" w:before="0" w:after="0"/>
        <w:ind w:left="0" w:right="0" w:firstLine="740"/>
        <w:jc w:val="both"/>
        <w:rPr/>
      </w:pPr>
      <w:r>
        <w:rPr>
          <w:color w:val="000000"/>
          <w:spacing w:val="0"/>
          <w:w w:val="100"/>
          <w:shd w:fill="auto" w:val="clear"/>
          <w:lang w:val="ru-RU" w:eastAsia="ru-RU" w:bidi="ru-RU"/>
        </w:rPr>
        <w:t>3.2.1.Заявка на участие в конкурсе, все документы и корреспонденция между Организатором конкурса и Претендентом, относящиеся к заявке, должны быть составлены на русском языке.</w:t>
      </w:r>
    </w:p>
    <w:p>
      <w:pPr>
        <w:pStyle w:val="33"/>
        <w:keepNext w:val="true"/>
        <w:keepLines/>
        <w:widowControl w:val="false"/>
        <w:numPr>
          <w:ilvl w:val="1"/>
          <w:numId w:val="7"/>
        </w:numPr>
        <w:shd w:val="clear" w:color="auto" w:fill="auto"/>
        <w:tabs>
          <w:tab w:val="clear" w:pos="720"/>
          <w:tab w:val="left" w:pos="1312" w:leader="none"/>
        </w:tabs>
        <w:bidi w:val="0"/>
        <w:spacing w:lineRule="auto" w:line="264" w:before="0" w:after="0"/>
        <w:ind w:left="0" w:right="0" w:firstLine="700"/>
        <w:jc w:val="both"/>
        <w:rPr/>
      </w:pPr>
      <w:bookmarkStart w:id="16" w:name="bookmark28"/>
      <w:r>
        <w:rPr>
          <w:color w:val="000000"/>
          <w:spacing w:val="0"/>
          <w:w w:val="100"/>
          <w:shd w:fill="auto" w:val="clear"/>
          <w:lang w:val="ru-RU" w:eastAsia="ru-RU" w:bidi="ru-RU"/>
        </w:rPr>
        <w:t>Расходы на участие в конкурсе</w:t>
      </w:r>
      <w:bookmarkEnd w:id="16"/>
    </w:p>
    <w:p>
      <w:pPr>
        <w:pStyle w:val="Style23"/>
        <w:keepNext w:val="false"/>
        <w:keepLines w:val="false"/>
        <w:widowControl w:val="false"/>
        <w:numPr>
          <w:ilvl w:val="2"/>
          <w:numId w:val="7"/>
        </w:numPr>
        <w:shd w:val="clear" w:color="auto" w:fill="auto"/>
        <w:tabs>
          <w:tab w:val="clear" w:pos="720"/>
          <w:tab w:val="left" w:pos="1387" w:leader="none"/>
        </w:tabs>
        <w:bidi w:val="0"/>
        <w:spacing w:lineRule="auto" w:line="264" w:before="0" w:after="0"/>
        <w:ind w:left="0" w:right="0" w:firstLine="740"/>
        <w:jc w:val="both"/>
        <w:rPr/>
      </w:pPr>
      <w:r>
        <w:rPr>
          <w:color w:val="000000"/>
          <w:spacing w:val="0"/>
          <w:w w:val="100"/>
          <w:shd w:fill="auto" w:val="clear"/>
          <w:lang w:val="ru-RU" w:eastAsia="ru-RU" w:bidi="ru-RU"/>
        </w:rPr>
        <w:t>Претендент несет все расходы, связанные с подготовкой и подачей заявки на участие в конкурсе, участием в конкурсе и заключением договора.</w:t>
      </w:r>
    </w:p>
    <w:p>
      <w:pPr>
        <w:pStyle w:val="33"/>
        <w:keepNext w:val="true"/>
        <w:keepLines/>
        <w:widowControl w:val="false"/>
        <w:numPr>
          <w:ilvl w:val="1"/>
          <w:numId w:val="7"/>
        </w:numPr>
        <w:shd w:val="clear" w:color="auto" w:fill="auto"/>
        <w:tabs>
          <w:tab w:val="clear" w:pos="720"/>
          <w:tab w:val="left" w:pos="1210" w:leader="none"/>
        </w:tabs>
        <w:bidi w:val="0"/>
        <w:spacing w:lineRule="auto" w:line="264" w:before="0" w:after="0"/>
        <w:ind w:left="0" w:right="0" w:firstLine="740"/>
        <w:jc w:val="both"/>
        <w:rPr/>
      </w:pPr>
      <w:bookmarkStart w:id="17" w:name="bookmark30"/>
      <w:r>
        <w:rPr>
          <w:color w:val="000000"/>
          <w:spacing w:val="0"/>
          <w:w w:val="100"/>
          <w:shd w:fill="auto" w:val="clear"/>
          <w:lang w:val="ru-RU" w:eastAsia="ru-RU" w:bidi="ru-RU"/>
        </w:rPr>
        <w:t>Требования к содержанию документов, входящих в состав заявки на участие в конкурсе</w:t>
      </w:r>
      <w:bookmarkEnd w:id="17"/>
    </w:p>
    <w:p>
      <w:pPr>
        <w:pStyle w:val="Style23"/>
        <w:keepNext w:val="false"/>
        <w:keepLines w:val="false"/>
        <w:widowControl w:val="false"/>
        <w:numPr>
          <w:ilvl w:val="2"/>
          <w:numId w:val="7"/>
        </w:numPr>
        <w:shd w:val="clear" w:color="auto" w:fill="auto"/>
        <w:tabs>
          <w:tab w:val="clear" w:pos="720"/>
          <w:tab w:val="left" w:pos="1387" w:leader="none"/>
        </w:tabs>
        <w:bidi w:val="0"/>
        <w:spacing w:lineRule="auto" w:line="264" w:before="0" w:after="0"/>
        <w:ind w:left="0" w:right="0" w:firstLine="740"/>
        <w:jc w:val="both"/>
        <w:rPr/>
      </w:pPr>
      <w:r>
        <w:rPr>
          <w:color w:val="000000"/>
          <w:spacing w:val="0"/>
          <w:w w:val="100"/>
          <w:shd w:fill="auto" w:val="clear"/>
          <w:lang w:val="ru-RU" w:eastAsia="ru-RU" w:bidi="ru-RU"/>
        </w:rPr>
        <w:t>Заявка на участие в конкурсе, которую представляет Претендент в соответствии с настоящей конкурсной документацией, должна быть подготовлена по формам, представленным в Разделе 1.3. настоящей конкурсной документации, и содержать следующее:</w:t>
      </w:r>
    </w:p>
    <w:p>
      <w:pPr>
        <w:pStyle w:val="Style23"/>
        <w:keepNext w:val="false"/>
        <w:keepLines w:val="false"/>
        <w:widowControl w:val="false"/>
        <w:numPr>
          <w:ilvl w:val="3"/>
          <w:numId w:val="7"/>
        </w:numPr>
        <w:shd w:val="clear" w:color="auto" w:fill="auto"/>
        <w:tabs>
          <w:tab w:val="clear" w:pos="720"/>
          <w:tab w:val="left" w:pos="1595" w:leader="none"/>
        </w:tabs>
        <w:bidi w:val="0"/>
        <w:spacing w:lineRule="auto" w:line="264" w:before="0" w:after="0"/>
        <w:ind w:left="0" w:right="0" w:firstLine="740"/>
        <w:jc w:val="both"/>
        <w:rPr/>
      </w:pPr>
      <w:r>
        <w:rPr>
          <w:color w:val="000000"/>
          <w:spacing w:val="0"/>
          <w:w w:val="100"/>
          <w:shd w:fill="auto" w:val="clear"/>
          <w:lang w:val="ru-RU" w:eastAsia="ru-RU" w:bidi="ru-RU"/>
        </w:rPr>
        <w:t>сведения и документы о Претенденте, подавшем заявку на участие в конкурсе:</w:t>
      </w:r>
    </w:p>
    <w:p>
      <w:pPr>
        <w:pStyle w:val="Style23"/>
        <w:keepNext w:val="false"/>
        <w:keepLines w:val="false"/>
        <w:widowControl w:val="false"/>
        <w:numPr>
          <w:ilvl w:val="0"/>
          <w:numId w:val="8"/>
        </w:numPr>
        <w:shd w:val="clear" w:color="auto" w:fill="auto"/>
        <w:tabs>
          <w:tab w:val="clear" w:pos="720"/>
          <w:tab w:val="left" w:pos="931" w:leader="none"/>
        </w:tabs>
        <w:bidi w:val="0"/>
        <w:spacing w:lineRule="auto" w:line="264" w:before="0" w:after="0"/>
        <w:ind w:left="0" w:right="0" w:firstLine="740"/>
        <w:jc w:val="both"/>
        <w:rPr/>
      </w:pPr>
      <w:r>
        <w:rPr>
          <w:color w:val="000000"/>
          <w:spacing w:val="0"/>
          <w:w w:val="100"/>
          <w:shd w:fill="auto" w:val="clear"/>
          <w:lang w:val="ru-RU" w:eastAsia="ru-RU" w:bidi="ru-RU"/>
        </w:rPr>
        <w:t>наименование, организационно-правовая форма, место нахождения, почтовый адрес - для юридического лица;</w:t>
      </w:r>
    </w:p>
    <w:p>
      <w:pPr>
        <w:pStyle w:val="Style23"/>
        <w:keepNext w:val="false"/>
        <w:keepLines w:val="false"/>
        <w:widowControl w:val="false"/>
        <w:numPr>
          <w:ilvl w:val="0"/>
          <w:numId w:val="8"/>
        </w:numPr>
        <w:shd w:val="clear" w:color="auto" w:fill="auto"/>
        <w:tabs>
          <w:tab w:val="clear" w:pos="720"/>
          <w:tab w:val="left" w:pos="931" w:leader="none"/>
        </w:tabs>
        <w:bidi w:val="0"/>
        <w:spacing w:lineRule="auto" w:line="264" w:before="0" w:after="0"/>
        <w:ind w:left="0" w:right="0" w:firstLine="740"/>
        <w:jc w:val="both"/>
        <w:rPr/>
      </w:pPr>
      <w:r>
        <w:rPr>
          <w:color w:val="000000"/>
          <w:spacing w:val="0"/>
          <w:w w:val="100"/>
          <w:shd w:fill="auto" w:val="clear"/>
          <w:lang w:val="ru-RU" w:eastAsia="ru-RU" w:bidi="ru-RU"/>
        </w:rPr>
        <w:t>фамилия, имя, отчество, данные документа, удостоверяющего личность, место жительства для индивидуального предпринимателя; номер телефона;</w:t>
      </w:r>
    </w:p>
    <w:p>
      <w:pPr>
        <w:pStyle w:val="Style23"/>
        <w:keepNext w:val="false"/>
        <w:keepLines w:val="false"/>
        <w:widowControl w:val="false"/>
        <w:numPr>
          <w:ilvl w:val="0"/>
          <w:numId w:val="8"/>
        </w:numPr>
        <w:shd w:val="clear" w:color="auto" w:fill="auto"/>
        <w:tabs>
          <w:tab w:val="clear" w:pos="720"/>
          <w:tab w:val="left" w:pos="931" w:leader="none"/>
        </w:tabs>
        <w:bidi w:val="0"/>
        <w:spacing w:lineRule="auto" w:line="264" w:before="0" w:after="0"/>
        <w:ind w:left="0" w:right="0" w:firstLine="740"/>
        <w:jc w:val="both"/>
        <w:rPr/>
      </w:pPr>
      <w:r>
        <w:rPr>
          <w:color w:val="000000"/>
          <w:spacing w:val="0"/>
          <w:w w:val="100"/>
          <w:shd w:fill="auto" w:val="clear"/>
          <w:lang w:val="ru-RU" w:eastAsia="ru-RU" w:bidi="ru-RU"/>
        </w:rPr>
        <w:t xml:space="preserve">выписка из Единого государственного реестра юридических лиц, выданная ФНС России </w:t>
      </w:r>
      <w:r>
        <w:rPr>
          <w:b/>
          <w:bCs/>
          <w:i/>
          <w:iCs/>
          <w:color w:val="000000"/>
          <w:spacing w:val="0"/>
          <w:w w:val="100"/>
          <w:shd w:fill="auto" w:val="clear"/>
          <w:lang w:val="ru-RU" w:eastAsia="ru-RU" w:bidi="ru-RU"/>
        </w:rPr>
        <w:t>(для юридических лиц)-,</w:t>
      </w:r>
    </w:p>
    <w:p>
      <w:pPr>
        <w:pStyle w:val="Style23"/>
        <w:keepNext w:val="false"/>
        <w:keepLines w:val="false"/>
        <w:widowControl w:val="false"/>
        <w:numPr>
          <w:ilvl w:val="0"/>
          <w:numId w:val="8"/>
        </w:numPr>
        <w:shd w:val="clear" w:color="auto" w:fill="auto"/>
        <w:tabs>
          <w:tab w:val="clear" w:pos="720"/>
          <w:tab w:val="left" w:pos="927" w:leader="none"/>
        </w:tabs>
        <w:bidi w:val="0"/>
        <w:spacing w:lineRule="auto" w:line="264" w:before="0" w:after="0"/>
        <w:ind w:left="0" w:right="0" w:firstLine="740"/>
        <w:jc w:val="both"/>
        <w:rPr/>
      </w:pPr>
      <w:r>
        <w:rPr>
          <w:color w:val="000000"/>
          <w:spacing w:val="0"/>
          <w:w w:val="100"/>
          <w:shd w:fill="auto" w:val="clear"/>
          <w:lang w:val="ru-RU" w:eastAsia="ru-RU" w:bidi="ru-RU"/>
        </w:rPr>
        <w:t xml:space="preserve">выписка из Единого государственного реестра индивидуальных предпринимателей, выданная ФНС России </w:t>
      </w:r>
      <w:r>
        <w:rPr>
          <w:b/>
          <w:bCs/>
          <w:i/>
          <w:iCs/>
          <w:color w:val="000000"/>
          <w:spacing w:val="0"/>
          <w:w w:val="100"/>
          <w:shd w:fill="auto" w:val="clear"/>
          <w:lang w:val="ru-RU" w:eastAsia="ru-RU" w:bidi="ru-RU"/>
        </w:rPr>
        <w:t>(для индивидуальных предпринимателей)-,</w:t>
      </w:r>
    </w:p>
    <w:p>
      <w:pPr>
        <w:pStyle w:val="Style23"/>
        <w:keepNext w:val="false"/>
        <w:keepLines w:val="false"/>
        <w:widowControl w:val="false"/>
        <w:numPr>
          <w:ilvl w:val="0"/>
          <w:numId w:val="8"/>
        </w:numPr>
        <w:shd w:val="clear" w:color="auto" w:fill="auto"/>
        <w:tabs>
          <w:tab w:val="clear" w:pos="720"/>
          <w:tab w:val="left" w:pos="931" w:leader="none"/>
        </w:tabs>
        <w:bidi w:val="0"/>
        <w:spacing w:lineRule="auto" w:line="264" w:before="0" w:after="0"/>
        <w:ind w:left="0" w:right="0" w:firstLine="740"/>
        <w:jc w:val="both"/>
        <w:rPr/>
      </w:pPr>
      <w:r>
        <w:rPr>
          <w:color w:val="000000"/>
          <w:spacing w:val="0"/>
          <w:w w:val="100"/>
          <w:shd w:fill="auto" w:val="clear"/>
          <w:lang w:val="ru-RU" w:eastAsia="ru-RU" w:bidi="ru-RU"/>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pPr>
        <w:pStyle w:val="Style23"/>
        <w:keepNext w:val="false"/>
        <w:keepLines w:val="false"/>
        <w:widowControl w:val="false"/>
        <w:shd w:val="clear" w:color="auto" w:fill="auto"/>
        <w:bidi w:val="0"/>
        <w:spacing w:lineRule="auto" w:line="264" w:before="0" w:after="0"/>
        <w:ind w:left="0" w:right="0" w:firstLine="740"/>
        <w:jc w:val="both"/>
        <w:rPr/>
      </w:pPr>
      <w:r>
        <w:rPr>
          <w:b/>
          <w:bCs/>
          <w:i/>
          <w:iCs/>
          <w:color w:val="000000"/>
          <w:spacing w:val="0"/>
          <w:w w:val="100"/>
          <w:shd w:fill="auto" w:val="clear"/>
          <w:lang w:val="ru-RU" w:eastAsia="ru-RU" w:bidi="ru-RU"/>
        </w:rPr>
        <w:t>В случае если заявка на участие в конкурсе подписывается руководителем:</w:t>
      </w:r>
    </w:p>
    <w:p>
      <w:pPr>
        <w:pStyle w:val="Style23"/>
        <w:keepNext w:val="false"/>
        <w:keepLines w:val="false"/>
        <w:widowControl w:val="false"/>
        <w:numPr>
          <w:ilvl w:val="0"/>
          <w:numId w:val="8"/>
        </w:numPr>
        <w:shd w:val="clear" w:color="auto" w:fill="auto"/>
        <w:tabs>
          <w:tab w:val="clear" w:pos="720"/>
          <w:tab w:val="left" w:pos="1554" w:leader="none"/>
        </w:tabs>
        <w:bidi w:val="0"/>
        <w:spacing w:lineRule="auto" w:line="264" w:before="0" w:after="0"/>
        <w:ind w:left="0" w:right="0" w:firstLine="740"/>
        <w:jc w:val="both"/>
        <w:rPr/>
      </w:pPr>
      <w:r>
        <w:rPr>
          <w:color w:val="000000"/>
          <w:spacing w:val="0"/>
          <w:w w:val="100"/>
          <w:shd w:fill="auto" w:val="clear"/>
          <w:lang w:val="ru-RU" w:eastAsia="ru-RU" w:bidi="ru-RU"/>
        </w:rPr>
        <w:t>копия приказа/решения о назначении/избрании физического лица на должность руководителя;</w:t>
      </w:r>
    </w:p>
    <w:p>
      <w:pPr>
        <w:pStyle w:val="Style23"/>
        <w:keepNext w:val="false"/>
        <w:keepLines w:val="false"/>
        <w:widowControl w:val="false"/>
        <w:numPr>
          <w:ilvl w:val="0"/>
          <w:numId w:val="8"/>
        </w:numPr>
        <w:shd w:val="clear" w:color="auto" w:fill="auto"/>
        <w:tabs>
          <w:tab w:val="clear" w:pos="720"/>
          <w:tab w:val="left" w:pos="927" w:leader="none"/>
        </w:tabs>
        <w:bidi w:val="0"/>
        <w:spacing w:lineRule="auto" w:line="264" w:before="0" w:after="0"/>
        <w:ind w:left="0" w:right="0" w:firstLine="740"/>
        <w:jc w:val="both"/>
        <w:rPr/>
      </w:pPr>
      <w:r>
        <w:rPr>
          <w:color w:val="000000"/>
          <w:spacing w:val="0"/>
          <w:w w:val="100"/>
          <w:shd w:fill="auto" w:val="clear"/>
          <w:lang w:val="ru-RU" w:eastAsia="ru-RU" w:bidi="ru-RU"/>
        </w:rPr>
        <w:t>копии учредительных документов (устав, положение и т.п.) организации для подтверждения полномочий руководителя на совершение подобной сделки.</w:t>
      </w:r>
    </w:p>
    <w:p>
      <w:pPr>
        <w:pStyle w:val="Style23"/>
        <w:keepNext w:val="false"/>
        <w:keepLines w:val="false"/>
        <w:widowControl w:val="false"/>
        <w:shd w:val="clear" w:color="auto" w:fill="auto"/>
        <w:bidi w:val="0"/>
        <w:spacing w:lineRule="auto" w:line="264" w:before="0" w:after="0"/>
        <w:ind w:left="0" w:right="0" w:firstLine="740"/>
        <w:jc w:val="both"/>
        <w:rPr/>
      </w:pPr>
      <w:r>
        <w:rPr>
          <w:b/>
          <w:bCs/>
          <w:i/>
          <w:iCs/>
          <w:color w:val="000000"/>
          <w:spacing w:val="0"/>
          <w:w w:val="100"/>
          <w:shd w:fill="auto" w:val="clear"/>
          <w:lang w:val="ru-RU" w:eastAsia="ru-RU" w:bidi="ru-RU"/>
        </w:rPr>
        <w:t>В случае, если заявка на участие в конкурсе подписывается не руководителем, помимо указанных выше документов представляется:</w:t>
      </w:r>
    </w:p>
    <w:p>
      <w:pPr>
        <w:pStyle w:val="Style23"/>
        <w:keepNext w:val="false"/>
        <w:keepLines w:val="false"/>
        <w:widowControl w:val="false"/>
        <w:numPr>
          <w:ilvl w:val="0"/>
          <w:numId w:val="8"/>
        </w:numPr>
        <w:shd w:val="clear" w:color="auto" w:fill="auto"/>
        <w:tabs>
          <w:tab w:val="clear" w:pos="720"/>
          <w:tab w:val="left" w:pos="927" w:leader="none"/>
        </w:tabs>
        <w:bidi w:val="0"/>
        <w:spacing w:lineRule="auto" w:line="264" w:before="0" w:after="0"/>
        <w:ind w:left="0" w:right="0" w:firstLine="740"/>
        <w:jc w:val="both"/>
        <w:rPr/>
      </w:pPr>
      <w:r>
        <w:rPr>
          <w:color w:val="000000"/>
          <w:spacing w:val="0"/>
          <w:w w:val="100"/>
          <w:shd w:fill="auto" w:val="clear"/>
          <w:lang w:val="ru-RU" w:eastAsia="ru-RU" w:bidi="ru-RU"/>
        </w:rPr>
        <w:t>доверенность, должным образом оформленная и свидетельствующая о том, что лицо (лица), подписывающее заявку, имеет полномочия подписать заявку, и что такая заявка имеет обязательную силу для Претендента по форме 1.3.5. Раздела 1.3.</w:t>
      </w:r>
    </w:p>
    <w:p>
      <w:pPr>
        <w:pStyle w:val="Style23"/>
        <w:keepNext w:val="false"/>
        <w:keepLines w:val="false"/>
        <w:widowControl w:val="false"/>
        <w:numPr>
          <w:ilvl w:val="0"/>
          <w:numId w:val="8"/>
        </w:numPr>
        <w:shd w:val="clear" w:color="auto" w:fill="auto"/>
        <w:tabs>
          <w:tab w:val="clear" w:pos="720"/>
          <w:tab w:val="left" w:pos="917" w:leader="none"/>
        </w:tabs>
        <w:bidi w:val="0"/>
        <w:spacing w:lineRule="auto" w:line="264" w:before="0" w:after="0"/>
        <w:ind w:left="0" w:right="0" w:firstLine="740"/>
        <w:jc w:val="both"/>
        <w:rPr/>
      </w:pPr>
      <w:r>
        <w:rPr>
          <w:color w:val="000000"/>
          <w:spacing w:val="0"/>
          <w:w w:val="100"/>
          <w:shd w:fill="auto" w:val="clear"/>
          <w:lang w:val="ru-RU" w:eastAsia="ru-RU" w:bidi="ru-RU"/>
        </w:rPr>
        <w:t>реквизиты банковского счета для возврата средств, внесенных в качестве обеспечения заявки на участие в конкурсе;</w:t>
      </w:r>
    </w:p>
    <w:p>
      <w:pPr>
        <w:pStyle w:val="Style23"/>
        <w:keepNext w:val="false"/>
        <w:keepLines w:val="false"/>
        <w:widowControl w:val="false"/>
        <w:numPr>
          <w:ilvl w:val="3"/>
          <w:numId w:val="7"/>
        </w:numPr>
        <w:shd w:val="clear" w:color="auto" w:fill="auto"/>
        <w:tabs>
          <w:tab w:val="clear" w:pos="720"/>
          <w:tab w:val="left" w:pos="1555" w:leader="none"/>
        </w:tabs>
        <w:bidi w:val="0"/>
        <w:spacing w:lineRule="auto" w:line="264" w:before="0" w:after="0"/>
        <w:ind w:left="0" w:right="0" w:firstLine="700"/>
        <w:jc w:val="both"/>
        <w:rPr/>
      </w:pPr>
      <w:r>
        <w:rPr>
          <w:color w:val="000000"/>
          <w:spacing w:val="0"/>
          <w:w w:val="100"/>
          <w:shd w:fill="auto" w:val="clear"/>
          <w:lang w:val="ru-RU" w:eastAsia="ru-RU" w:bidi="ru-RU"/>
        </w:rPr>
        <w:t>документы, подтверждающие соответствие Претендента установленным требованиям</w:t>
      </w:r>
    </w:p>
    <w:p>
      <w:pPr>
        <w:pStyle w:val="Style23"/>
        <w:keepNext w:val="false"/>
        <w:keepLines w:val="false"/>
        <w:widowControl w:val="false"/>
        <w:shd w:val="clear" w:color="auto" w:fill="auto"/>
        <w:bidi w:val="0"/>
        <w:spacing w:lineRule="auto" w:line="264" w:before="0" w:after="0"/>
        <w:ind w:left="0" w:right="0" w:hanging="0"/>
        <w:jc w:val="center"/>
        <w:rPr/>
      </w:pPr>
      <w:r>
        <w:rPr>
          <w:color w:val="000000"/>
          <w:spacing w:val="0"/>
          <w:w w:val="100"/>
          <w:shd w:fill="auto" w:val="clear"/>
          <w:lang w:val="ru-RU" w:eastAsia="ru-RU" w:bidi="ru-RU"/>
        </w:rPr>
        <w:t>12</w:t>
      </w:r>
    </w:p>
    <w:p>
      <w:pPr>
        <w:pStyle w:val="Style23"/>
        <w:widowControl w:val="false"/>
        <w:shd w:val="clear" w:color="auto" w:fill="auto"/>
        <w:bidi w:val="0"/>
        <w:spacing w:lineRule="auto" w:line="264" w:before="0" w:after="0"/>
        <w:ind w:left="0" w:right="0" w:hanging="0"/>
        <w:jc w:val="center"/>
        <w:rPr/>
      </w:pPr>
      <w:r>
        <w:rPr>
          <w:color w:val="000000"/>
          <w:spacing w:val="0"/>
          <w:w w:val="100"/>
          <w:shd w:fill="auto" w:val="clear"/>
          <w:lang w:val="ru-RU" w:eastAsia="ru-RU" w:bidi="ru-RU"/>
        </w:rPr>
        <w:t>для участия в конкурсе, или заверенные в установленном порядке копии таких документов:</w:t>
      </w:r>
    </w:p>
    <w:p>
      <w:pPr>
        <w:pStyle w:val="Style23"/>
        <w:keepNext w:val="false"/>
        <w:keepLines w:val="false"/>
        <w:widowControl w:val="false"/>
        <w:numPr>
          <w:ilvl w:val="0"/>
          <w:numId w:val="9"/>
        </w:numPr>
        <w:shd w:val="clear" w:color="auto" w:fill="auto"/>
        <w:tabs>
          <w:tab w:val="clear" w:pos="720"/>
          <w:tab w:val="left" w:pos="932" w:leader="none"/>
        </w:tabs>
        <w:bidi w:val="0"/>
        <w:spacing w:before="0" w:after="0"/>
        <w:ind w:left="0" w:right="0" w:firstLine="740"/>
        <w:jc w:val="both"/>
        <w:rPr/>
      </w:pPr>
      <w:r>
        <w:rPr>
          <w:color w:val="000000"/>
          <w:spacing w:val="0"/>
          <w:w w:val="100"/>
          <w:shd w:fill="auto" w:val="clear"/>
          <w:lang w:val="ru-RU" w:eastAsia="ru-RU" w:bidi="ru-RU"/>
        </w:rPr>
        <w:t>документы, подтверждающие внесение денежных средств в качестве обеспечения заявки на участие в конкурсе (оригинал или копия платежного поручения с отметкой банка об оплате);</w:t>
      </w:r>
    </w:p>
    <w:p>
      <w:pPr>
        <w:pStyle w:val="Style23"/>
        <w:keepNext w:val="false"/>
        <w:keepLines w:val="false"/>
        <w:widowControl w:val="false"/>
        <w:numPr>
          <w:ilvl w:val="0"/>
          <w:numId w:val="9"/>
        </w:numPr>
        <w:shd w:val="clear" w:color="auto" w:fill="auto"/>
        <w:tabs>
          <w:tab w:val="clear" w:pos="720"/>
          <w:tab w:val="left" w:pos="932" w:leader="none"/>
        </w:tabs>
        <w:bidi w:val="0"/>
        <w:spacing w:before="0" w:after="0"/>
        <w:ind w:left="0" w:right="0" w:firstLine="740"/>
        <w:jc w:val="both"/>
        <w:rPr/>
      </w:pPr>
      <w:r>
        <w:rPr>
          <w:color w:val="000000"/>
          <w:spacing w:val="0"/>
          <w:w w:val="100"/>
          <w:shd w:fill="auto" w:val="clear"/>
          <w:lang w:val="ru-RU" w:eastAsia="ru-RU" w:bidi="ru-RU"/>
        </w:rPr>
        <w:t>копии документов, подтверждающих соответствие Претендента требованию, установленному подпунктом 1.4.2.1. настоящего раздела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pPr>
        <w:pStyle w:val="Style23"/>
        <w:keepNext w:val="false"/>
        <w:keepLines w:val="false"/>
        <w:widowControl w:val="false"/>
        <w:numPr>
          <w:ilvl w:val="0"/>
          <w:numId w:val="10"/>
        </w:numPr>
        <w:shd w:val="clear" w:color="auto" w:fill="auto"/>
        <w:tabs>
          <w:tab w:val="clear" w:pos="720"/>
          <w:tab w:val="left" w:pos="1033" w:leader="none"/>
        </w:tabs>
        <w:bidi w:val="0"/>
        <w:spacing w:before="0" w:after="0"/>
        <w:ind w:left="0" w:right="0" w:firstLine="740"/>
        <w:jc w:val="both"/>
        <w:rPr/>
      </w:pPr>
      <w:r>
        <w:rPr>
          <w:color w:val="000000"/>
          <w:spacing w:val="0"/>
          <w:w w:val="100"/>
          <w:shd w:fill="auto" w:val="clear"/>
          <w:lang w:val="ru-RU" w:eastAsia="ru-RU" w:bidi="ru-RU"/>
        </w:rPr>
        <w:t>копии собственных действующих лицензий на выполнение работ, оказание услуг по предмету конкурса;</w:t>
      </w:r>
    </w:p>
    <w:p>
      <w:pPr>
        <w:pStyle w:val="Style23"/>
        <w:keepNext w:val="false"/>
        <w:keepLines w:val="false"/>
        <w:widowControl w:val="false"/>
        <w:numPr>
          <w:ilvl w:val="0"/>
          <w:numId w:val="10"/>
        </w:numPr>
        <w:shd w:val="clear" w:color="auto" w:fill="auto"/>
        <w:tabs>
          <w:tab w:val="clear" w:pos="720"/>
          <w:tab w:val="left" w:pos="1047" w:leader="none"/>
        </w:tabs>
        <w:bidi w:val="0"/>
        <w:spacing w:before="0" w:after="0"/>
        <w:ind w:left="0" w:right="0" w:firstLine="740"/>
        <w:jc w:val="both"/>
        <w:rPr/>
      </w:pPr>
      <w:r>
        <w:rPr>
          <w:color w:val="000000"/>
          <w:spacing w:val="0"/>
          <w:w w:val="100"/>
          <w:shd w:fill="auto" w:val="clear"/>
          <w:lang w:val="ru-RU" w:eastAsia="ru-RU" w:bidi="ru-RU"/>
        </w:rPr>
        <w:t>копии собственных действующих сертификатов соответствия на выполняемые работы и оказываемые услуги, по которым наличие данных документов является обязательным в соответствии с требованиями законодательства Российской Федерации;</w:t>
      </w:r>
    </w:p>
    <w:p>
      <w:pPr>
        <w:pStyle w:val="Style23"/>
        <w:keepNext w:val="false"/>
        <w:keepLines w:val="false"/>
        <w:widowControl w:val="false"/>
        <w:shd w:val="clear" w:color="auto" w:fill="auto"/>
        <w:bidi w:val="0"/>
        <w:spacing w:before="0" w:after="0"/>
        <w:ind w:left="0" w:right="0" w:firstLine="720"/>
        <w:jc w:val="both"/>
        <w:rPr/>
      </w:pPr>
      <w:r>
        <w:rPr>
          <w:color w:val="000000"/>
          <w:spacing w:val="0"/>
          <w:w w:val="100"/>
          <w:shd w:fill="auto" w:val="clear"/>
          <w:lang w:val="ru-RU" w:eastAsia="ru-RU" w:bidi="ru-RU"/>
        </w:rPr>
        <w:t>- копию утвержденного бухгалтерского баланса за последний отчетный период.</w:t>
      </w:r>
    </w:p>
    <w:p>
      <w:pPr>
        <w:pStyle w:val="Style23"/>
        <w:keepNext w:val="false"/>
        <w:keepLines w:val="false"/>
        <w:widowControl w:val="false"/>
        <w:numPr>
          <w:ilvl w:val="2"/>
          <w:numId w:val="7"/>
        </w:numPr>
        <w:shd w:val="clear" w:color="auto" w:fill="auto"/>
        <w:tabs>
          <w:tab w:val="clear" w:pos="720"/>
          <w:tab w:val="left" w:pos="1383" w:leader="none"/>
        </w:tabs>
        <w:bidi w:val="0"/>
        <w:spacing w:before="0" w:after="0"/>
        <w:ind w:left="0" w:right="0" w:firstLine="740"/>
        <w:jc w:val="both"/>
        <w:rPr/>
      </w:pPr>
      <w:r>
        <w:rPr>
          <w:color w:val="000000"/>
          <w:spacing w:val="0"/>
          <w:w w:val="100"/>
          <w:shd w:fill="auto" w:val="clear"/>
          <w:lang w:val="ru-RU" w:eastAsia="ru-RU" w:bidi="ru-RU"/>
        </w:rPr>
        <w:t>Непредставление, определенных пунктом 3.4.1. настоящего Раздела документов, либо наличие в таких документах недостоверных сведений, является основанием для отказа в допуске Претендента к участию в конкурсе.</w:t>
      </w:r>
    </w:p>
    <w:p>
      <w:pPr>
        <w:pStyle w:val="Style23"/>
        <w:keepNext w:val="false"/>
        <w:keepLines w:val="false"/>
        <w:widowControl w:val="false"/>
        <w:numPr>
          <w:ilvl w:val="2"/>
          <w:numId w:val="7"/>
        </w:numPr>
        <w:shd w:val="clear" w:color="auto" w:fill="auto"/>
        <w:tabs>
          <w:tab w:val="clear" w:pos="720"/>
          <w:tab w:val="left" w:pos="1380" w:leader="none"/>
        </w:tabs>
        <w:bidi w:val="0"/>
        <w:spacing w:before="0" w:after="0"/>
        <w:ind w:left="0" w:right="0" w:firstLine="740"/>
        <w:jc w:val="both"/>
        <w:rPr/>
      </w:pPr>
      <w:r>
        <w:rPr>
          <w:color w:val="000000"/>
          <w:spacing w:val="0"/>
          <w:w w:val="100"/>
          <w:shd w:fill="auto" w:val="clear"/>
          <w:lang w:val="ru-RU" w:eastAsia="ru-RU" w:bidi="ru-RU"/>
        </w:rPr>
        <w:t xml:space="preserve">В Заявке на участие в Конкурсе (форма 1.3.2. Раздела 1.3. Конкурсной документации) Претендент должен указать, что в случае признания его Победителем конкурса и присуждения ему права заключить Договор управления многоквартирными домами, он обязуется в процессе исполнения Договора в полном объеме выполнить работы и оказать услуги в соответствии с </w:t>
      </w:r>
      <w:r>
        <w:rPr>
          <w:b/>
          <w:bCs/>
          <w:i/>
          <w:iCs/>
          <w:color w:val="000000"/>
          <w:spacing w:val="0"/>
          <w:w w:val="100"/>
          <w:shd w:fill="auto" w:val="clear"/>
          <w:lang w:val="ru-RU" w:eastAsia="ru-RU" w:bidi="ru-RU"/>
        </w:rPr>
        <w:t>«Перечнем обязательных работ и услуг по содержанию и ремонту общего имущества в многоквартирном доме»,</w:t>
      </w:r>
      <w:r>
        <w:rPr>
          <w:color w:val="000000"/>
          <w:spacing w:val="0"/>
          <w:w w:val="100"/>
          <w:shd w:fill="auto" w:val="clear"/>
          <w:lang w:val="ru-RU" w:eastAsia="ru-RU" w:bidi="ru-RU"/>
        </w:rPr>
        <w:t xml:space="preserve"> установленным Организатором конкурса и являющимся неотъемлемой частью настоящей Конкурсной документации.</w:t>
      </w:r>
    </w:p>
    <w:p>
      <w:pPr>
        <w:pStyle w:val="Style23"/>
        <w:keepNext w:val="false"/>
        <w:keepLines w:val="false"/>
        <w:widowControl w:val="false"/>
        <w:numPr>
          <w:ilvl w:val="2"/>
          <w:numId w:val="7"/>
        </w:numPr>
        <w:shd w:val="clear" w:color="auto" w:fill="auto"/>
        <w:tabs>
          <w:tab w:val="clear" w:pos="720"/>
          <w:tab w:val="left" w:pos="1383" w:leader="none"/>
        </w:tabs>
        <w:bidi w:val="0"/>
        <w:spacing w:before="0" w:after="0"/>
        <w:ind w:left="0" w:right="0" w:firstLine="740"/>
        <w:jc w:val="both"/>
        <w:rPr/>
      </w:pPr>
      <w:r>
        <w:rPr>
          <w:color w:val="000000"/>
          <w:spacing w:val="0"/>
          <w:w w:val="100"/>
          <w:shd w:fill="auto" w:val="clear"/>
          <w:lang w:val="ru-RU" w:eastAsia="ru-RU" w:bidi="ru-RU"/>
        </w:rPr>
        <w:t xml:space="preserve">В составе заявки на участие в конкурсе Претендент должен представить в запечатанных конвертах по каждому лоту </w:t>
      </w:r>
      <w:r>
        <w:rPr>
          <w:b/>
          <w:bCs/>
          <w:i/>
          <w:iCs/>
          <w:color w:val="000000"/>
          <w:spacing w:val="0"/>
          <w:w w:val="100"/>
          <w:shd w:fill="auto" w:val="clear"/>
          <w:lang w:val="ru-RU" w:eastAsia="ru-RU" w:bidi="ru-RU"/>
        </w:rPr>
        <w:t xml:space="preserve">«Предложения по общей стоимости дополнительных работ и услуг» </w:t>
      </w:r>
      <w:r>
        <w:rPr>
          <w:color w:val="000000"/>
          <w:spacing w:val="0"/>
          <w:w w:val="100"/>
          <w:shd w:fill="auto" w:val="clear"/>
          <w:lang w:val="ru-RU" w:eastAsia="ru-RU" w:bidi="ru-RU"/>
        </w:rPr>
        <w:t>по форме 1.3.3. Раздела 1.3. Конкурсной документации.</w:t>
      </w:r>
    </w:p>
    <w:p>
      <w:pPr>
        <w:pStyle w:val="33"/>
        <w:keepNext w:val="true"/>
        <w:keepLines/>
        <w:widowControl w:val="false"/>
        <w:numPr>
          <w:ilvl w:val="1"/>
          <w:numId w:val="7"/>
        </w:numPr>
        <w:shd w:val="clear" w:color="auto" w:fill="auto"/>
        <w:tabs>
          <w:tab w:val="clear" w:pos="720"/>
          <w:tab w:val="left" w:pos="1380" w:leader="none"/>
        </w:tabs>
        <w:bidi w:val="0"/>
        <w:spacing w:before="0" w:after="0"/>
        <w:ind w:left="0" w:right="0" w:firstLine="740"/>
        <w:jc w:val="both"/>
        <w:rPr/>
      </w:pPr>
      <w:bookmarkStart w:id="18" w:name="bookmark32"/>
      <w:r>
        <w:rPr>
          <w:color w:val="000000"/>
          <w:spacing w:val="0"/>
          <w:w w:val="100"/>
          <w:shd w:fill="auto" w:val="clear"/>
          <w:lang w:val="ru-RU" w:eastAsia="ru-RU" w:bidi="ru-RU"/>
        </w:rPr>
        <w:t>Требования к оформлению заявок на участие в конкурсе</w:t>
      </w:r>
      <w:bookmarkEnd w:id="18"/>
    </w:p>
    <w:p>
      <w:pPr>
        <w:pStyle w:val="Style23"/>
        <w:keepNext w:val="false"/>
        <w:keepLines w:val="false"/>
        <w:widowControl w:val="false"/>
        <w:numPr>
          <w:ilvl w:val="2"/>
          <w:numId w:val="7"/>
        </w:numPr>
        <w:shd w:val="clear" w:color="auto" w:fill="auto"/>
        <w:tabs>
          <w:tab w:val="clear" w:pos="720"/>
          <w:tab w:val="left" w:pos="1383" w:leader="none"/>
        </w:tabs>
        <w:bidi w:val="0"/>
        <w:spacing w:before="0" w:after="0"/>
        <w:ind w:left="0" w:right="0" w:firstLine="740"/>
        <w:jc w:val="both"/>
        <w:rPr/>
      </w:pPr>
      <w:r>
        <w:rPr>
          <w:color w:val="000000"/>
          <w:spacing w:val="0"/>
          <w:w w:val="100"/>
          <w:shd w:fill="auto" w:val="clear"/>
          <w:lang w:val="ru-RU" w:eastAsia="ru-RU" w:bidi="ru-RU"/>
        </w:rPr>
        <w:t>При описании условий и предложений Претендентами должны приниматься общепринятые обозначения и наименования в соответствии с требованиями действующих нормативных документов.</w:t>
      </w:r>
    </w:p>
    <w:p>
      <w:pPr>
        <w:pStyle w:val="Style23"/>
        <w:keepNext w:val="false"/>
        <w:keepLines w:val="false"/>
        <w:widowControl w:val="false"/>
        <w:numPr>
          <w:ilvl w:val="2"/>
          <w:numId w:val="7"/>
        </w:numPr>
        <w:shd w:val="clear" w:color="auto" w:fill="auto"/>
        <w:tabs>
          <w:tab w:val="clear" w:pos="720"/>
          <w:tab w:val="left" w:pos="1393" w:leader="none"/>
        </w:tabs>
        <w:bidi w:val="0"/>
        <w:spacing w:before="0" w:after="0"/>
        <w:ind w:left="0" w:right="0" w:firstLine="740"/>
        <w:jc w:val="both"/>
        <w:rPr/>
      </w:pPr>
      <w:r>
        <w:rPr>
          <w:color w:val="000000"/>
          <w:spacing w:val="0"/>
          <w:w w:val="100"/>
          <w:shd w:fill="auto" w:val="clear"/>
          <w:lang w:val="ru-RU" w:eastAsia="ru-RU" w:bidi="ru-RU"/>
        </w:rPr>
        <w:t>Сведения, которые содержатся в заявках Претендентов, не должны допускать двусмысленных толкований.</w:t>
      </w:r>
    </w:p>
    <w:p>
      <w:pPr>
        <w:pStyle w:val="Style23"/>
        <w:keepNext w:val="false"/>
        <w:keepLines w:val="false"/>
        <w:widowControl w:val="false"/>
        <w:numPr>
          <w:ilvl w:val="2"/>
          <w:numId w:val="7"/>
        </w:numPr>
        <w:shd w:val="clear" w:color="auto" w:fill="auto"/>
        <w:tabs>
          <w:tab w:val="clear" w:pos="720"/>
          <w:tab w:val="left" w:pos="1383" w:leader="none"/>
        </w:tabs>
        <w:bidi w:val="0"/>
        <w:spacing w:before="0" w:after="0"/>
        <w:ind w:left="0" w:right="0" w:firstLine="740"/>
        <w:jc w:val="both"/>
        <w:rPr/>
      </w:pPr>
      <w:r>
        <w:rPr>
          <w:color w:val="000000"/>
          <w:spacing w:val="0"/>
          <w:w w:val="100"/>
          <w:shd w:fill="auto" w:val="clear"/>
          <w:lang w:val="ru-RU" w:eastAsia="ru-RU" w:bidi="ru-RU"/>
        </w:rPr>
        <w:t>Все документы, представленные Претендентами, должны быть подписаны руководителем (уполномоченным лицом) и скреплены соответствующей печатью в местах, где на это имеется указание (все страницы представленных документов кроме заверенных копий должны быть завизированы руководителем или уполномоченным лицом). При подготовке заявки на участие в конкурсе и документов, прилагаемых к заявке, не допускается применение факсимильных подписей. Подчистки и исправления не допускаются. Все экземпляры документов должны иметь четкую печать текстов.</w:t>
      </w:r>
    </w:p>
    <w:p>
      <w:pPr>
        <w:pStyle w:val="Style23"/>
        <w:keepNext w:val="false"/>
        <w:keepLines w:val="false"/>
        <w:widowControl w:val="false"/>
        <w:numPr>
          <w:ilvl w:val="2"/>
          <w:numId w:val="7"/>
        </w:numPr>
        <w:shd w:val="clear" w:color="auto" w:fill="auto"/>
        <w:tabs>
          <w:tab w:val="clear" w:pos="720"/>
          <w:tab w:val="left" w:pos="1388" w:leader="none"/>
        </w:tabs>
        <w:bidi w:val="0"/>
        <w:spacing w:before="0" w:after="0"/>
        <w:ind w:left="0" w:right="0" w:firstLine="740"/>
        <w:jc w:val="both"/>
        <w:rPr/>
      </w:pPr>
      <w:r>
        <w:rPr>
          <w:color w:val="000000"/>
          <w:spacing w:val="0"/>
          <w:w w:val="100"/>
          <w:shd w:fill="auto" w:val="clear"/>
          <w:lang w:val="ru-RU" w:eastAsia="ru-RU" w:bidi="ru-RU"/>
        </w:rPr>
        <w:t>Все документы, представляемые Претендентами в составе заявки на участие в конкурсе, должны быть заполнены по всем пунктам. Все листы заявки на участие в конкурсе должны быть прошиты (сброшюрованы), пронумерованы и скреплены печатью Претендента на месте брошюровки.</w:t>
      </w:r>
    </w:p>
    <w:p>
      <w:pPr>
        <w:pStyle w:val="Style23"/>
        <w:keepNext w:val="false"/>
        <w:keepLines w:val="false"/>
        <w:widowControl w:val="false"/>
        <w:numPr>
          <w:ilvl w:val="2"/>
          <w:numId w:val="7"/>
        </w:numPr>
        <w:shd w:val="clear" w:color="auto" w:fill="auto"/>
        <w:tabs>
          <w:tab w:val="clear" w:pos="720"/>
          <w:tab w:val="left" w:pos="1383" w:leader="none"/>
        </w:tabs>
        <w:bidi w:val="0"/>
        <w:spacing w:before="0" w:after="0"/>
        <w:ind w:left="0" w:right="0" w:firstLine="740"/>
        <w:jc w:val="both"/>
        <w:rPr/>
      </w:pPr>
      <w:r>
        <w:rPr>
          <w:color w:val="000000"/>
          <w:spacing w:val="0"/>
          <w:w w:val="100"/>
          <w:shd w:fill="auto" w:val="clear"/>
          <w:lang w:val="ru-RU" w:eastAsia="ru-RU" w:bidi="ru-RU"/>
        </w:rPr>
        <w:t xml:space="preserve">В случае подачи заявок на участие в конкурсе в отношении нескольких лотов одним Претендентом, такие заявки подаются в следующем порядке. Все заявки на участие в конкурсе в отношении нескольких лотов подаются Претендентом в одном конверте. На </w:t>
      </w:r>
      <w:r>
        <w:rPr>
          <w:b/>
          <w:bCs/>
          <w:color w:val="000000"/>
          <w:spacing w:val="0"/>
          <w:w w:val="100"/>
          <w:shd w:fill="auto" w:val="clear"/>
          <w:lang w:val="ru-RU" w:eastAsia="ru-RU" w:bidi="ru-RU"/>
        </w:rPr>
        <w:t xml:space="preserve">внешнем конверте </w:t>
      </w:r>
      <w:r>
        <w:rPr>
          <w:color w:val="000000"/>
          <w:spacing w:val="0"/>
          <w:w w:val="100"/>
          <w:shd w:fill="auto" w:val="clear"/>
          <w:lang w:val="ru-RU" w:eastAsia="ru-RU" w:bidi="ru-RU"/>
        </w:rPr>
        <w:t xml:space="preserve">должно быть указано наименование конкурса, на участие в котором подается заявка, следующим образом: </w:t>
      </w:r>
      <w:r>
        <w:rPr>
          <w:b/>
          <w:bCs/>
          <w:color w:val="000000"/>
          <w:spacing w:val="0"/>
          <w:w w:val="100"/>
          <w:shd w:fill="auto" w:val="clear"/>
          <w:lang w:val="ru-RU" w:eastAsia="ru-RU" w:bidi="ru-RU"/>
        </w:rPr>
        <w:t xml:space="preserve">«Открытый конкурс (указать наименование конкурса). </w:t>
      </w:r>
      <w:r>
        <w:rPr>
          <w:color w:val="000000"/>
          <w:spacing w:val="0"/>
          <w:w w:val="100"/>
          <w:shd w:fill="auto" w:val="clear"/>
          <w:lang w:val="ru-RU" w:eastAsia="ru-RU" w:bidi="ru-RU"/>
        </w:rPr>
        <w:t>Претендент вправе не указывать на внешнем конверте наименование (для юридического лица) или фамилию, имя, отчество (для физического лица) Претендента. Конверт должен быть запечатан способом, исключающим возможность вскрытия конверта без разрушения его целостности.</w:t>
      </w:r>
    </w:p>
    <w:p>
      <w:pPr>
        <w:pStyle w:val="Style23"/>
        <w:keepNext w:val="false"/>
        <w:keepLines w:val="false"/>
        <w:widowControl w:val="false"/>
        <w:shd w:val="clear" w:color="auto" w:fill="auto"/>
        <w:bidi w:val="0"/>
        <w:spacing w:before="0" w:after="0"/>
        <w:ind w:left="0" w:right="0" w:firstLine="740"/>
        <w:jc w:val="center"/>
        <w:rPr/>
      </w:pPr>
      <w:r>
        <w:rPr>
          <w:b/>
          <w:bCs/>
          <w:color w:val="000000"/>
          <w:spacing w:val="0"/>
          <w:w w:val="100"/>
          <w:shd w:fill="auto" w:val="clear"/>
          <w:lang w:val="ru-RU" w:eastAsia="ru-RU" w:bidi="ru-RU"/>
        </w:rPr>
        <w:t xml:space="preserve">Каждый внутренний конверт, </w:t>
      </w:r>
      <w:r>
        <w:rPr>
          <w:color w:val="000000"/>
          <w:spacing w:val="0"/>
          <w:w w:val="100"/>
          <w:shd w:fill="auto" w:val="clear"/>
          <w:lang w:val="ru-RU" w:eastAsia="ru-RU" w:bidi="ru-RU"/>
        </w:rPr>
        <w:t>содержащий документы отдельно по каждому лоту, оформляется следующим образом: на таком конверте указывается наименование конкурса, на участие в котором подается заявка, номер соответствующего лота, наименование (для юридического лица) или 13</w:t>
      </w:r>
    </w:p>
    <w:p>
      <w:pPr>
        <w:pStyle w:val="Style23"/>
        <w:keepNext w:val="false"/>
        <w:keepLines w:val="false"/>
        <w:widowControl w:val="false"/>
        <w:shd w:val="clear" w:color="auto" w:fill="auto"/>
        <w:tabs>
          <w:tab w:val="clear" w:pos="720"/>
          <w:tab w:val="left" w:pos="9029" w:leader="underscore"/>
        </w:tabs>
        <w:bidi w:val="0"/>
        <w:spacing w:before="0" w:after="0"/>
        <w:ind w:left="0" w:right="0" w:hanging="0"/>
        <w:jc w:val="both"/>
        <w:rPr/>
      </w:pPr>
      <w:r>
        <w:rPr>
          <w:b w:val="false"/>
          <w:bCs w:val="false"/>
          <w:color w:val="000000"/>
          <w:spacing w:val="0"/>
          <w:w w:val="100"/>
          <w:shd w:fill="auto" w:val="clear"/>
          <w:lang w:val="ru-RU" w:eastAsia="ru-RU" w:bidi="ru-RU"/>
        </w:rPr>
        <w:t>фамилия, имя, отчество (для физического лица или индивидуального предпринимателя) Претендента</w:t>
      </w:r>
    </w:p>
    <w:p>
      <w:pPr>
        <w:pStyle w:val="33"/>
        <w:widowControl w:val="false"/>
        <w:shd w:val="clear" w:color="auto" w:fill="auto"/>
        <w:tabs>
          <w:tab w:val="clear" w:pos="720"/>
          <w:tab w:val="left" w:pos="9029" w:leader="underscore"/>
        </w:tabs>
        <w:bidi w:val="0"/>
        <w:spacing w:before="0" w:after="0"/>
        <w:ind w:left="0" w:right="0" w:hanging="0"/>
        <w:jc w:val="both"/>
        <w:rPr/>
      </w:pPr>
      <w:bookmarkStart w:id="19" w:name="bookmark34"/>
      <w:r>
        <w:rPr>
          <w:b w:val="false"/>
          <w:bCs w:val="false"/>
          <w:color w:val="000000"/>
          <w:spacing w:val="0"/>
          <w:w w:val="100"/>
          <w:shd w:fill="auto" w:val="clear"/>
          <w:lang w:val="ru-RU" w:eastAsia="ru-RU" w:bidi="ru-RU"/>
        </w:rPr>
        <w:t xml:space="preserve">следующим образом: </w:t>
      </w:r>
      <w:r>
        <w:rPr>
          <w:color w:val="000000"/>
          <w:spacing w:val="0"/>
          <w:w w:val="100"/>
          <w:shd w:fill="auto" w:val="clear"/>
          <w:lang w:val="ru-RU" w:eastAsia="ru-RU" w:bidi="ru-RU"/>
        </w:rPr>
        <w:t>«Открытый конкурс (наименование конкурса). Номер лота</w:t>
        <w:tab/>
        <w:t>.</w:t>
      </w:r>
      <w:bookmarkEnd w:id="19"/>
    </w:p>
    <w:p>
      <w:pPr>
        <w:pStyle w:val="33"/>
        <w:keepNext w:val="true"/>
        <w:keepLines/>
        <w:widowControl w:val="false"/>
        <w:shd w:val="clear" w:color="auto" w:fill="auto"/>
        <w:bidi w:val="0"/>
        <w:spacing w:before="0" w:after="0"/>
        <w:ind w:left="0" w:right="0" w:hanging="0"/>
        <w:jc w:val="both"/>
        <w:rPr/>
      </w:pPr>
      <w:r>
        <w:rPr>
          <w:color w:val="000000"/>
          <w:spacing w:val="0"/>
          <w:w w:val="100"/>
          <w:shd w:fill="auto" w:val="clear"/>
          <w:lang w:val="ru-RU" w:eastAsia="ru-RU" w:bidi="ru-RU"/>
        </w:rPr>
        <w:t>Наименование Претендента».</w:t>
      </w:r>
    </w:p>
    <w:p>
      <w:pPr>
        <w:pStyle w:val="Style23"/>
        <w:keepNext w:val="false"/>
        <w:keepLines w:val="false"/>
        <w:widowControl w:val="false"/>
        <w:shd w:val="clear" w:color="auto" w:fill="auto"/>
        <w:bidi w:val="0"/>
        <w:spacing w:before="0" w:after="0"/>
        <w:ind w:left="0" w:right="0" w:firstLine="760"/>
        <w:jc w:val="both"/>
        <w:rPr/>
      </w:pPr>
      <w:r>
        <w:rPr>
          <w:color w:val="000000"/>
          <w:spacing w:val="0"/>
          <w:w w:val="100"/>
          <w:shd w:fill="auto" w:val="clear"/>
          <w:lang w:val="ru-RU" w:eastAsia="ru-RU" w:bidi="ru-RU"/>
        </w:rPr>
        <w:t xml:space="preserve">Во </w:t>
      </w:r>
      <w:r>
        <w:rPr>
          <w:b/>
          <w:bCs/>
          <w:color w:val="000000"/>
          <w:spacing w:val="0"/>
          <w:w w:val="100"/>
          <w:shd w:fill="auto" w:val="clear"/>
          <w:lang w:val="ru-RU" w:eastAsia="ru-RU" w:bidi="ru-RU"/>
        </w:rPr>
        <w:t xml:space="preserve">внешнем конверте </w:t>
      </w:r>
      <w:r>
        <w:rPr>
          <w:color w:val="000000"/>
          <w:spacing w:val="0"/>
          <w:w w:val="100"/>
          <w:shd w:fill="auto" w:val="clear"/>
          <w:lang w:val="ru-RU" w:eastAsia="ru-RU" w:bidi="ru-RU"/>
        </w:rPr>
        <w:t>содержатся документы, указанные в пункте 3.4.1. настоящего раздела Конкурсной документации: один комплект общих для всех заявок документов и отдельные запечатанные конверты с документами, специфичными для каждого лота. Данные конверты, включая внешний конверт, вскрываются на заседании Единой комиссии по вскрытию конвертов с заявками на участие в конкурсе в соответствии с главой 5 настоящей Конкурсной документацией.</w:t>
      </w:r>
    </w:p>
    <w:p>
      <w:pPr>
        <w:pStyle w:val="Style23"/>
        <w:keepNext w:val="false"/>
        <w:keepLines w:val="false"/>
        <w:widowControl w:val="false"/>
        <w:shd w:val="clear" w:color="auto" w:fill="auto"/>
        <w:bidi w:val="0"/>
        <w:spacing w:before="0" w:after="0"/>
        <w:ind w:left="0" w:right="0" w:firstLine="760"/>
        <w:jc w:val="both"/>
        <w:rPr/>
      </w:pPr>
      <w:r>
        <w:rPr>
          <w:color w:val="000000"/>
          <w:spacing w:val="0"/>
          <w:w w:val="100"/>
          <w:shd w:fill="auto" w:val="clear"/>
          <w:lang w:val="ru-RU" w:eastAsia="ru-RU" w:bidi="ru-RU"/>
        </w:rPr>
        <w:t xml:space="preserve">Во </w:t>
      </w:r>
      <w:r>
        <w:rPr>
          <w:b/>
          <w:bCs/>
          <w:color w:val="000000"/>
          <w:spacing w:val="0"/>
          <w:w w:val="100"/>
          <w:shd w:fill="auto" w:val="clear"/>
          <w:lang w:val="ru-RU" w:eastAsia="ru-RU" w:bidi="ru-RU"/>
        </w:rPr>
        <w:t xml:space="preserve">внешний конверт </w:t>
      </w:r>
      <w:r>
        <w:rPr>
          <w:color w:val="000000"/>
          <w:spacing w:val="0"/>
          <w:w w:val="100"/>
          <w:shd w:fill="auto" w:val="clear"/>
          <w:lang w:val="ru-RU" w:eastAsia="ru-RU" w:bidi="ru-RU"/>
        </w:rPr>
        <w:t xml:space="preserve">Претендент также должен вложить по каждому лоту запечатанные конверты с документом, указанным в пункте 3.4.3. настоящего раздела Конкурсной документации. Эти конверты вскрываются на заседании Единой комиссии по проведению открытого конкурса в соответствии с главой 6 настоящей Конкурсной документации. На данных конвертах указывается наименование конкурса, на участие в котором подается заявка, номер соответствующего лота, наименование (для юридического лица) или фамилия, имя, отчество (для физического лица или индивидуального предпринимателя) Претендента, а также следующее: </w:t>
      </w:r>
      <w:r>
        <w:rPr>
          <w:b/>
          <w:bCs/>
          <w:color w:val="000000"/>
          <w:spacing w:val="0"/>
          <w:w w:val="100"/>
          <w:shd w:fill="auto" w:val="clear"/>
          <w:lang w:val="ru-RU" w:eastAsia="ru-RU" w:bidi="ru-RU"/>
        </w:rPr>
        <w:t xml:space="preserve">«Предложения по общей стоимости дополнительных работ и услуг». </w:t>
      </w:r>
      <w:r>
        <w:rPr>
          <w:color w:val="000000"/>
          <w:spacing w:val="0"/>
          <w:w w:val="100"/>
          <w:shd w:fill="auto" w:val="clear"/>
          <w:lang w:val="ru-RU" w:eastAsia="ru-RU" w:bidi="ru-RU"/>
        </w:rPr>
        <w:t xml:space="preserve">На </w:t>
      </w:r>
      <w:r>
        <w:rPr>
          <w:b/>
          <w:bCs/>
          <w:color w:val="000000"/>
          <w:spacing w:val="0"/>
          <w:w w:val="100"/>
          <w:shd w:fill="auto" w:val="clear"/>
          <w:lang w:val="ru-RU" w:eastAsia="ru-RU" w:bidi="ru-RU"/>
        </w:rPr>
        <w:t xml:space="preserve">внешнем и внутренних конвертах </w:t>
      </w:r>
      <w:r>
        <w:rPr>
          <w:color w:val="000000"/>
          <w:spacing w:val="0"/>
          <w:w w:val="100"/>
          <w:shd w:fill="auto" w:val="clear"/>
          <w:lang w:val="ru-RU" w:eastAsia="ru-RU" w:bidi="ru-RU"/>
        </w:rPr>
        <w:t>должно быть указано: «ОРИГИНАЛ ЗАЯВКИ НА УЧАСТИЕ В КОНКУРСЕ».</w:t>
      </w:r>
    </w:p>
    <w:p>
      <w:pPr>
        <w:pStyle w:val="Style23"/>
        <w:keepNext w:val="false"/>
        <w:keepLines w:val="false"/>
        <w:widowControl w:val="false"/>
        <w:numPr>
          <w:ilvl w:val="2"/>
          <w:numId w:val="7"/>
        </w:numPr>
        <w:shd w:val="clear" w:color="auto" w:fill="auto"/>
        <w:tabs>
          <w:tab w:val="clear" w:pos="720"/>
          <w:tab w:val="left" w:pos="1420" w:leader="none"/>
        </w:tabs>
        <w:bidi w:val="0"/>
        <w:spacing w:before="0" w:after="0"/>
        <w:ind w:left="0" w:right="0" w:firstLine="760"/>
        <w:jc w:val="both"/>
        <w:rPr/>
      </w:pPr>
      <w:r>
        <w:rPr>
          <w:color w:val="000000"/>
          <w:spacing w:val="0"/>
          <w:w w:val="100"/>
          <w:shd w:fill="auto" w:val="clear"/>
          <w:lang w:val="ru-RU" w:eastAsia="ru-RU" w:bidi="ru-RU"/>
        </w:rPr>
        <w:t xml:space="preserve">Организатором конкурса может быть установлено требование о предоставлении копии зявки. (Организатор конкурса может затребовать несколько экземпляров копий заявки, соответственно может не требовать копий вообще, а только один оригинальный экземпляр). Необходимость предоставления копии (копий) заявки и их количество указывается в </w:t>
      </w:r>
      <w:r>
        <w:rPr>
          <w:b/>
          <w:bCs/>
          <w:i/>
          <w:iCs/>
          <w:color w:val="000000"/>
          <w:spacing w:val="0"/>
          <w:w w:val="100"/>
          <w:shd w:fill="auto" w:val="clear"/>
          <w:lang w:val="ru-RU" w:eastAsia="ru-RU" w:bidi="ru-RU"/>
        </w:rPr>
        <w:t>Информационной карте конкурса.</w:t>
      </w:r>
    </w:p>
    <w:p>
      <w:pPr>
        <w:pStyle w:val="Style23"/>
        <w:keepNext w:val="false"/>
        <w:keepLines w:val="false"/>
        <w:widowControl w:val="false"/>
        <w:numPr>
          <w:ilvl w:val="2"/>
          <w:numId w:val="7"/>
        </w:numPr>
        <w:shd w:val="clear" w:color="auto" w:fill="auto"/>
        <w:tabs>
          <w:tab w:val="clear" w:pos="720"/>
          <w:tab w:val="left" w:pos="1420" w:leader="none"/>
        </w:tabs>
        <w:bidi w:val="0"/>
        <w:spacing w:before="0" w:after="0"/>
        <w:ind w:left="0" w:right="0" w:firstLine="760"/>
        <w:jc w:val="both"/>
        <w:rPr/>
      </w:pPr>
      <w:r>
        <w:rPr>
          <w:color w:val="000000"/>
          <w:spacing w:val="0"/>
          <w:w w:val="100"/>
          <w:shd w:fill="auto" w:val="clear"/>
          <w:lang w:val="ru-RU" w:eastAsia="ru-RU" w:bidi="ru-RU"/>
        </w:rPr>
        <w:t>Внешний Конверт должен быть запечатан способом, исключающим возможность вскрытия конверта без нарушения его целостности.</w:t>
      </w:r>
    </w:p>
    <w:p>
      <w:pPr>
        <w:pStyle w:val="Style23"/>
        <w:keepNext w:val="false"/>
        <w:keepLines w:val="false"/>
        <w:widowControl w:val="false"/>
        <w:shd w:val="clear" w:color="auto" w:fill="auto"/>
        <w:bidi w:val="0"/>
        <w:spacing w:before="0" w:after="0"/>
        <w:ind w:left="0" w:right="0" w:firstLine="760"/>
        <w:jc w:val="both"/>
        <w:rPr/>
      </w:pPr>
      <w:r>
        <w:rPr>
          <w:color w:val="000000"/>
          <w:spacing w:val="0"/>
          <w:w w:val="100"/>
          <w:shd w:fill="auto" w:val="clear"/>
          <w:lang w:val="ru-RU" w:eastAsia="ru-RU" w:bidi="ru-RU"/>
        </w:rPr>
        <w:t>На внешнем конверте должно быть указано наименование конкурса, на участие в котором подается заявка. Претендент вправе не указывать на внешнем конверте наименование (для юридического лица) или фамилию, имя, отчество (для физического лица) Претендента.</w:t>
      </w:r>
    </w:p>
    <w:p>
      <w:pPr>
        <w:pStyle w:val="Style23"/>
        <w:keepNext w:val="false"/>
        <w:keepLines w:val="false"/>
        <w:widowControl w:val="false"/>
        <w:numPr>
          <w:ilvl w:val="2"/>
          <w:numId w:val="7"/>
        </w:numPr>
        <w:shd w:val="clear" w:color="auto" w:fill="auto"/>
        <w:tabs>
          <w:tab w:val="clear" w:pos="720"/>
          <w:tab w:val="left" w:pos="1420" w:leader="none"/>
        </w:tabs>
        <w:bidi w:val="0"/>
        <w:spacing w:before="0" w:after="0"/>
        <w:ind w:left="0" w:right="0" w:firstLine="760"/>
        <w:jc w:val="both"/>
        <w:rPr/>
      </w:pPr>
      <w:r>
        <w:rPr>
          <w:color w:val="000000"/>
          <w:spacing w:val="0"/>
          <w:w w:val="100"/>
          <w:shd w:fill="auto" w:val="clear"/>
          <w:lang w:val="ru-RU" w:eastAsia="ru-RU" w:bidi="ru-RU"/>
        </w:rPr>
        <w:t>Если внешний конверт не запечатан и не маркирован в соответствии с вышеуказанными требованиями, Организатор конкурса не несет никакой ответственности в случае его потери или досрочного вскрытия.</w:t>
      </w:r>
    </w:p>
    <w:p>
      <w:pPr>
        <w:pStyle w:val="Style23"/>
        <w:keepNext w:val="false"/>
        <w:keepLines w:val="false"/>
        <w:widowControl w:val="false"/>
        <w:numPr>
          <w:ilvl w:val="2"/>
          <w:numId w:val="7"/>
        </w:numPr>
        <w:shd w:val="clear" w:color="auto" w:fill="auto"/>
        <w:tabs>
          <w:tab w:val="clear" w:pos="720"/>
          <w:tab w:val="left" w:pos="1420" w:leader="none"/>
        </w:tabs>
        <w:bidi w:val="0"/>
        <w:spacing w:before="0" w:after="0"/>
        <w:ind w:left="0" w:right="0" w:firstLine="760"/>
        <w:jc w:val="both"/>
        <w:rPr/>
      </w:pPr>
      <w:r>
        <w:rPr>
          <w:color w:val="000000"/>
          <w:spacing w:val="0"/>
          <w:w w:val="100"/>
          <w:shd w:fill="auto" w:val="clear"/>
          <w:lang w:val="ru-RU" w:eastAsia="ru-RU" w:bidi="ru-RU"/>
        </w:rPr>
        <w:t>Представленные в составе заявки на участие в конкурсе документы не возвращаются Претенденту.</w:t>
      </w:r>
    </w:p>
    <w:p>
      <w:pPr>
        <w:pStyle w:val="Style23"/>
        <w:keepNext w:val="false"/>
        <w:keepLines w:val="false"/>
        <w:widowControl w:val="false"/>
        <w:numPr>
          <w:ilvl w:val="0"/>
          <w:numId w:val="7"/>
        </w:numPr>
        <w:shd w:val="clear" w:color="auto" w:fill="auto"/>
        <w:tabs>
          <w:tab w:val="clear" w:pos="720"/>
          <w:tab w:val="left" w:pos="360" w:leader="none"/>
        </w:tabs>
        <w:bidi w:val="0"/>
        <w:spacing w:before="0" w:after="0"/>
        <w:ind w:left="0" w:right="0" w:hanging="0"/>
        <w:jc w:val="center"/>
        <w:rPr/>
      </w:pPr>
      <w:r>
        <w:rPr>
          <w:b/>
          <w:bCs/>
          <w:color w:val="000000"/>
          <w:spacing w:val="0"/>
          <w:w w:val="100"/>
          <w:shd w:fill="auto" w:val="clear"/>
          <w:lang w:val="ru-RU" w:eastAsia="ru-RU" w:bidi="ru-RU"/>
        </w:rPr>
        <w:t>ПОДАЧА ЗАЯВКИ НА УЧАСТИЕ В КОНКУРСЕ</w:t>
      </w:r>
    </w:p>
    <w:p>
      <w:pPr>
        <w:pStyle w:val="33"/>
        <w:keepNext w:val="true"/>
        <w:keepLines/>
        <w:widowControl w:val="false"/>
        <w:numPr>
          <w:ilvl w:val="1"/>
          <w:numId w:val="7"/>
        </w:numPr>
        <w:shd w:val="clear" w:color="auto" w:fill="auto"/>
        <w:tabs>
          <w:tab w:val="clear" w:pos="720"/>
          <w:tab w:val="left" w:pos="1420" w:leader="none"/>
        </w:tabs>
        <w:bidi w:val="0"/>
        <w:spacing w:before="0" w:after="0"/>
        <w:ind w:left="0" w:right="0" w:firstLine="740"/>
        <w:jc w:val="both"/>
        <w:rPr/>
      </w:pPr>
      <w:bookmarkStart w:id="20" w:name="bookmark37"/>
      <w:r>
        <w:rPr>
          <w:color w:val="000000"/>
          <w:spacing w:val="0"/>
          <w:w w:val="100"/>
          <w:shd w:fill="auto" w:val="clear"/>
          <w:lang w:val="ru-RU" w:eastAsia="ru-RU" w:bidi="ru-RU"/>
        </w:rPr>
        <w:t>Срок подачи и регистрация заявок на участие в конкурсе</w:t>
      </w:r>
      <w:bookmarkEnd w:id="20"/>
    </w:p>
    <w:p>
      <w:pPr>
        <w:pStyle w:val="Style23"/>
        <w:keepNext w:val="false"/>
        <w:keepLines w:val="false"/>
        <w:widowControl w:val="false"/>
        <w:numPr>
          <w:ilvl w:val="2"/>
          <w:numId w:val="7"/>
        </w:numPr>
        <w:shd w:val="clear" w:color="auto" w:fill="auto"/>
        <w:tabs>
          <w:tab w:val="clear" w:pos="720"/>
          <w:tab w:val="left" w:pos="1420" w:leader="none"/>
        </w:tabs>
        <w:bidi w:val="0"/>
        <w:spacing w:before="0" w:after="0"/>
        <w:ind w:left="0" w:right="0" w:firstLine="760"/>
        <w:jc w:val="both"/>
        <w:rPr/>
      </w:pPr>
      <w:r>
        <w:rPr>
          <w:color w:val="000000"/>
          <w:spacing w:val="0"/>
          <w:w w:val="100"/>
          <w:shd w:fill="auto" w:val="clear"/>
          <w:lang w:val="ru-RU" w:eastAsia="ru-RU" w:bidi="ru-RU"/>
        </w:rPr>
        <w:t xml:space="preserve">Прием заявок заканчивается в день вскрытия конвертов с заявками, но не раньше времени, указанного в </w:t>
      </w:r>
      <w:r>
        <w:rPr>
          <w:b/>
          <w:bCs/>
          <w:i/>
          <w:iCs/>
          <w:color w:val="000000"/>
          <w:spacing w:val="0"/>
          <w:w w:val="100"/>
          <w:shd w:fill="auto" w:val="clear"/>
          <w:lang w:val="ru-RU" w:eastAsia="ru-RU" w:bidi="ru-RU"/>
        </w:rPr>
        <w:t>Информационной карте конкурса.</w:t>
      </w:r>
    </w:p>
    <w:p>
      <w:pPr>
        <w:pStyle w:val="Style23"/>
        <w:keepNext w:val="false"/>
        <w:keepLines w:val="false"/>
        <w:widowControl w:val="false"/>
        <w:shd w:val="clear" w:color="auto" w:fill="auto"/>
        <w:bidi w:val="0"/>
        <w:spacing w:before="0" w:after="0"/>
        <w:ind w:left="0" w:right="0" w:firstLine="760"/>
        <w:jc w:val="both"/>
        <w:rPr/>
      </w:pPr>
      <w:r>
        <w:rPr>
          <w:color w:val="000000"/>
          <w:spacing w:val="0"/>
          <w:w w:val="100"/>
          <w:shd w:fill="auto" w:val="clear"/>
          <w:lang w:val="ru-RU" w:eastAsia="ru-RU" w:bidi="ru-RU"/>
        </w:rPr>
        <w:t>Организатор конкурса оставляет за собой право продлить срок подачи заявок на участие в конкурсе и внести соответствующие изменения в извещение о проведении открытого конкурса и в конкурсную документацию в соответствии с п. 2.4. настоящего Раздела конкурсной документации.</w:t>
      </w:r>
    </w:p>
    <w:p>
      <w:pPr>
        <w:pStyle w:val="Style23"/>
        <w:keepNext w:val="false"/>
        <w:keepLines w:val="false"/>
        <w:widowControl w:val="false"/>
        <w:numPr>
          <w:ilvl w:val="2"/>
          <w:numId w:val="7"/>
        </w:numPr>
        <w:shd w:val="clear" w:color="auto" w:fill="auto"/>
        <w:tabs>
          <w:tab w:val="clear" w:pos="720"/>
          <w:tab w:val="left" w:pos="1420" w:leader="none"/>
        </w:tabs>
        <w:bidi w:val="0"/>
        <w:spacing w:before="0" w:after="0"/>
        <w:ind w:left="0" w:right="0" w:firstLine="760"/>
        <w:jc w:val="both"/>
        <w:rPr/>
      </w:pPr>
      <w:r>
        <w:rPr>
          <w:color w:val="000000"/>
          <w:spacing w:val="0"/>
          <w:w w:val="100"/>
          <w:shd w:fill="auto" w:val="clear"/>
          <w:lang w:val="ru-RU" w:eastAsia="ru-RU" w:bidi="ru-RU"/>
        </w:rPr>
        <w:t xml:space="preserve">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w:t>
      </w:r>
      <w:r>
        <w:rPr>
          <w:b/>
          <w:bCs/>
          <w:i/>
          <w:iCs/>
          <w:color w:val="000000"/>
          <w:spacing w:val="0"/>
          <w:w w:val="100"/>
          <w:shd w:fill="auto" w:val="clear"/>
          <w:lang w:val="ru-RU" w:eastAsia="ru-RU" w:bidi="ru-RU"/>
        </w:rPr>
        <w:t>Информационной карте конкурса.</w:t>
      </w:r>
      <w:r>
        <w:rPr>
          <w:color w:val="000000"/>
          <w:spacing w:val="0"/>
          <w:w w:val="100"/>
          <w:shd w:fill="auto" w:val="clear"/>
          <w:lang w:val="ru-RU" w:eastAsia="ru-RU" w:bidi="ru-RU"/>
        </w:rPr>
        <w:t xml:space="preserve"> В день окончания срока подачи заявок на участие в конкурсе такие заявки подаются на заседании Единой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w:t>
      </w:r>
      <w:r>
        <w:rPr>
          <w:b/>
          <w:bCs/>
          <w:i/>
          <w:iCs/>
          <w:color w:val="000000"/>
          <w:spacing w:val="0"/>
          <w:w w:val="100"/>
          <w:shd w:fill="auto" w:val="clear"/>
          <w:lang w:val="ru-RU" w:eastAsia="ru-RU" w:bidi="ru-RU"/>
        </w:rPr>
        <w:t>Информационной карте конкурса,</w:t>
      </w:r>
      <w:r>
        <w:rPr>
          <w:color w:val="000000"/>
          <w:spacing w:val="0"/>
          <w:w w:val="100"/>
          <w:shd w:fill="auto" w:val="clear"/>
          <w:lang w:val="ru-RU" w:eastAsia="ru-RU" w:bidi="ru-RU"/>
        </w:rPr>
        <w:t xml:space="preserve"> после объявления присутствующим о возможности подать заявки, изменить или отозвать поданные заявки на участие в конкурсе.</w:t>
      </w:r>
    </w:p>
    <w:p>
      <w:pPr>
        <w:pStyle w:val="Style23"/>
        <w:keepNext w:val="false"/>
        <w:keepLines w:val="false"/>
        <w:widowControl w:val="false"/>
        <w:numPr>
          <w:ilvl w:val="2"/>
          <w:numId w:val="7"/>
        </w:numPr>
        <w:shd w:val="clear" w:color="auto" w:fill="auto"/>
        <w:tabs>
          <w:tab w:val="clear" w:pos="720"/>
          <w:tab w:val="left" w:pos="1420" w:leader="none"/>
        </w:tabs>
        <w:bidi w:val="0"/>
        <w:spacing w:before="0" w:after="0"/>
        <w:ind w:left="0" w:right="0" w:firstLine="760"/>
        <w:jc w:val="both"/>
        <w:rPr/>
      </w:pPr>
      <w:r>
        <w:rPr>
          <w:color w:val="000000"/>
          <w:spacing w:val="0"/>
          <w:w w:val="100"/>
          <w:shd w:fill="auto" w:val="clear"/>
          <w:lang w:val="ru-RU" w:eastAsia="ru-RU" w:bidi="ru-RU"/>
        </w:rPr>
        <w:t>Заявки на участие в конкурсе, направленные по почте и поступившие в последний день окончания срока подачи заявок по адресу, по которому подаются заявки на участие в конкурсе в течение всего срока поступления заявок, за исключением последнего дня срока подачи заявок, признаются опоздавшими. Претендент при отправке заявки по почте, несет риск того, что его заявка будет доставлена по неправильному адресу и признана опоздавшей в соответствии с п. 4.5.1. настоящего Раздела конкурсной документации.</w:t>
      </w:r>
    </w:p>
    <w:p>
      <w:pPr>
        <w:pStyle w:val="Style23"/>
        <w:keepNext w:val="false"/>
        <w:keepLines w:val="false"/>
        <w:widowControl w:val="false"/>
        <w:numPr>
          <w:ilvl w:val="2"/>
          <w:numId w:val="7"/>
        </w:numPr>
        <w:shd w:val="clear" w:color="auto" w:fill="auto"/>
        <w:tabs>
          <w:tab w:val="clear" w:pos="720"/>
          <w:tab w:val="left" w:pos="1468" w:leader="none"/>
          <w:tab w:val="left" w:pos="9695" w:leader="none"/>
        </w:tabs>
        <w:bidi w:val="0"/>
        <w:spacing w:before="0" w:after="0"/>
        <w:ind w:left="0" w:right="0" w:firstLine="740"/>
        <w:jc w:val="both"/>
        <w:rPr/>
      </w:pPr>
      <w:r>
        <w:rPr>
          <w:color w:val="000000"/>
          <w:spacing w:val="0"/>
          <w:w w:val="100"/>
          <w:shd w:fill="auto" w:val="clear"/>
          <w:lang w:val="ru-RU" w:eastAsia="ru-RU" w:bidi="ru-RU"/>
        </w:rPr>
        <w:t>Каждый конверт с заявкой на участие в конкурсе и каждая поданная в форме</w:t>
      </w:r>
    </w:p>
    <w:p>
      <w:pPr>
        <w:pStyle w:val="Style23"/>
        <w:keepNext w:val="false"/>
        <w:keepLines w:val="false"/>
        <w:widowControl w:val="false"/>
        <w:shd w:val="clear" w:color="auto" w:fill="auto"/>
        <w:bidi w:val="0"/>
        <w:spacing w:before="0" w:after="0"/>
        <w:ind w:left="0" w:right="0" w:hanging="0"/>
        <w:jc w:val="center"/>
        <w:rPr/>
      </w:pPr>
      <w:r>
        <w:rPr>
          <w:color w:val="000000"/>
          <w:spacing w:val="0"/>
          <w:w w:val="100"/>
          <w:shd w:fill="auto" w:val="clear"/>
          <w:lang w:val="ru-RU" w:eastAsia="ru-RU" w:bidi="ru-RU"/>
        </w:rPr>
        <w:t>14</w:t>
      </w:r>
    </w:p>
    <w:p>
      <w:pPr>
        <w:pStyle w:val="Style23"/>
        <w:keepNext w:val="false"/>
        <w:keepLines w:val="false"/>
        <w:widowControl w:val="false"/>
        <w:shd w:val="clear" w:color="auto" w:fill="auto"/>
        <w:bidi w:val="0"/>
        <w:spacing w:before="0" w:after="0"/>
        <w:ind w:left="0" w:right="0" w:hanging="0"/>
        <w:jc w:val="both"/>
        <w:rPr/>
      </w:pPr>
      <w:r>
        <w:rPr>
          <w:color w:val="000000"/>
          <w:spacing w:val="0"/>
          <w:w w:val="100"/>
          <w:shd w:fill="auto" w:val="clear"/>
          <w:lang w:val="ru-RU" w:eastAsia="ru-RU" w:bidi="ru-RU"/>
        </w:rPr>
        <w:t>электронного документа заявка на участие в конкурсе, поступившие в срок, указанный в п. 4.1.1. настоящего Раздела конкурсной документации, регистрируются Организатором конкурса в Журнале регистрации заявок на участие в конкурсе в порядке их поступления. Каждый поступивший конверт с заявкой на участие в конкурсе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способ подачи. При доставке заявки нарочным - также подпись и расшифровку подписи лица, вручившего конверт с заявкой должностному лицу Организатора конкурса.</w:t>
      </w:r>
    </w:p>
    <w:p>
      <w:pPr>
        <w:pStyle w:val="Style23"/>
        <w:keepNext w:val="false"/>
        <w:keepLines w:val="false"/>
        <w:widowControl w:val="false"/>
        <w:shd w:val="clear" w:color="auto" w:fill="auto"/>
        <w:bidi w:val="0"/>
        <w:spacing w:before="0" w:after="0"/>
        <w:ind w:left="0" w:right="0" w:firstLine="760"/>
        <w:jc w:val="both"/>
        <w:rPr/>
      </w:pPr>
      <w:r>
        <w:rPr>
          <w:color w:val="000000"/>
          <w:spacing w:val="0"/>
          <w:w w:val="100"/>
          <w:shd w:fill="auto" w:val="clear"/>
          <w:lang w:val="ru-RU" w:eastAsia="ru-RU" w:bidi="ru-RU"/>
        </w:rPr>
        <w:t>При этом отказ в приеме и регистрации конверта с заявкой на участие в конкурсе, на котором не указаны сведения об участнике размещения заказа,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размещения заказа, не допускается.</w:t>
      </w:r>
    </w:p>
    <w:p>
      <w:pPr>
        <w:pStyle w:val="Style23"/>
        <w:keepNext w:val="false"/>
        <w:keepLines w:val="false"/>
        <w:widowControl w:val="false"/>
        <w:numPr>
          <w:ilvl w:val="2"/>
          <w:numId w:val="7"/>
        </w:numPr>
        <w:shd w:val="clear" w:color="auto" w:fill="auto"/>
        <w:tabs>
          <w:tab w:val="clear" w:pos="720"/>
          <w:tab w:val="left" w:pos="1388" w:leader="none"/>
        </w:tabs>
        <w:bidi w:val="0"/>
        <w:spacing w:before="0" w:after="0"/>
        <w:ind w:left="0" w:right="0" w:firstLine="760"/>
        <w:jc w:val="both"/>
        <w:rPr/>
      </w:pPr>
      <w:r>
        <w:rPr>
          <w:color w:val="000000"/>
          <w:spacing w:val="0"/>
          <w:w w:val="100"/>
          <w:shd w:fill="auto" w:val="clear"/>
          <w:lang w:val="ru-RU" w:eastAsia="ru-RU" w:bidi="ru-RU"/>
        </w:rPr>
        <w:t>По требованию лица, вручившего или направившего конверт с заявкой на участие в конкурсе, Организатором конкурса выдается расписка в получении конверта с такой заявкой, при этом в случае направления заявки на участие в конкурсе по почте, оформленной с учетом требований п.п. 3.5.5. и 3.5.7. настоящего Раздела конкурсной документации, соответствующая расписка направляется по адресу отправителя, указанному на конверте. Такая расписка должна содержать регистрационный номер заявки, дату и время получения Организатором конкурса конверта с заявкой, способ ее подачи, подпись и расшифровку подписи должностного лица, получившего конверт с заявкой, указанные в Журнале регистрации заявок на участие в конкурсе.</w:t>
      </w:r>
    </w:p>
    <w:p>
      <w:pPr>
        <w:pStyle w:val="Style23"/>
        <w:keepNext w:val="false"/>
        <w:keepLines w:val="false"/>
        <w:widowControl w:val="false"/>
        <w:numPr>
          <w:ilvl w:val="2"/>
          <w:numId w:val="7"/>
        </w:numPr>
        <w:shd w:val="clear" w:color="auto" w:fill="auto"/>
        <w:tabs>
          <w:tab w:val="clear" w:pos="720"/>
          <w:tab w:val="left" w:pos="1383" w:leader="none"/>
        </w:tabs>
        <w:bidi w:val="0"/>
        <w:spacing w:before="0" w:after="0"/>
        <w:ind w:left="0" w:right="0" w:firstLine="760"/>
        <w:jc w:val="both"/>
        <w:rPr/>
      </w:pPr>
      <w:r>
        <w:rPr>
          <w:color w:val="000000"/>
          <w:spacing w:val="0"/>
          <w:w w:val="100"/>
          <w:shd w:fill="auto" w:val="clear"/>
          <w:lang w:val="ru-RU" w:eastAsia="ru-RU" w:bidi="ru-RU"/>
        </w:rPr>
        <w:t>После окончания срока подачи заявок на участие в конкурсе и совершения действий, указанных в п. 5.1.3., не допускается внесение изменений в заявки на участие в конкурсе, а также их отзыв.</w:t>
      </w:r>
    </w:p>
    <w:p>
      <w:pPr>
        <w:pStyle w:val="33"/>
        <w:keepNext w:val="true"/>
        <w:keepLines/>
        <w:widowControl w:val="false"/>
        <w:shd w:val="clear" w:color="auto" w:fill="auto"/>
        <w:tabs>
          <w:tab w:val="clear" w:pos="720"/>
          <w:tab w:val="left" w:pos="1349" w:leader="none"/>
        </w:tabs>
        <w:bidi w:val="0"/>
        <w:spacing w:before="0" w:after="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 xml:space="preserve">4.2.  </w:t>
      </w:r>
      <w:bookmarkStart w:id="21" w:name="bookmark39"/>
      <w:r>
        <w:rPr>
          <w:color w:val="000000"/>
          <w:spacing w:val="0"/>
          <w:w w:val="100"/>
          <w:shd w:fill="auto" w:val="clear"/>
          <w:lang w:val="ru-RU" w:eastAsia="ru-RU" w:bidi="ru-RU"/>
        </w:rPr>
        <w:t>Порядок подачи заявок на участие в конкурсе</w:t>
      </w:r>
      <w:bookmarkEnd w:id="21"/>
    </w:p>
    <w:p>
      <w:pPr>
        <w:pStyle w:val="Style23"/>
        <w:keepNext w:val="false"/>
        <w:keepLines w:val="false"/>
        <w:widowControl w:val="false"/>
        <w:numPr>
          <w:ilvl w:val="0"/>
          <w:numId w:val="0"/>
        </w:numPr>
        <w:shd w:val="clear" w:color="auto" w:fill="auto"/>
        <w:tabs>
          <w:tab w:val="clear" w:pos="720"/>
          <w:tab w:val="left" w:pos="789" w:leader="none"/>
        </w:tabs>
        <w:bidi w:val="0"/>
        <w:spacing w:before="0" w:after="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 xml:space="preserve">4.2.1.  Претенденты подают заявки на участие в конкурсе по форме 1.3.2 Конкурсной документации и оформленные в соответствии с п. 3.5. настоящего Раздела конкурсной документации, в сроки, указанные в </w:t>
      </w:r>
      <w:r>
        <w:rPr>
          <w:b/>
          <w:bCs/>
          <w:i/>
          <w:iCs/>
          <w:color w:val="000000"/>
          <w:spacing w:val="0"/>
          <w:w w:val="100"/>
          <w:shd w:fill="auto" w:val="clear"/>
          <w:lang w:val="ru-RU" w:eastAsia="ru-RU" w:bidi="ru-RU"/>
        </w:rPr>
        <w:t>Информационной карте конкурса.</w:t>
      </w:r>
      <w:r>
        <w:rPr>
          <w:color w:val="000000"/>
          <w:spacing w:val="0"/>
          <w:w w:val="100"/>
          <w:shd w:fill="auto" w:val="clear"/>
          <w:lang w:val="ru-RU" w:eastAsia="ru-RU" w:bidi="ru-RU"/>
        </w:rPr>
        <w:t xml:space="preserve"> Заявка на участие в конкурсе подается по адресу Организатора конкурса, указанного в </w:t>
      </w:r>
      <w:r>
        <w:rPr>
          <w:b/>
          <w:bCs/>
          <w:i/>
          <w:iCs/>
          <w:color w:val="000000"/>
          <w:spacing w:val="0"/>
          <w:w w:val="100"/>
          <w:shd w:fill="auto" w:val="clear"/>
          <w:lang w:val="ru-RU" w:eastAsia="ru-RU" w:bidi="ru-RU"/>
        </w:rPr>
        <w:t>Информационной карте конкурса.</w:t>
      </w:r>
      <w:r>
        <w:rPr>
          <w:color w:val="000000"/>
          <w:spacing w:val="0"/>
          <w:w w:val="100"/>
          <w:shd w:fill="auto" w:val="clear"/>
          <w:lang w:val="ru-RU" w:eastAsia="ru-RU" w:bidi="ru-RU"/>
        </w:rPr>
        <w:t xml:space="preserve"> Прием заявок на участие в конкурсе прекращается непосредственно перед началом процедуры вскрытия конвертов с заявками на участие в конкурсе.</w:t>
      </w:r>
    </w:p>
    <w:p>
      <w:pPr>
        <w:pStyle w:val="Style23"/>
        <w:keepNext w:val="false"/>
        <w:keepLines w:val="false"/>
        <w:widowControl w:val="false"/>
        <w:numPr>
          <w:ilvl w:val="0"/>
          <w:numId w:val="0"/>
        </w:numPr>
        <w:shd w:val="clear" w:color="auto" w:fill="auto"/>
        <w:tabs>
          <w:tab w:val="clear" w:pos="720"/>
          <w:tab w:val="left" w:pos="1421" w:leader="none"/>
        </w:tabs>
        <w:bidi w:val="0"/>
        <w:spacing w:before="0" w:after="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4.2.2. Срок подачи заявок должен составлять не менее 25 дней.</w:t>
      </w:r>
    </w:p>
    <w:p>
      <w:pPr>
        <w:pStyle w:val="Style23"/>
        <w:keepNext w:val="false"/>
        <w:keepLines w:val="false"/>
        <w:widowControl w:val="false"/>
        <w:numPr>
          <w:ilvl w:val="0"/>
          <w:numId w:val="0"/>
        </w:numPr>
        <w:shd w:val="clear" w:color="auto" w:fill="auto"/>
        <w:tabs>
          <w:tab w:val="clear" w:pos="720"/>
          <w:tab w:val="left" w:pos="789" w:leader="none"/>
        </w:tabs>
        <w:bidi w:val="0"/>
        <w:spacing w:lineRule="auto" w:line="259" w:before="0" w:after="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 xml:space="preserve">4.2.3. Предоставление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w:t>
      </w:r>
      <w:r>
        <w:rPr>
          <w:b/>
          <w:bCs/>
          <w:i/>
          <w:iCs/>
          <w:color w:val="000000"/>
          <w:spacing w:val="0"/>
          <w:w w:val="100"/>
          <w:shd w:fill="auto" w:val="clear"/>
          <w:lang w:val="ru-RU" w:eastAsia="ru-RU" w:bidi="ru-RU"/>
        </w:rPr>
        <w:t>Информационной карте конкурса.</w:t>
      </w:r>
    </w:p>
    <w:p>
      <w:pPr>
        <w:pStyle w:val="Style23"/>
        <w:keepNext w:val="false"/>
        <w:keepLines w:val="false"/>
        <w:widowControl w:val="false"/>
        <w:numPr>
          <w:ilvl w:val="0"/>
          <w:numId w:val="0"/>
        </w:numPr>
        <w:shd w:val="clear" w:color="auto" w:fill="auto"/>
        <w:tabs>
          <w:tab w:val="clear" w:pos="720"/>
          <w:tab w:val="left" w:pos="1383" w:leader="none"/>
        </w:tabs>
        <w:bidi w:val="0"/>
        <w:spacing w:before="0" w:after="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4.2.4. Претендентам, подавшим заявки, Организатор конкурса обязан обеспечить конфиденциальность сведений, содержащихся в таких заявках, до вскрытия конвертов и открытия доступа. Лица, осуществляющие хранение конвертов с заявками не вправе допускать повреждение таких конвертов.</w:t>
      </w:r>
    </w:p>
    <w:p>
      <w:pPr>
        <w:pStyle w:val="Style23"/>
        <w:keepNext w:val="false"/>
        <w:keepLines w:val="false"/>
        <w:widowControl w:val="false"/>
        <w:numPr>
          <w:ilvl w:val="0"/>
          <w:numId w:val="0"/>
        </w:numPr>
        <w:shd w:val="clear" w:color="auto" w:fill="auto"/>
        <w:tabs>
          <w:tab w:val="clear" w:pos="720"/>
          <w:tab w:val="left" w:pos="1378" w:leader="none"/>
        </w:tabs>
        <w:bidi w:val="0"/>
        <w:spacing w:before="0" w:after="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4.2.5. В случае, если конверт с заявкой на участие в конкурсе не запечатан способом, исключающим возможность вскрытия конверта без нарушения его целостности, такие конверты с заявками не принимаются Организатором конкурса и возвращаются лицу, подавшему такой конверт.</w:t>
      </w:r>
    </w:p>
    <w:p>
      <w:pPr>
        <w:pStyle w:val="Style23"/>
        <w:keepNext w:val="false"/>
        <w:keepLines w:val="false"/>
        <w:widowControl w:val="false"/>
        <w:numPr>
          <w:ilvl w:val="0"/>
          <w:numId w:val="0"/>
        </w:numPr>
        <w:shd w:val="clear" w:color="auto" w:fill="auto"/>
        <w:tabs>
          <w:tab w:val="clear" w:pos="720"/>
          <w:tab w:val="left" w:pos="1421" w:leader="none"/>
        </w:tabs>
        <w:bidi w:val="0"/>
        <w:spacing w:before="0" w:after="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4.2.6. Претендент вправе подать только одну заявку на участие в конкурсе.</w:t>
      </w:r>
    </w:p>
    <w:p>
      <w:pPr>
        <w:pStyle w:val="Style23"/>
        <w:keepNext w:val="false"/>
        <w:keepLines w:val="false"/>
        <w:widowControl w:val="false"/>
        <w:numPr>
          <w:ilvl w:val="0"/>
          <w:numId w:val="0"/>
        </w:numPr>
        <w:shd w:val="clear" w:color="auto" w:fill="auto"/>
        <w:tabs>
          <w:tab w:val="clear" w:pos="720"/>
          <w:tab w:val="left" w:pos="1374" w:leader="none"/>
        </w:tabs>
        <w:bidi w:val="0"/>
        <w:spacing w:before="0" w:after="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4.2.7. В случае, если по окончании срока подачи заявок на участие в конкурсе, подана только одна заявка, она рассматривается в установленном порядке.</w:t>
      </w:r>
    </w:p>
    <w:p>
      <w:pPr>
        <w:pStyle w:val="Style23"/>
        <w:keepNext w:val="false"/>
        <w:keepLines w:val="false"/>
        <w:widowControl w:val="false"/>
        <w:numPr>
          <w:ilvl w:val="0"/>
          <w:numId w:val="0"/>
        </w:numPr>
        <w:shd w:val="clear" w:color="auto" w:fill="auto"/>
        <w:tabs>
          <w:tab w:val="clear" w:pos="720"/>
          <w:tab w:val="left" w:pos="1378" w:leader="none"/>
        </w:tabs>
        <w:bidi w:val="0"/>
        <w:spacing w:before="0" w:after="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4.2.8. 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Постановлением Правительства РФ от 06.02.2006 г. № 75.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pPr>
        <w:pStyle w:val="33"/>
        <w:keepNext w:val="true"/>
        <w:keepLines/>
        <w:widowControl w:val="false"/>
        <w:numPr>
          <w:ilvl w:val="0"/>
          <w:numId w:val="0"/>
        </w:numPr>
        <w:shd w:val="clear" w:color="auto" w:fill="auto"/>
        <w:tabs>
          <w:tab w:val="clear" w:pos="720"/>
          <w:tab w:val="left" w:pos="1349" w:leader="none"/>
        </w:tabs>
        <w:bidi w:val="0"/>
        <w:spacing w:before="0" w:after="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 xml:space="preserve">4.3.  </w:t>
      </w:r>
      <w:bookmarkStart w:id="22" w:name="bookmark41"/>
      <w:r>
        <w:rPr>
          <w:color w:val="000000"/>
          <w:spacing w:val="0"/>
          <w:w w:val="100"/>
          <w:shd w:fill="auto" w:val="clear"/>
          <w:lang w:val="ru-RU" w:eastAsia="ru-RU" w:bidi="ru-RU"/>
        </w:rPr>
        <w:t>Изменения заявок на участие в конкурсе</w:t>
      </w:r>
      <w:bookmarkEnd w:id="22"/>
    </w:p>
    <w:p>
      <w:pPr>
        <w:pStyle w:val="Style23"/>
        <w:keepNext w:val="false"/>
        <w:keepLines w:val="false"/>
        <w:widowControl w:val="false"/>
        <w:numPr>
          <w:ilvl w:val="0"/>
          <w:numId w:val="0"/>
        </w:numPr>
        <w:shd w:val="clear" w:color="auto" w:fill="auto"/>
        <w:tabs>
          <w:tab w:val="clear" w:pos="720"/>
          <w:tab w:val="left" w:pos="1374" w:leader="none"/>
        </w:tabs>
        <w:bidi w:val="0"/>
        <w:spacing w:before="0" w:after="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4.3.1. Претендент, подавший заявку на участие в конкурсе, вправе изменить указанную заявку в любое время до момента вскрытия Единой комиссией конвертов, а также совершения действий, указанных в п. 5.1.3. настоящего Раздела конкурсной документации.</w:t>
      </w:r>
    </w:p>
    <w:p>
      <w:pPr>
        <w:pStyle w:val="Style23"/>
        <w:widowControl w:val="false"/>
        <w:shd w:val="clear" w:color="auto" w:fill="auto"/>
        <w:bidi w:val="0"/>
        <w:spacing w:before="0" w:after="0"/>
        <w:ind w:left="0" w:right="0" w:hanging="0"/>
        <w:jc w:val="center"/>
        <w:rPr/>
      </w:pPr>
      <w:r>
        <w:rPr>
          <w:color w:val="000000"/>
          <w:spacing w:val="0"/>
          <w:w w:val="100"/>
          <w:shd w:fill="auto" w:val="clear"/>
          <w:lang w:val="ru-RU" w:eastAsia="ru-RU" w:bidi="ru-RU"/>
        </w:rPr>
        <w:t>15</w:t>
      </w:r>
    </w:p>
    <w:p>
      <w:pPr>
        <w:pStyle w:val="Style23"/>
        <w:widowControl w:val="false"/>
        <w:numPr>
          <w:ilvl w:val="0"/>
          <w:numId w:val="0"/>
        </w:numPr>
        <w:shd w:val="clear" w:color="auto" w:fill="auto"/>
        <w:tabs>
          <w:tab w:val="clear" w:pos="720"/>
          <w:tab w:val="left" w:pos="1388" w:leader="none"/>
        </w:tabs>
        <w:bidi w:val="0"/>
        <w:spacing w:lineRule="auto" w:line="259" w:before="0" w:after="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 xml:space="preserve">4.3.2. Изменения заявки на участие в конкурсе должны готовиться и запечатываться в соответствии с п. 3.5. настоящего Раздела конкурсной документации, конверт с комплектом документов маркироваться «ИЗМЕНЕНИЕ ЗАЯВКИ НА УЧАСТИЕ В КОНКУРСЕ </w:t>
      </w:r>
      <w:r>
        <w:rPr>
          <w:b/>
          <w:bCs/>
          <w:i/>
          <w:iCs/>
          <w:color w:val="000000"/>
          <w:spacing w:val="0"/>
          <w:w w:val="100"/>
          <w:shd w:fill="auto" w:val="clear"/>
          <w:lang w:val="ru-RU" w:eastAsia="ru-RU" w:bidi="ru-RU"/>
        </w:rPr>
        <w:t>(наименование конкурса)</w:t>
      </w:r>
      <w:r>
        <w:rPr>
          <w:color w:val="000000"/>
          <w:spacing w:val="0"/>
          <w:w w:val="100"/>
          <w:shd w:fill="auto" w:val="clear"/>
          <w:lang w:val="ru-RU" w:eastAsia="ru-RU" w:bidi="ru-RU"/>
        </w:rPr>
        <w:t xml:space="preserve"> Регистрационный номер заявки «_______» и представляться Организатору конкурса в порядке, предусмотренном пунктами 4.1. и 4.2. и с учетом сроков, установленных в п. 4.3.1. настоящего Раздела конкурсной документации.</w:t>
      </w:r>
    </w:p>
    <w:p>
      <w:pPr>
        <w:pStyle w:val="Style23"/>
        <w:keepNext w:val="false"/>
        <w:keepLines w:val="false"/>
        <w:widowControl w:val="false"/>
        <w:numPr>
          <w:ilvl w:val="0"/>
          <w:numId w:val="0"/>
        </w:numPr>
        <w:shd w:val="clear" w:color="auto" w:fill="auto"/>
        <w:tabs>
          <w:tab w:val="clear" w:pos="720"/>
          <w:tab w:val="left" w:pos="1378" w:leader="none"/>
        </w:tabs>
        <w:bidi w:val="0"/>
        <w:spacing w:lineRule="auto" w:line="259" w:before="0" w:after="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4.3.3. До последнего дня подачи заявок, установленного в п. 4.1.1. настоящего Раздела конкурсной документации, изменение заявки на участие в конкурсе подается по адресу, указанному в п. 4.1.2. настоящего Раздела конкурсной документации.</w:t>
      </w:r>
    </w:p>
    <w:p>
      <w:pPr>
        <w:pStyle w:val="Style23"/>
        <w:keepNext w:val="false"/>
        <w:keepLines w:val="false"/>
        <w:widowControl w:val="false"/>
        <w:shd w:val="clear" w:color="auto" w:fill="auto"/>
        <w:bidi w:val="0"/>
        <w:spacing w:lineRule="auto" w:line="259" w:before="0" w:after="0"/>
        <w:ind w:left="0" w:right="0" w:firstLine="800"/>
        <w:jc w:val="both"/>
        <w:rPr/>
      </w:pPr>
      <w:r>
        <w:rPr>
          <w:color w:val="000000"/>
          <w:spacing w:val="0"/>
          <w:w w:val="100"/>
          <w:shd w:fill="auto" w:val="clear"/>
          <w:lang w:val="ru-RU" w:eastAsia="ru-RU" w:bidi="ru-RU"/>
        </w:rPr>
        <w:t>В день окончания срока подачи заявок на участие в конкурсе изменения заявок на участие в конкурсе подаются на заседании Единой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п. 4.1.2. настоящего Раздела конкурсной документации.</w:t>
      </w:r>
    </w:p>
    <w:p>
      <w:pPr>
        <w:pStyle w:val="Style23"/>
        <w:keepNext w:val="false"/>
        <w:keepLines w:val="false"/>
        <w:widowControl w:val="false"/>
        <w:numPr>
          <w:ilvl w:val="0"/>
          <w:numId w:val="0"/>
        </w:numPr>
        <w:shd w:val="clear" w:color="auto" w:fill="auto"/>
        <w:tabs>
          <w:tab w:val="clear" w:pos="720"/>
          <w:tab w:val="left" w:pos="1465" w:leader="none"/>
        </w:tabs>
        <w:bidi w:val="0"/>
        <w:spacing w:lineRule="auto" w:line="259" w:before="0" w:after="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4.3.4. Изменения заявок на участие в конкурсе регистрируются в Журнале регистрации заявок на участие в конкурсе в порядке, установленном в п. 4.1.4. настоящего Раздела конкурсной документации.</w:t>
      </w:r>
    </w:p>
    <w:p>
      <w:pPr>
        <w:pStyle w:val="Style23"/>
        <w:keepNext w:val="false"/>
        <w:keepLines w:val="false"/>
        <w:widowControl w:val="false"/>
        <w:numPr>
          <w:ilvl w:val="0"/>
          <w:numId w:val="0"/>
        </w:numPr>
        <w:shd w:val="clear" w:color="auto" w:fill="auto"/>
        <w:tabs>
          <w:tab w:val="clear" w:pos="720"/>
          <w:tab w:val="left" w:pos="1378" w:leader="none"/>
        </w:tabs>
        <w:bidi w:val="0"/>
        <w:spacing w:lineRule="auto" w:line="259" w:before="0" w:after="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4.3.5. Конверты с изменениями заявок вскрываются Единой комиссией одновременно с конвертами с заявками на участие в конкурсе. После вскрытия конвертов с заявками и конвертов с изменениями соответствующих заявок Единая комиссия устанавливает, поданы ли изменения заявки на участие в конкурсе надлежащим лицом.</w:t>
      </w:r>
    </w:p>
    <w:p>
      <w:pPr>
        <w:pStyle w:val="33"/>
        <w:keepNext w:val="true"/>
        <w:keepLines/>
        <w:widowControl w:val="false"/>
        <w:numPr>
          <w:ilvl w:val="0"/>
          <w:numId w:val="0"/>
        </w:numPr>
        <w:shd w:val="clear" w:color="auto" w:fill="auto"/>
        <w:tabs>
          <w:tab w:val="clear" w:pos="720"/>
          <w:tab w:val="left" w:pos="1316" w:leader="none"/>
        </w:tabs>
        <w:bidi w:val="0"/>
        <w:spacing w:lineRule="auto" w:line="259" w:before="0" w:after="0"/>
        <w:ind w:left="0" w:right="0" w:hanging="0"/>
        <w:jc w:val="both"/>
        <w:outlineLvl w:val="2"/>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 xml:space="preserve">4.4. </w:t>
      </w:r>
      <w:bookmarkStart w:id="23" w:name="bookmark43"/>
      <w:r>
        <w:rPr>
          <w:color w:val="000000"/>
          <w:spacing w:val="0"/>
          <w:w w:val="100"/>
          <w:shd w:fill="auto" w:val="clear"/>
          <w:lang w:val="ru-RU" w:eastAsia="ru-RU" w:bidi="ru-RU"/>
        </w:rPr>
        <w:t>Отзыв заявок на участие в конкурсе</w:t>
      </w:r>
      <w:bookmarkEnd w:id="23"/>
      <w:r>
        <w:rPr>
          <w:color w:val="000000"/>
          <w:spacing w:val="0"/>
          <w:w w:val="100"/>
          <w:shd w:fill="auto" w:val="clear"/>
          <w:lang w:val="ru-RU" w:eastAsia="ru-RU" w:bidi="ru-RU"/>
        </w:rPr>
        <w:t xml:space="preserve"> </w:t>
      </w:r>
    </w:p>
    <w:p>
      <w:pPr>
        <w:pStyle w:val="Style23"/>
        <w:keepNext w:val="false"/>
        <w:keepLines w:val="false"/>
        <w:widowControl w:val="false"/>
        <w:numPr>
          <w:ilvl w:val="0"/>
          <w:numId w:val="0"/>
        </w:numPr>
        <w:shd w:val="clear" w:color="auto" w:fill="auto"/>
        <w:tabs>
          <w:tab w:val="clear" w:pos="720"/>
          <w:tab w:val="left" w:pos="963" w:leader="none"/>
          <w:tab w:val="left" w:pos="1383" w:leader="none"/>
        </w:tabs>
        <w:bidi w:val="0"/>
        <w:spacing w:lineRule="auto" w:line="259" w:before="0" w:after="0"/>
        <w:ind w:left="57"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4.4.1. Претендент, подавший заявку на участие в конкурсе, вправе отозвать указанную заявку в любое время до момента вскрытия Единой комиссией конвертов путем письменного уведомления Организатора об этом до совершения действий, указанных в п. 5.1.3. настоящего Раздела конкурсной документации.</w:t>
      </w:r>
    </w:p>
    <w:p>
      <w:pPr>
        <w:pStyle w:val="Style23"/>
        <w:keepNext w:val="false"/>
        <w:keepLines w:val="false"/>
        <w:widowControl w:val="false"/>
        <w:numPr>
          <w:ilvl w:val="0"/>
          <w:numId w:val="0"/>
        </w:numPr>
        <w:shd w:val="clear" w:color="auto" w:fill="auto"/>
        <w:tabs>
          <w:tab w:val="clear" w:pos="720"/>
          <w:tab w:val="left" w:pos="1383" w:leader="none"/>
        </w:tabs>
        <w:bidi w:val="0"/>
        <w:spacing w:lineRule="auto" w:line="259" w:before="0" w:after="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4.4.2. В заявлении об отзыве заявки на участие в конкурсе (далее - заявление об отзыве заявки) в обязательном порядке должны указываться наименование Претендента,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 собственноручно подписано физическим лицом - Претендентом. К заявлению об отзыве должен быть приложен оригинал расписки, выдаваемой в соответствии с п. 4.1.5. настоящего Раздела конкурсной документации. В случае отсутствия у Претендента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размещения заказа), заявка на участие в конкурсе возвращается такому Претенденту после вскрытия конвертов с заявками на участие в конкурсе.</w:t>
      </w:r>
    </w:p>
    <w:p>
      <w:pPr>
        <w:pStyle w:val="Style23"/>
        <w:keepNext w:val="false"/>
        <w:keepLines w:val="false"/>
        <w:widowControl w:val="false"/>
        <w:numPr>
          <w:ilvl w:val="0"/>
          <w:numId w:val="0"/>
        </w:numPr>
        <w:shd w:val="clear" w:color="auto" w:fill="auto"/>
        <w:tabs>
          <w:tab w:val="clear" w:pos="720"/>
          <w:tab w:val="left" w:pos="1378" w:leader="none"/>
        </w:tabs>
        <w:bidi w:val="0"/>
        <w:spacing w:lineRule="auto" w:line="259" w:before="0" w:after="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4.4.3. До последнего дня подачи заявок на участие в конкурсе заявления об отзыве заявок подаются по адресу, указанному в п. 4.1.2. настоящего Раздела конкурсной документации. В день окончания срока подачи заявок на участие в конкурсе заявления об отзыве заявок могут быть поданы на заседание Единой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п. 4.1.2. настоящего Раздела конкурсной документации.</w:t>
      </w:r>
    </w:p>
    <w:p>
      <w:pPr>
        <w:pStyle w:val="Style23"/>
        <w:keepNext w:val="false"/>
        <w:keepLines w:val="false"/>
        <w:widowControl w:val="false"/>
        <w:numPr>
          <w:ilvl w:val="0"/>
          <w:numId w:val="0"/>
        </w:numPr>
        <w:shd w:val="clear" w:color="auto" w:fill="auto"/>
        <w:tabs>
          <w:tab w:val="clear" w:pos="720"/>
          <w:tab w:val="left" w:pos="900" w:leader="none"/>
        </w:tabs>
        <w:bidi w:val="0"/>
        <w:spacing w:lineRule="auto" w:line="259" w:before="0" w:after="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4.4.4. Заявления об отзыве заявок регистрируются в Журнале регистрации заявок на участие в конкурсе в порядке, установленном в п. 4.1.4. настоящего Раздела конкурсной документации.</w:t>
      </w:r>
    </w:p>
    <w:p>
      <w:pPr>
        <w:pStyle w:val="Style23"/>
        <w:keepNext w:val="false"/>
        <w:keepLines w:val="false"/>
        <w:widowControl w:val="false"/>
        <w:numPr>
          <w:ilvl w:val="0"/>
          <w:numId w:val="0"/>
        </w:numPr>
        <w:shd w:val="clear" w:color="auto" w:fill="auto"/>
        <w:tabs>
          <w:tab w:val="clear" w:pos="720"/>
          <w:tab w:val="left" w:pos="1374" w:leader="none"/>
        </w:tabs>
        <w:bidi w:val="0"/>
        <w:spacing w:lineRule="auto" w:line="259" w:before="0" w:after="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4.4.5. После получения и регистрации заявления об отзыве заявки Организатор конкурса сравнивает регистрационные номера, указанные в заявлении об отзыве заявки и на конверте с заявкой на участие в конкурсе, и в случае если они совпадают, вскрывают соответствующий конверт с заявкой на участие в конкурсе.</w:t>
      </w:r>
    </w:p>
    <w:p>
      <w:pPr>
        <w:pStyle w:val="Style23"/>
        <w:keepNext w:val="false"/>
        <w:keepLines w:val="false"/>
        <w:widowControl w:val="false"/>
        <w:shd w:val="clear" w:color="auto" w:fill="auto"/>
        <w:bidi w:val="0"/>
        <w:spacing w:lineRule="auto" w:line="259" w:before="0" w:after="0"/>
        <w:ind w:left="0" w:right="0" w:firstLine="800"/>
        <w:jc w:val="both"/>
        <w:rPr/>
      </w:pPr>
      <w:r>
        <w:rPr>
          <w:color w:val="000000"/>
          <w:spacing w:val="0"/>
          <w:w w:val="100"/>
          <w:shd w:fill="auto" w:val="clear"/>
          <w:lang w:val="ru-RU" w:eastAsia="ru-RU" w:bidi="ru-RU"/>
        </w:rPr>
        <w:t>Процедура вскрытия конвертов с заявками на участие в конкурсе, по которым поступили заявления об отзыве заявок, оформляется соответствующим актом, который хранится с остальными документами по проведенному конкурсу.</w:t>
      </w:r>
    </w:p>
    <w:p>
      <w:pPr>
        <w:pStyle w:val="Style23"/>
        <w:keepNext w:val="false"/>
        <w:keepLines w:val="false"/>
        <w:widowControl w:val="false"/>
        <w:numPr>
          <w:ilvl w:val="0"/>
          <w:numId w:val="0"/>
        </w:numPr>
        <w:shd w:val="clear" w:color="auto" w:fill="auto"/>
        <w:tabs>
          <w:tab w:val="clear" w:pos="720"/>
          <w:tab w:val="left" w:pos="2086" w:leader="none"/>
        </w:tabs>
        <w:bidi w:val="0"/>
        <w:spacing w:lineRule="auto" w:line="259" w:before="0" w:after="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4.4.6. Заявки на участие в конкурсе, отозванные в установленном порядке до момента вскрытия Единой комиссией конвертов, а также совершения действий, указанных в п. 5.1.3. настоящего Раздела конкурсной документации, считаются не поданными.</w:t>
      </w:r>
    </w:p>
    <w:p>
      <w:pPr>
        <w:pStyle w:val="Style23"/>
        <w:keepNext w:val="false"/>
        <w:keepLines w:val="false"/>
        <w:widowControl w:val="false"/>
        <w:numPr>
          <w:ilvl w:val="0"/>
          <w:numId w:val="0"/>
        </w:numPr>
        <w:shd w:val="clear" w:color="auto" w:fill="auto"/>
        <w:tabs>
          <w:tab w:val="clear" w:pos="720"/>
          <w:tab w:val="left" w:pos="2086" w:leader="none"/>
        </w:tabs>
        <w:bidi w:val="0"/>
        <w:spacing w:lineRule="auto" w:line="259" w:before="0" w:after="0"/>
        <w:ind w:left="0" w:right="0" w:hanging="0"/>
        <w:jc w:val="center"/>
        <w:rPr/>
      </w:pPr>
      <w:r>
        <w:rPr>
          <w:color w:val="000000"/>
          <w:spacing w:val="0"/>
          <w:w w:val="100"/>
          <w:shd w:fill="auto" w:val="clear"/>
          <w:lang w:val="ru-RU" w:eastAsia="ru-RU" w:bidi="ru-RU"/>
        </w:rPr>
        <w:t>16</w:t>
      </w:r>
    </w:p>
    <w:p>
      <w:pPr>
        <w:pStyle w:val="Style23"/>
        <w:keepNext w:val="false"/>
        <w:keepLines w:val="false"/>
        <w:widowControl w:val="false"/>
        <w:numPr>
          <w:ilvl w:val="0"/>
          <w:numId w:val="0"/>
        </w:numPr>
        <w:shd w:val="clear" w:color="auto" w:fill="auto"/>
        <w:tabs>
          <w:tab w:val="clear" w:pos="720"/>
          <w:tab w:val="left" w:pos="1383" w:leader="none"/>
        </w:tabs>
        <w:bidi w:val="0"/>
        <w:spacing w:lineRule="auto" w:line="259" w:before="0" w:after="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4.4.7. Возврат отозванной заявки осуществляется Организатором конкурса Претенденту, отзывающему заявку, в течение одного дня после получения соответствующего заявления.</w:t>
      </w:r>
    </w:p>
    <w:p>
      <w:pPr>
        <w:pStyle w:val="Style23"/>
        <w:keepNext w:val="false"/>
        <w:keepLines w:val="false"/>
        <w:widowControl w:val="false"/>
        <w:numPr>
          <w:ilvl w:val="0"/>
          <w:numId w:val="0"/>
        </w:numPr>
        <w:shd w:val="clear" w:color="auto" w:fill="auto"/>
        <w:tabs>
          <w:tab w:val="clear" w:pos="720"/>
          <w:tab w:val="left" w:pos="1378" w:leader="none"/>
        </w:tabs>
        <w:bidi w:val="0"/>
        <w:spacing w:lineRule="auto" w:line="259" w:before="0" w:after="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4.4.8.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pPr>
        <w:pStyle w:val="33"/>
        <w:keepNext w:val="true"/>
        <w:keepLines/>
        <w:widowControl w:val="false"/>
        <w:numPr>
          <w:ilvl w:val="0"/>
          <w:numId w:val="0"/>
        </w:numPr>
        <w:shd w:val="clear" w:color="auto" w:fill="auto"/>
        <w:tabs>
          <w:tab w:val="clear" w:pos="720"/>
          <w:tab w:val="left" w:pos="1298" w:leader="none"/>
        </w:tabs>
        <w:bidi w:val="0"/>
        <w:spacing w:lineRule="auto" w:line="259" w:before="0" w:after="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 xml:space="preserve">4.5. </w:t>
      </w:r>
      <w:bookmarkStart w:id="24" w:name="bookmark45"/>
      <w:r>
        <w:rPr>
          <w:color w:val="000000"/>
          <w:spacing w:val="0"/>
          <w:w w:val="100"/>
          <w:shd w:fill="auto" w:val="clear"/>
          <w:lang w:val="ru-RU" w:eastAsia="ru-RU" w:bidi="ru-RU"/>
        </w:rPr>
        <w:t>Заявки на участие в конкурсе, поданные с опозданием</w:t>
      </w:r>
      <w:bookmarkEnd w:id="24"/>
    </w:p>
    <w:p>
      <w:pPr>
        <w:pStyle w:val="Style23"/>
        <w:keepNext w:val="false"/>
        <w:keepLines w:val="false"/>
        <w:widowControl w:val="false"/>
        <w:numPr>
          <w:ilvl w:val="0"/>
          <w:numId w:val="0"/>
        </w:numPr>
        <w:shd w:val="clear" w:color="auto" w:fill="auto"/>
        <w:tabs>
          <w:tab w:val="clear" w:pos="720"/>
          <w:tab w:val="left" w:pos="1364" w:leader="none"/>
        </w:tabs>
        <w:bidi w:val="0"/>
        <w:spacing w:lineRule="auto" w:line="259" w:before="0" w:after="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4.5.1.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вместе с соответствующим уведомлением. Данные о вскрытии заявок, полученных после установленного срока окончания приема заявок на участие в конкурсе, фиксируются Организатором конкурса в соответствующем акте, который хранится с остальными документами по проведенному конкурсу.</w:t>
      </w:r>
    </w:p>
    <w:p>
      <w:pPr>
        <w:pStyle w:val="Style23"/>
        <w:keepNext w:val="false"/>
        <w:keepLines w:val="false"/>
        <w:widowControl w:val="false"/>
        <w:numPr>
          <w:ilvl w:val="0"/>
          <w:numId w:val="0"/>
        </w:numPr>
        <w:shd w:val="clear" w:color="auto" w:fill="auto"/>
        <w:tabs>
          <w:tab w:val="clear" w:pos="720"/>
          <w:tab w:val="left" w:pos="1359" w:leader="none"/>
        </w:tabs>
        <w:bidi w:val="0"/>
        <w:spacing w:lineRule="auto" w:line="259" w:before="0" w:after="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4.5.2.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pPr>
        <w:pStyle w:val="33"/>
        <w:keepNext w:val="true"/>
        <w:keepLines/>
        <w:widowControl w:val="false"/>
        <w:numPr>
          <w:ilvl w:val="0"/>
          <w:numId w:val="0"/>
        </w:numPr>
        <w:shd w:val="clear" w:color="auto" w:fill="auto"/>
        <w:tabs>
          <w:tab w:val="clear" w:pos="720"/>
          <w:tab w:val="left" w:pos="1298" w:leader="none"/>
        </w:tabs>
        <w:bidi w:val="0"/>
        <w:spacing w:lineRule="auto" w:line="259" w:before="0" w:after="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 xml:space="preserve">4.6.  </w:t>
      </w:r>
      <w:bookmarkStart w:id="25" w:name="bookmark47"/>
      <w:r>
        <w:rPr>
          <w:color w:val="000000"/>
          <w:spacing w:val="0"/>
          <w:w w:val="100"/>
          <w:shd w:fill="auto" w:val="clear"/>
          <w:lang w:val="ru-RU" w:eastAsia="ru-RU" w:bidi="ru-RU"/>
        </w:rPr>
        <w:t>Обеспечение заявок на участие в конкурсе</w:t>
      </w:r>
      <w:bookmarkEnd w:id="25"/>
    </w:p>
    <w:p>
      <w:pPr>
        <w:pStyle w:val="Style23"/>
        <w:keepNext w:val="false"/>
        <w:keepLines w:val="false"/>
        <w:widowControl w:val="false"/>
        <w:numPr>
          <w:ilvl w:val="0"/>
          <w:numId w:val="0"/>
        </w:numPr>
        <w:shd w:val="clear" w:color="auto" w:fill="auto"/>
        <w:tabs>
          <w:tab w:val="clear" w:pos="720"/>
          <w:tab w:val="left" w:pos="1393" w:leader="none"/>
        </w:tabs>
        <w:bidi w:val="0"/>
        <w:spacing w:lineRule="auto" w:line="259" w:before="0" w:after="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 xml:space="preserve">4.6.1. Если требуется в </w:t>
      </w:r>
      <w:r>
        <w:rPr>
          <w:b/>
          <w:bCs/>
          <w:i/>
          <w:iCs/>
          <w:color w:val="000000"/>
          <w:spacing w:val="0"/>
          <w:w w:val="100"/>
          <w:shd w:fill="auto" w:val="clear"/>
          <w:lang w:val="ru-RU" w:eastAsia="ru-RU" w:bidi="ru-RU"/>
        </w:rPr>
        <w:t>Информационной карте конкурса,</w:t>
      </w:r>
      <w:r>
        <w:rPr>
          <w:color w:val="000000"/>
          <w:spacing w:val="0"/>
          <w:w w:val="100"/>
          <w:shd w:fill="auto" w:val="clear"/>
          <w:lang w:val="ru-RU" w:eastAsia="ru-RU" w:bidi="ru-RU"/>
        </w:rPr>
        <w:t xml:space="preserve"> Претендент в составе заявки на участие в конкурсе предоставляет обеспечение заявки на сумму, выраженную в рублях и указанную в </w:t>
      </w:r>
      <w:r>
        <w:rPr>
          <w:b/>
          <w:bCs/>
          <w:i/>
          <w:iCs/>
          <w:color w:val="000000"/>
          <w:spacing w:val="0"/>
          <w:w w:val="100"/>
          <w:shd w:fill="auto" w:val="clear"/>
          <w:lang w:val="ru-RU" w:eastAsia="ru-RU" w:bidi="ru-RU"/>
        </w:rPr>
        <w:t>Информационной карте конкурса.</w:t>
      </w:r>
      <w:r>
        <w:rPr>
          <w:color w:val="000000"/>
          <w:spacing w:val="0"/>
          <w:w w:val="100"/>
          <w:shd w:fill="auto" w:val="clear"/>
          <w:lang w:val="ru-RU" w:eastAsia="ru-RU" w:bidi="ru-RU"/>
        </w:rPr>
        <w:t xml:space="preserve"> Размер обеспечения заявки на участие в конкурсе составляет 5 %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pPr>
        <w:pStyle w:val="Style23"/>
        <w:keepNext w:val="false"/>
        <w:keepLines w:val="false"/>
        <w:widowControl w:val="false"/>
        <w:numPr>
          <w:ilvl w:val="0"/>
          <w:numId w:val="0"/>
        </w:numPr>
        <w:shd w:val="clear" w:color="auto" w:fill="auto"/>
        <w:tabs>
          <w:tab w:val="clear" w:pos="720"/>
          <w:tab w:val="left" w:pos="2066" w:leader="none"/>
        </w:tabs>
        <w:bidi w:val="0"/>
        <w:spacing w:lineRule="auto" w:line="259" w:before="0" w:after="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4.6.2. Обеспечение заявки должно отвечать следующим требованиям:</w:t>
      </w:r>
    </w:p>
    <w:p>
      <w:pPr>
        <w:pStyle w:val="Style23"/>
        <w:keepNext w:val="false"/>
        <w:keepLines w:val="false"/>
        <w:widowControl w:val="false"/>
        <w:numPr>
          <w:ilvl w:val="0"/>
          <w:numId w:val="11"/>
        </w:numPr>
        <w:shd w:val="clear" w:color="auto" w:fill="auto"/>
        <w:tabs>
          <w:tab w:val="clear" w:pos="720"/>
          <w:tab w:val="left" w:pos="1047" w:leader="none"/>
        </w:tabs>
        <w:bidi w:val="0"/>
        <w:spacing w:lineRule="auto" w:line="259" w:before="0" w:after="0"/>
        <w:ind w:left="0" w:right="0" w:firstLine="780"/>
        <w:jc w:val="both"/>
        <w:rPr/>
      </w:pPr>
      <w:r>
        <w:rPr>
          <w:color w:val="000000"/>
          <w:spacing w:val="0"/>
          <w:w w:val="100"/>
          <w:shd w:fill="auto" w:val="clear"/>
          <w:lang w:val="ru-RU" w:eastAsia="ru-RU" w:bidi="ru-RU"/>
        </w:rPr>
        <w:t>в качестве обеспечения заявки на участие в конкурсе используются только денежные средства;</w:t>
      </w:r>
    </w:p>
    <w:p>
      <w:pPr>
        <w:pStyle w:val="Style23"/>
        <w:keepNext w:val="false"/>
        <w:keepLines w:val="false"/>
        <w:widowControl w:val="false"/>
        <w:numPr>
          <w:ilvl w:val="0"/>
          <w:numId w:val="11"/>
        </w:numPr>
        <w:shd w:val="clear" w:color="auto" w:fill="auto"/>
        <w:tabs>
          <w:tab w:val="clear" w:pos="720"/>
          <w:tab w:val="left" w:pos="1047" w:leader="none"/>
        </w:tabs>
        <w:bidi w:val="0"/>
        <w:spacing w:lineRule="auto" w:line="259" w:before="0" w:after="0"/>
        <w:ind w:left="0" w:right="0" w:firstLine="780"/>
        <w:jc w:val="both"/>
        <w:rPr/>
      </w:pPr>
      <w:r>
        <w:rPr>
          <w:color w:val="000000"/>
          <w:spacing w:val="0"/>
          <w:w w:val="100"/>
          <w:shd w:fill="auto" w:val="clear"/>
          <w:lang w:val="ru-RU" w:eastAsia="ru-RU" w:bidi="ru-RU"/>
        </w:rPr>
        <w:t>в качестве документа, подтверждающего внесение обеспечения заявки, должно быть оригинал или копия платежного поручения с отметкой банка об оплате. В том случае, если перевод денежных средств осуществляется Претендентом при помощи системы «Банк-клиент», то должен быть приложен оригинал или копия выписки из банка, подтверждающая факт перевода денежных средств;</w:t>
      </w:r>
    </w:p>
    <w:p>
      <w:pPr>
        <w:pStyle w:val="Style23"/>
        <w:keepNext w:val="false"/>
        <w:keepLines w:val="false"/>
        <w:widowControl w:val="false"/>
        <w:numPr>
          <w:ilvl w:val="0"/>
          <w:numId w:val="11"/>
        </w:numPr>
        <w:shd w:val="clear" w:color="auto" w:fill="auto"/>
        <w:tabs>
          <w:tab w:val="clear" w:pos="720"/>
          <w:tab w:val="left" w:pos="1052" w:leader="none"/>
        </w:tabs>
        <w:bidi w:val="0"/>
        <w:spacing w:lineRule="auto" w:line="259" w:before="0" w:after="0"/>
        <w:ind w:left="0" w:right="0" w:firstLine="780"/>
        <w:jc w:val="both"/>
        <w:rPr/>
      </w:pPr>
      <w:r>
        <w:rPr>
          <w:color w:val="000000"/>
          <w:spacing w:val="0"/>
          <w:w w:val="100"/>
          <w:shd w:fill="auto" w:val="clear"/>
          <w:lang w:val="ru-RU" w:eastAsia="ru-RU" w:bidi="ru-RU"/>
        </w:rPr>
        <w:t xml:space="preserve">обеспечение заявки на участие в конкурсе должно быть перечислено по реквизитам, указанным в </w:t>
      </w:r>
      <w:r>
        <w:rPr>
          <w:b/>
          <w:bCs/>
          <w:i/>
          <w:iCs/>
          <w:color w:val="000000"/>
          <w:spacing w:val="0"/>
          <w:w w:val="100"/>
          <w:shd w:fill="auto" w:val="clear"/>
          <w:lang w:val="ru-RU" w:eastAsia="ru-RU" w:bidi="ru-RU"/>
        </w:rPr>
        <w:t>Информационной карте конкурса,</w:t>
      </w:r>
      <w:r>
        <w:rPr>
          <w:color w:val="000000"/>
          <w:spacing w:val="0"/>
          <w:w w:val="100"/>
          <w:shd w:fill="auto" w:val="clear"/>
          <w:lang w:val="ru-RU" w:eastAsia="ru-RU" w:bidi="ru-RU"/>
        </w:rPr>
        <w:t xml:space="preserve"> в срок, обеспечивающий его поступление на счет, указанный в </w:t>
      </w:r>
      <w:r>
        <w:rPr>
          <w:b/>
          <w:bCs/>
          <w:i/>
          <w:iCs/>
          <w:color w:val="000000"/>
          <w:spacing w:val="0"/>
          <w:w w:val="100"/>
          <w:shd w:fill="auto" w:val="clear"/>
          <w:lang w:val="ru-RU" w:eastAsia="ru-RU" w:bidi="ru-RU"/>
        </w:rPr>
        <w:t>Информационной карте конкурса</w:t>
      </w:r>
      <w:r>
        <w:rPr>
          <w:color w:val="000000"/>
          <w:spacing w:val="0"/>
          <w:w w:val="100"/>
          <w:shd w:fill="auto" w:val="clear"/>
          <w:lang w:val="ru-RU" w:eastAsia="ru-RU" w:bidi="ru-RU"/>
        </w:rPr>
        <w:t xml:space="preserve"> непосредственно перед началом процедуры вскрытия конвертов с заявками на участие в конкурсе.</w:t>
      </w:r>
    </w:p>
    <w:p>
      <w:pPr>
        <w:pStyle w:val="Style23"/>
        <w:keepNext w:val="false"/>
        <w:keepLines w:val="false"/>
        <w:widowControl w:val="false"/>
        <w:numPr>
          <w:ilvl w:val="0"/>
          <w:numId w:val="0"/>
        </w:numPr>
        <w:shd w:val="clear" w:color="auto" w:fill="auto"/>
        <w:tabs>
          <w:tab w:val="clear" w:pos="720"/>
          <w:tab w:val="left" w:pos="2066" w:leader="none"/>
        </w:tabs>
        <w:bidi w:val="0"/>
        <w:spacing w:lineRule="auto" w:line="259" w:before="0" w:after="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4.6.3. Обеспечение заявки на участие в конкурсе возвращается в следующих случаях:</w:t>
      </w:r>
    </w:p>
    <w:p>
      <w:pPr>
        <w:pStyle w:val="Style23"/>
        <w:keepNext w:val="false"/>
        <w:keepLines w:val="false"/>
        <w:widowControl w:val="false"/>
        <w:numPr>
          <w:ilvl w:val="0"/>
          <w:numId w:val="12"/>
        </w:numPr>
        <w:shd w:val="clear" w:color="auto" w:fill="auto"/>
        <w:tabs>
          <w:tab w:val="clear" w:pos="720"/>
          <w:tab w:val="left" w:pos="922" w:leader="none"/>
        </w:tabs>
        <w:bidi w:val="0"/>
        <w:spacing w:lineRule="auto" w:line="259" w:before="0" w:after="0"/>
        <w:ind w:left="0" w:right="0" w:firstLine="780"/>
        <w:jc w:val="both"/>
        <w:rPr/>
      </w:pPr>
      <w:r>
        <w:rPr>
          <w:color w:val="000000"/>
          <w:spacing w:val="0"/>
          <w:w w:val="100"/>
          <w:shd w:fill="auto" w:val="clear"/>
          <w:lang w:val="ru-RU" w:eastAsia="ru-RU" w:bidi="ru-RU"/>
        </w:rPr>
        <w:t>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pPr>
        <w:pStyle w:val="Style23"/>
        <w:keepNext w:val="false"/>
        <w:keepLines w:val="false"/>
        <w:widowControl w:val="false"/>
        <w:numPr>
          <w:ilvl w:val="0"/>
          <w:numId w:val="12"/>
        </w:numPr>
        <w:shd w:val="clear" w:color="auto" w:fill="auto"/>
        <w:tabs>
          <w:tab w:val="clear" w:pos="720"/>
          <w:tab w:val="left" w:pos="927" w:leader="none"/>
        </w:tabs>
        <w:bidi w:val="0"/>
        <w:spacing w:lineRule="auto" w:line="259" w:before="0" w:after="0"/>
        <w:ind w:left="0" w:right="0" w:firstLine="780"/>
        <w:jc w:val="both"/>
        <w:rPr/>
      </w:pPr>
      <w:r>
        <w:rPr>
          <w:color w:val="000000"/>
          <w:spacing w:val="0"/>
          <w:w w:val="100"/>
          <w:shd w:fill="auto" w:val="clear"/>
          <w:lang w:val="ru-RU" w:eastAsia="ru-RU" w:bidi="ru-RU"/>
        </w:rPr>
        <w:t>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pPr>
        <w:pStyle w:val="Style23"/>
        <w:keepNext w:val="false"/>
        <w:keepLines w:val="false"/>
        <w:widowControl w:val="false"/>
        <w:numPr>
          <w:ilvl w:val="0"/>
          <w:numId w:val="12"/>
        </w:numPr>
        <w:shd w:val="clear" w:color="auto" w:fill="auto"/>
        <w:tabs>
          <w:tab w:val="clear" w:pos="720"/>
          <w:tab w:val="left" w:pos="922" w:leader="none"/>
        </w:tabs>
        <w:bidi w:val="0"/>
        <w:spacing w:lineRule="auto" w:line="259" w:before="0" w:after="0"/>
        <w:ind w:left="0" w:right="0" w:firstLine="780"/>
        <w:jc w:val="both"/>
        <w:rPr/>
      </w:pPr>
      <w:r>
        <w:rPr>
          <w:color w:val="000000"/>
          <w:spacing w:val="0"/>
          <w:w w:val="100"/>
          <w:shd w:fill="auto" w:val="clear"/>
          <w:lang w:val="ru-RU" w:eastAsia="ru-RU" w:bidi="ru-RU"/>
        </w:rPr>
        <w:t>Организатор конкурса возвращает внесенные в качестве обеспечения заявки на участие в конкурсе средства Претендентам, чьи заявки на участие в конкурсе были получены после начала процедуры вскрытия конвертов в течение 5 рабочих дней с даты подписания протокола вскрытия конвертов;</w:t>
      </w:r>
    </w:p>
    <w:p>
      <w:pPr>
        <w:pStyle w:val="Style23"/>
        <w:keepNext w:val="false"/>
        <w:keepLines w:val="false"/>
        <w:widowControl w:val="false"/>
        <w:numPr>
          <w:ilvl w:val="0"/>
          <w:numId w:val="12"/>
        </w:numPr>
        <w:shd w:val="clear" w:color="auto" w:fill="auto"/>
        <w:tabs>
          <w:tab w:val="clear" w:pos="720"/>
          <w:tab w:val="left" w:pos="927" w:leader="none"/>
        </w:tabs>
        <w:bidi w:val="0"/>
        <w:spacing w:lineRule="auto" w:line="259" w:before="0" w:after="0"/>
        <w:ind w:left="0" w:right="0" w:firstLine="780"/>
        <w:jc w:val="both"/>
        <w:rPr/>
      </w:pPr>
      <w:r>
        <w:rPr>
          <w:color w:val="000000"/>
          <w:spacing w:val="0"/>
          <w:w w:val="100"/>
          <w:shd w:fill="auto" w:val="clear"/>
          <w:lang w:val="ru-RU" w:eastAsia="ru-RU" w:bidi="ru-RU"/>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pPr>
        <w:pStyle w:val="Style23"/>
        <w:keepNext w:val="false"/>
        <w:keepLines w:val="false"/>
        <w:widowControl w:val="false"/>
        <w:numPr>
          <w:ilvl w:val="0"/>
          <w:numId w:val="12"/>
        </w:numPr>
        <w:shd w:val="clear" w:color="auto" w:fill="auto"/>
        <w:tabs>
          <w:tab w:val="clear" w:pos="720"/>
          <w:tab w:val="left" w:pos="922" w:leader="none"/>
        </w:tabs>
        <w:bidi w:val="0"/>
        <w:spacing w:lineRule="auto" w:line="259" w:before="0" w:after="0"/>
        <w:ind w:left="0" w:right="0" w:firstLine="780"/>
        <w:jc w:val="both"/>
        <w:rPr/>
      </w:pPr>
      <w:r>
        <w:rPr>
          <w:color w:val="000000"/>
          <w:spacing w:val="0"/>
          <w:w w:val="100"/>
          <w:shd w:fill="auto" w:val="clear"/>
          <w:lang w:val="ru-RU" w:eastAsia="ru-RU" w:bidi="ru-RU"/>
        </w:rPr>
        <w:t>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w:t>
      </w:r>
    </w:p>
    <w:p>
      <w:pPr>
        <w:sectPr>
          <w:headerReference w:type="default" r:id="rId8"/>
          <w:footerReference w:type="default" r:id="rId9"/>
          <w:type w:val="nextPage"/>
          <w:pgSz w:w="11906" w:h="16838"/>
          <w:pgMar w:left="1437" w:right="764" w:header="813" w:top="1241" w:footer="90" w:bottom="518" w:gutter="0"/>
          <w:pgNumType w:start="10" w:fmt="decimal"/>
          <w:formProt w:val="false"/>
          <w:textDirection w:val="lrTb"/>
          <w:docGrid w:type="default" w:linePitch="360" w:charSpace="0"/>
        </w:sectPr>
        <w:pStyle w:val="Style23"/>
        <w:widowControl w:val="false"/>
        <w:numPr>
          <w:ilvl w:val="0"/>
          <w:numId w:val="0"/>
        </w:numPr>
        <w:shd w:val="clear" w:color="auto" w:fill="auto"/>
        <w:tabs>
          <w:tab w:val="clear" w:pos="720"/>
          <w:tab w:val="left" w:pos="922" w:leader="none"/>
        </w:tabs>
        <w:bidi w:val="0"/>
        <w:spacing w:lineRule="auto" w:line="259" w:before="0" w:after="0"/>
        <w:ind w:left="0" w:right="0" w:hanging="0"/>
        <w:jc w:val="center"/>
        <w:rPr/>
      </w:pPr>
      <w:r>
        <w:rPr>
          <w:color w:val="000000"/>
          <w:spacing w:val="0"/>
          <w:w w:val="100"/>
          <w:shd w:fill="auto" w:val="clear"/>
          <w:lang w:val="ru-RU" w:eastAsia="ru-RU" w:bidi="ru-RU"/>
        </w:rPr>
        <w:t>17</w:t>
      </w:r>
    </w:p>
    <w:p>
      <w:pPr>
        <w:pStyle w:val="Style23"/>
        <w:keepNext w:val="false"/>
        <w:keepLines w:val="false"/>
        <w:widowControl w:val="false"/>
        <w:numPr>
          <w:ilvl w:val="0"/>
          <w:numId w:val="12"/>
        </w:numPr>
        <w:shd w:val="clear" w:color="auto" w:fill="auto"/>
        <w:tabs>
          <w:tab w:val="clear" w:pos="720"/>
          <w:tab w:val="left" w:pos="942" w:leader="none"/>
        </w:tabs>
        <w:bidi w:val="0"/>
        <w:spacing w:lineRule="auto" w:line="264" w:before="0" w:after="0"/>
        <w:ind w:left="0" w:right="0" w:firstLine="740"/>
        <w:jc w:val="both"/>
        <w:rPr/>
      </w:pPr>
      <w:r>
        <w:rPr>
          <w:color w:val="000000"/>
          <w:spacing w:val="0"/>
          <w:w w:val="100"/>
          <w:shd w:fill="auto" w:val="clear"/>
          <w:lang w:val="ru-RU" w:eastAsia="ru-RU" w:bidi="ru-RU"/>
        </w:rPr>
        <w:t>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многоквартирными домами и обеспечения исполнения обязательств.</w:t>
      </w:r>
    </w:p>
    <w:p>
      <w:pPr>
        <w:pStyle w:val="Style23"/>
        <w:keepNext w:val="false"/>
        <w:keepLines w:val="false"/>
        <w:widowControl w:val="false"/>
        <w:numPr>
          <w:ilvl w:val="0"/>
          <w:numId w:val="0"/>
        </w:numPr>
        <w:shd w:val="clear" w:color="auto" w:fill="auto"/>
        <w:tabs>
          <w:tab w:val="clear" w:pos="720"/>
          <w:tab w:val="left" w:pos="1383" w:leader="none"/>
        </w:tabs>
        <w:bidi w:val="0"/>
        <w:spacing w:lineRule="auto" w:line="264" w:before="0" w:after="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4.6.4.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pPr>
        <w:pStyle w:val="Style23"/>
        <w:keepNext w:val="false"/>
        <w:keepLines w:val="false"/>
        <w:widowControl w:val="false"/>
        <w:numPr>
          <w:ilvl w:val="0"/>
          <w:numId w:val="0"/>
        </w:numPr>
        <w:shd w:val="clear" w:color="auto" w:fill="auto"/>
        <w:tabs>
          <w:tab w:val="clear" w:pos="720"/>
          <w:tab w:val="left" w:pos="1388" w:leader="none"/>
        </w:tabs>
        <w:bidi w:val="0"/>
        <w:spacing w:lineRule="auto" w:line="264" w:before="0" w:after="28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4.6.5. Возврат обеспечения заявки осуществляется на основании письменного заявления Претендента с указанием банковских реквизитов.</w:t>
      </w:r>
    </w:p>
    <w:p>
      <w:pPr>
        <w:pStyle w:val="Style23"/>
        <w:keepNext w:val="false"/>
        <w:keepLines w:val="false"/>
        <w:widowControl w:val="false"/>
        <w:numPr>
          <w:ilvl w:val="0"/>
          <w:numId w:val="7"/>
        </w:numPr>
        <w:shd w:val="clear" w:color="auto" w:fill="auto"/>
        <w:tabs>
          <w:tab w:val="clear" w:pos="720"/>
          <w:tab w:val="left" w:pos="1460" w:leader="none"/>
        </w:tabs>
        <w:bidi w:val="0"/>
        <w:spacing w:lineRule="auto" w:line="259" w:before="0" w:after="0"/>
        <w:ind w:left="1100" w:right="0" w:firstLine="20"/>
        <w:jc w:val="center"/>
        <w:rPr/>
      </w:pPr>
      <w:r>
        <w:rPr>
          <w:b/>
          <w:bCs/>
          <w:color w:val="000000"/>
          <w:spacing w:val="0"/>
          <w:w w:val="100"/>
          <w:shd w:fill="auto" w:val="clear"/>
          <w:lang w:val="ru-RU" w:eastAsia="ru-RU" w:bidi="ru-RU"/>
        </w:rPr>
        <w:t>ВСКРЫТИЕ КОНВЕРТОВ С ЗАЯВКАМИ НА УЧАСТИЕ В КОНКУРСЕ, РАССМОТРЕНИЕ ЗАЯВОК НА УЧАСТИЕ В КОНКУРСЕ, ПОРЯДОК ДОПУСКА ПРЕТЕНДЕНТОВ ДЛЯ УЧАСТИЯ В КОНКУРСЕ</w:t>
      </w:r>
    </w:p>
    <w:p>
      <w:pPr>
        <w:pStyle w:val="33"/>
        <w:keepNext w:val="true"/>
        <w:keepLines/>
        <w:widowControl w:val="false"/>
        <w:numPr>
          <w:ilvl w:val="1"/>
          <w:numId w:val="7"/>
        </w:numPr>
        <w:shd w:val="clear" w:color="auto" w:fill="auto"/>
        <w:tabs>
          <w:tab w:val="clear" w:pos="720"/>
          <w:tab w:val="left" w:pos="1337" w:leader="none"/>
        </w:tabs>
        <w:bidi w:val="0"/>
        <w:spacing w:lineRule="auto" w:line="259" w:before="0" w:after="0"/>
        <w:ind w:left="0" w:right="0" w:firstLine="720"/>
        <w:jc w:val="both"/>
        <w:rPr/>
      </w:pPr>
      <w:bookmarkStart w:id="26" w:name="bookmark49"/>
      <w:r>
        <w:rPr>
          <w:color w:val="000000"/>
          <w:spacing w:val="0"/>
          <w:w w:val="100"/>
          <w:shd w:fill="auto" w:val="clear"/>
          <w:lang w:val="ru-RU" w:eastAsia="ru-RU" w:bidi="ru-RU"/>
        </w:rPr>
        <w:t>Порядок вскрытия конвертов с заявками на участие в конкурсе</w:t>
      </w:r>
      <w:bookmarkEnd w:id="26"/>
    </w:p>
    <w:p>
      <w:pPr>
        <w:pStyle w:val="Style23"/>
        <w:keepNext w:val="false"/>
        <w:keepLines w:val="false"/>
        <w:widowControl w:val="false"/>
        <w:numPr>
          <w:ilvl w:val="2"/>
          <w:numId w:val="7"/>
        </w:numPr>
        <w:shd w:val="clear" w:color="auto" w:fill="auto"/>
        <w:tabs>
          <w:tab w:val="clear" w:pos="720"/>
          <w:tab w:val="left" w:pos="1398" w:leader="none"/>
        </w:tabs>
        <w:bidi w:val="0"/>
        <w:spacing w:lineRule="auto" w:line="259" w:before="0" w:after="0"/>
        <w:ind w:left="0" w:right="0" w:firstLine="740"/>
        <w:jc w:val="both"/>
        <w:rPr/>
      </w:pPr>
      <w:r>
        <w:rPr>
          <w:color w:val="000000"/>
          <w:spacing w:val="0"/>
          <w:w w:val="100"/>
          <w:shd w:fill="auto" w:val="clear"/>
          <w:lang w:val="ru-RU" w:eastAsia="ru-RU" w:bidi="ru-RU"/>
        </w:rPr>
        <w:t xml:space="preserve">Не позднее чем за 25 дней до даты начала процедуры вскрытия конвертов с заявками на участие в конкурсе Организатор конкурса обязан уведомить всех Нанимателей жилых помещений в многоквартирном доме о дате проведения конкурса путем размещения сообщения в местах, удобных </w:t>
      </w:r>
      <w:r>
        <w:rPr>
          <w:b w:val="false"/>
          <w:bCs w:val="false"/>
          <w:i w:val="false"/>
          <w:iCs w:val="false"/>
          <w:color w:val="000000"/>
          <w:spacing w:val="0"/>
          <w:w w:val="100"/>
          <w:shd w:fill="auto" w:val="clear"/>
          <w:lang w:val="ru-RU" w:eastAsia="ru-RU" w:bidi="ru-RU"/>
        </w:rPr>
        <w:t>для</w:t>
      </w:r>
      <w:r>
        <w:rPr>
          <w:color w:val="000000"/>
          <w:spacing w:val="0"/>
          <w:w w:val="100"/>
          <w:shd w:fill="auto" w:val="clear"/>
          <w:lang w:val="ru-RU" w:eastAsia="ru-RU" w:bidi="ru-RU"/>
        </w:rPr>
        <w:t xml:space="preserve"> ознакомления,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pPr>
        <w:pStyle w:val="Style23"/>
        <w:keepNext w:val="false"/>
        <w:keepLines w:val="false"/>
        <w:widowControl w:val="false"/>
        <w:numPr>
          <w:ilvl w:val="2"/>
          <w:numId w:val="7"/>
        </w:numPr>
        <w:shd w:val="clear" w:color="auto" w:fill="auto"/>
        <w:tabs>
          <w:tab w:val="clear" w:pos="720"/>
          <w:tab w:val="left" w:pos="1388" w:leader="none"/>
        </w:tabs>
        <w:bidi w:val="0"/>
        <w:spacing w:lineRule="auto" w:line="259" w:before="0" w:after="0"/>
        <w:ind w:left="0" w:right="0" w:firstLine="740"/>
        <w:jc w:val="both"/>
        <w:rPr/>
      </w:pPr>
      <w:r>
        <w:rPr>
          <w:color w:val="000000"/>
          <w:spacing w:val="0"/>
          <w:w w:val="100"/>
          <w:shd w:fill="auto" w:val="clear"/>
          <w:lang w:val="ru-RU" w:eastAsia="ru-RU" w:bidi="ru-RU"/>
        </w:rPr>
        <w:t xml:space="preserve">Публично в день, во время и в месте, указанных в </w:t>
      </w:r>
      <w:r>
        <w:rPr>
          <w:b/>
          <w:bCs/>
          <w:i/>
          <w:iCs/>
          <w:color w:val="000000"/>
          <w:spacing w:val="0"/>
          <w:w w:val="100"/>
          <w:shd w:fill="auto" w:val="clear"/>
          <w:lang w:val="ru-RU" w:eastAsia="ru-RU" w:bidi="ru-RU"/>
        </w:rPr>
        <w:t xml:space="preserve">Информационной карте конкурса, </w:t>
      </w:r>
      <w:r>
        <w:rPr>
          <w:color w:val="000000"/>
          <w:spacing w:val="0"/>
          <w:w w:val="100"/>
          <w:shd w:fill="auto" w:val="clear"/>
          <w:lang w:val="ru-RU" w:eastAsia="ru-RU" w:bidi="ru-RU"/>
        </w:rPr>
        <w:t>Единой комиссией вскрываются конверты с заявками на участие в конкурсе.</w:t>
      </w:r>
    </w:p>
    <w:p>
      <w:pPr>
        <w:pStyle w:val="Style23"/>
        <w:keepNext w:val="false"/>
        <w:keepLines w:val="false"/>
        <w:widowControl w:val="false"/>
        <w:numPr>
          <w:ilvl w:val="2"/>
          <w:numId w:val="7"/>
        </w:numPr>
        <w:shd w:val="clear" w:color="auto" w:fill="auto"/>
        <w:tabs>
          <w:tab w:val="clear" w:pos="720"/>
          <w:tab w:val="left" w:pos="1388" w:leader="none"/>
        </w:tabs>
        <w:bidi w:val="0"/>
        <w:spacing w:lineRule="auto" w:line="259" w:before="0" w:after="0"/>
        <w:ind w:left="0" w:right="0" w:firstLine="740"/>
        <w:jc w:val="both"/>
        <w:rPr/>
      </w:pPr>
      <w:r>
        <w:rPr>
          <w:color w:val="000000"/>
          <w:spacing w:val="0"/>
          <w:w w:val="100"/>
          <w:shd w:fill="auto" w:val="clear"/>
          <w:lang w:val="ru-RU" w:eastAsia="ru-RU" w:bidi="ru-RU"/>
        </w:rPr>
        <w:t>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Единая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 Указанное объявление должно быть сделано до вскрытия первого конверта с заявкой.</w:t>
      </w:r>
    </w:p>
    <w:p>
      <w:pPr>
        <w:pStyle w:val="Style23"/>
        <w:keepNext w:val="false"/>
        <w:keepLines w:val="false"/>
        <w:widowControl w:val="false"/>
        <w:numPr>
          <w:ilvl w:val="2"/>
          <w:numId w:val="7"/>
        </w:numPr>
        <w:shd w:val="clear" w:color="auto" w:fill="auto"/>
        <w:tabs>
          <w:tab w:val="clear" w:pos="720"/>
          <w:tab w:val="left" w:pos="1388" w:leader="none"/>
        </w:tabs>
        <w:bidi w:val="0"/>
        <w:spacing w:lineRule="auto" w:line="259" w:before="0" w:after="0"/>
        <w:ind w:left="0" w:right="0" w:firstLine="740"/>
        <w:jc w:val="both"/>
        <w:rPr/>
      </w:pPr>
      <w:r>
        <w:rPr>
          <w:color w:val="000000"/>
          <w:spacing w:val="0"/>
          <w:w w:val="100"/>
          <w:shd w:fill="auto" w:val="clear"/>
          <w:lang w:val="ru-RU" w:eastAsia="ru-RU" w:bidi="ru-RU"/>
        </w:rPr>
        <w:t>Единая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pPr>
        <w:pStyle w:val="Style23"/>
        <w:keepNext w:val="false"/>
        <w:keepLines w:val="false"/>
        <w:widowControl w:val="false"/>
        <w:numPr>
          <w:ilvl w:val="2"/>
          <w:numId w:val="7"/>
        </w:numPr>
        <w:shd w:val="clear" w:color="auto" w:fill="auto"/>
        <w:tabs>
          <w:tab w:val="clear" w:pos="720"/>
          <w:tab w:val="left" w:pos="1388" w:leader="none"/>
        </w:tabs>
        <w:bidi w:val="0"/>
        <w:spacing w:lineRule="auto" w:line="259" w:before="0" w:after="0"/>
        <w:ind w:left="0" w:right="0" w:firstLine="740"/>
        <w:jc w:val="both"/>
        <w:rPr/>
      </w:pPr>
      <w:r>
        <w:rPr>
          <w:color w:val="000000"/>
          <w:spacing w:val="0"/>
          <w:w w:val="100"/>
          <w:shd w:fill="auto" w:val="clear"/>
          <w:lang w:val="ru-RU" w:eastAsia="ru-RU" w:bidi="ru-RU"/>
        </w:rPr>
        <w:t>Претенденты или их представители вправе присутствовать при вскрытии конвертов с заявками на участие в конкурсе.</w:t>
      </w:r>
    </w:p>
    <w:p>
      <w:pPr>
        <w:pStyle w:val="Style23"/>
        <w:keepNext w:val="false"/>
        <w:keepLines w:val="false"/>
        <w:widowControl w:val="false"/>
        <w:numPr>
          <w:ilvl w:val="2"/>
          <w:numId w:val="7"/>
        </w:numPr>
        <w:shd w:val="clear" w:color="auto" w:fill="auto"/>
        <w:tabs>
          <w:tab w:val="clear" w:pos="720"/>
          <w:tab w:val="left" w:pos="1388" w:leader="none"/>
        </w:tabs>
        <w:bidi w:val="0"/>
        <w:spacing w:lineRule="auto" w:line="259" w:before="0" w:after="0"/>
        <w:ind w:left="0" w:right="0" w:firstLine="740"/>
        <w:jc w:val="both"/>
        <w:rPr/>
      </w:pPr>
      <w:r>
        <w:rPr>
          <w:color w:val="000000"/>
          <w:spacing w:val="0"/>
          <w:w w:val="100"/>
          <w:shd w:fill="auto" w:val="clear"/>
          <w:lang w:val="ru-RU" w:eastAsia="ru-RU" w:bidi="ru-RU"/>
        </w:rPr>
        <w:t>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pPr>
        <w:pStyle w:val="Style23"/>
        <w:keepNext w:val="false"/>
        <w:keepLines w:val="false"/>
        <w:widowControl w:val="false"/>
        <w:numPr>
          <w:ilvl w:val="2"/>
          <w:numId w:val="7"/>
        </w:numPr>
        <w:shd w:val="clear" w:color="auto" w:fill="auto"/>
        <w:tabs>
          <w:tab w:val="clear" w:pos="720"/>
          <w:tab w:val="left" w:pos="1388" w:leader="none"/>
        </w:tabs>
        <w:bidi w:val="0"/>
        <w:spacing w:lineRule="auto" w:line="259" w:before="0" w:after="0"/>
        <w:ind w:left="0" w:right="0" w:firstLine="740"/>
        <w:jc w:val="both"/>
        <w:rPr/>
      </w:pPr>
      <w:r>
        <w:rPr>
          <w:color w:val="000000"/>
          <w:spacing w:val="0"/>
          <w:w w:val="100"/>
          <w:shd w:fill="auto" w:val="clear"/>
          <w:lang w:val="ru-RU" w:eastAsia="ru-RU" w:bidi="ru-RU"/>
        </w:rPr>
        <w:t>При вскрытии конвертов с заявками на участие в конкурсе Единая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Единая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pPr>
        <w:pStyle w:val="Style23"/>
        <w:keepNext w:val="false"/>
        <w:keepLines w:val="false"/>
        <w:widowControl w:val="false"/>
        <w:numPr>
          <w:ilvl w:val="2"/>
          <w:numId w:val="7"/>
        </w:numPr>
        <w:shd w:val="clear" w:color="auto" w:fill="auto"/>
        <w:tabs>
          <w:tab w:val="clear" w:pos="720"/>
          <w:tab w:val="left" w:pos="1378" w:leader="none"/>
        </w:tabs>
        <w:bidi w:val="0"/>
        <w:spacing w:lineRule="auto" w:line="259" w:before="0" w:after="0"/>
        <w:ind w:left="0" w:right="0" w:firstLine="740"/>
        <w:jc w:val="both"/>
        <w:rPr/>
      </w:pPr>
      <w:r>
        <w:rPr>
          <w:color w:val="000000"/>
          <w:spacing w:val="0"/>
          <w:w w:val="100"/>
          <w:shd w:fill="auto" w:val="clear"/>
          <w:lang w:val="ru-RU" w:eastAsia="ru-RU" w:bidi="ru-RU"/>
        </w:rPr>
        <w:t>Протокол вскрытия конвертов ведется Единой комиссией и подписывается всеми присутствующими членами Единой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pPr>
        <w:pStyle w:val="Style23"/>
        <w:keepNext w:val="false"/>
        <w:keepLines w:val="false"/>
        <w:widowControl w:val="false"/>
        <w:numPr>
          <w:ilvl w:val="2"/>
          <w:numId w:val="7"/>
        </w:numPr>
        <w:shd w:val="clear" w:color="auto" w:fill="auto"/>
        <w:tabs>
          <w:tab w:val="clear" w:pos="720"/>
          <w:tab w:val="left" w:pos="1383" w:leader="none"/>
        </w:tabs>
        <w:bidi w:val="0"/>
        <w:spacing w:lineRule="auto" w:line="259" w:before="0" w:after="0"/>
        <w:ind w:left="0" w:right="0" w:firstLine="740"/>
        <w:jc w:val="both"/>
        <w:rPr/>
      </w:pPr>
      <w:r>
        <w:rPr>
          <w:color w:val="000000"/>
          <w:spacing w:val="0"/>
          <w:w w:val="100"/>
          <w:shd w:fill="auto" w:val="clear"/>
          <w:lang w:val="ru-RU" w:eastAsia="ru-RU" w:bidi="ru-RU"/>
        </w:rPr>
        <w:t>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pPr>
        <w:pStyle w:val="Style23"/>
        <w:keepNext w:val="false"/>
        <w:keepLines w:val="false"/>
        <w:widowControl w:val="false"/>
        <w:numPr>
          <w:ilvl w:val="2"/>
          <w:numId w:val="7"/>
        </w:numPr>
        <w:shd w:val="clear" w:color="auto" w:fill="auto"/>
        <w:tabs>
          <w:tab w:val="clear" w:pos="720"/>
          <w:tab w:val="left" w:pos="1503" w:leader="none"/>
        </w:tabs>
        <w:bidi w:val="0"/>
        <w:spacing w:lineRule="auto" w:line="259" w:before="0" w:after="0"/>
        <w:ind w:left="0" w:right="0" w:firstLine="740"/>
        <w:jc w:val="both"/>
        <w:rPr/>
      </w:pPr>
      <w:r>
        <w:rPr>
          <w:color w:val="000000"/>
          <w:spacing w:val="0"/>
          <w:w w:val="100"/>
          <w:shd w:fill="auto" w:val="clear"/>
          <w:lang w:val="ru-RU" w:eastAsia="ru-RU" w:bidi="ru-RU"/>
        </w:rPr>
        <w:t>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pPr>
        <w:pStyle w:val="Style23"/>
        <w:widowControl w:val="false"/>
        <w:numPr>
          <w:ilvl w:val="0"/>
          <w:numId w:val="0"/>
        </w:numPr>
        <w:shd w:val="clear" w:color="auto" w:fill="auto"/>
        <w:tabs>
          <w:tab w:val="clear" w:pos="720"/>
          <w:tab w:val="left" w:pos="1503" w:leader="none"/>
        </w:tabs>
        <w:bidi w:val="0"/>
        <w:spacing w:lineRule="auto" w:line="259" w:before="0" w:after="0"/>
        <w:ind w:left="0" w:right="0" w:hanging="0"/>
        <w:jc w:val="center"/>
        <w:rPr/>
      </w:pPr>
      <w:r>
        <w:rPr>
          <w:color w:val="000000"/>
          <w:spacing w:val="0"/>
          <w:w w:val="100"/>
          <w:shd w:fill="auto" w:val="clear"/>
          <w:lang w:val="ru-RU" w:eastAsia="ru-RU" w:bidi="ru-RU"/>
        </w:rPr>
        <w:t>18</w:t>
      </w:r>
    </w:p>
    <w:p>
      <w:pPr>
        <w:pStyle w:val="Style23"/>
        <w:widowControl w:val="false"/>
        <w:numPr>
          <w:ilvl w:val="0"/>
          <w:numId w:val="0"/>
        </w:numPr>
        <w:shd w:val="clear" w:color="auto" w:fill="auto"/>
        <w:tabs>
          <w:tab w:val="clear" w:pos="720"/>
          <w:tab w:val="left" w:pos="1503" w:leader="none"/>
        </w:tabs>
        <w:bidi w:val="0"/>
        <w:spacing w:lineRule="auto" w:line="259"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33"/>
        <w:keepNext w:val="true"/>
        <w:keepLines/>
        <w:widowControl w:val="false"/>
        <w:numPr>
          <w:ilvl w:val="1"/>
          <w:numId w:val="7"/>
        </w:numPr>
        <w:shd w:val="clear" w:color="auto" w:fill="auto"/>
        <w:tabs>
          <w:tab w:val="clear" w:pos="720"/>
          <w:tab w:val="left" w:pos="1220" w:leader="none"/>
        </w:tabs>
        <w:bidi w:val="0"/>
        <w:spacing w:lineRule="auto" w:line="252" w:before="0" w:after="0"/>
        <w:ind w:left="0" w:right="0" w:hanging="0"/>
        <w:jc w:val="both"/>
        <w:rPr/>
      </w:pPr>
      <w:bookmarkStart w:id="27" w:name="bookmark51"/>
      <w:r>
        <w:rPr>
          <w:color w:val="000000"/>
          <w:spacing w:val="0"/>
          <w:w w:val="100"/>
          <w:shd w:fill="auto" w:val="clear"/>
          <w:lang w:val="ru-RU" w:eastAsia="ru-RU" w:bidi="ru-RU"/>
        </w:rPr>
        <w:t>Рассмотрение заявок на участие в конкурсе и порядок допуска Претендентов для участия в конкурсе</w:t>
      </w:r>
      <w:bookmarkEnd w:id="27"/>
    </w:p>
    <w:p>
      <w:pPr>
        <w:pStyle w:val="Style23"/>
        <w:keepNext w:val="false"/>
        <w:keepLines w:val="false"/>
        <w:widowControl w:val="false"/>
        <w:numPr>
          <w:ilvl w:val="2"/>
          <w:numId w:val="7"/>
        </w:numPr>
        <w:shd w:val="clear" w:color="auto" w:fill="auto"/>
        <w:tabs>
          <w:tab w:val="clear" w:pos="720"/>
          <w:tab w:val="left" w:pos="1393" w:leader="none"/>
        </w:tabs>
        <w:bidi w:val="0"/>
        <w:spacing w:lineRule="auto" w:line="259" w:before="0" w:after="0"/>
        <w:ind w:left="0" w:right="0" w:firstLine="760"/>
        <w:jc w:val="both"/>
        <w:rPr/>
      </w:pPr>
      <w:r>
        <w:rPr>
          <w:color w:val="000000"/>
          <w:spacing w:val="0"/>
          <w:w w:val="100"/>
          <w:shd w:fill="auto" w:val="clear"/>
          <w:lang w:val="ru-RU" w:eastAsia="ru-RU" w:bidi="ru-RU"/>
        </w:rPr>
        <w:t>Единая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1.4.2. настоящего раздела Конкурсной документации. При этом Единая комиссия не вправе возлагать на претендента обязанность подтверждать соответствие данным требованиям.</w:t>
      </w:r>
    </w:p>
    <w:p>
      <w:pPr>
        <w:pStyle w:val="Style23"/>
        <w:keepNext w:val="false"/>
        <w:keepLines w:val="false"/>
        <w:widowControl w:val="false"/>
        <w:numPr>
          <w:ilvl w:val="2"/>
          <w:numId w:val="7"/>
        </w:numPr>
        <w:shd w:val="clear" w:color="auto" w:fill="auto"/>
        <w:tabs>
          <w:tab w:val="clear" w:pos="720"/>
          <w:tab w:val="left" w:pos="1393" w:leader="none"/>
        </w:tabs>
        <w:bidi w:val="0"/>
        <w:spacing w:lineRule="auto" w:line="259" w:before="0" w:after="0"/>
        <w:ind w:left="0" w:right="0" w:firstLine="760"/>
        <w:jc w:val="both"/>
        <w:rPr/>
      </w:pPr>
      <w:r>
        <w:rPr>
          <w:color w:val="000000"/>
          <w:spacing w:val="0"/>
          <w:w w:val="100"/>
          <w:shd w:fill="auto" w:val="clear"/>
          <w:lang w:val="ru-RU" w:eastAsia="ru-RU" w:bidi="ru-RU"/>
        </w:rPr>
        <w:t>Срок рассмотрения заявок на участие в конкурсе не может превышать 10 рабочих дней с даты начала процедуры вскрытия конвертов с заявками на участие в конкурсе.</w:t>
      </w:r>
    </w:p>
    <w:p>
      <w:pPr>
        <w:pStyle w:val="Style23"/>
        <w:keepNext w:val="false"/>
        <w:keepLines w:val="false"/>
        <w:widowControl w:val="false"/>
        <w:numPr>
          <w:ilvl w:val="2"/>
          <w:numId w:val="7"/>
        </w:numPr>
        <w:shd w:val="clear" w:color="auto" w:fill="auto"/>
        <w:tabs>
          <w:tab w:val="clear" w:pos="720"/>
          <w:tab w:val="left" w:pos="1402" w:leader="none"/>
        </w:tabs>
        <w:bidi w:val="0"/>
        <w:spacing w:lineRule="auto" w:line="259" w:before="0" w:after="0"/>
        <w:ind w:left="0" w:right="0" w:firstLine="760"/>
        <w:jc w:val="both"/>
        <w:rPr/>
      </w:pPr>
      <w:r>
        <w:rPr>
          <w:color w:val="000000"/>
          <w:spacing w:val="0"/>
          <w:w w:val="100"/>
          <w:shd w:fill="auto" w:val="clear"/>
          <w:lang w:val="ru-RU" w:eastAsia="ru-RU" w:bidi="ru-RU"/>
        </w:rPr>
        <w:t xml:space="preserve">Место, дата и время рассмотрения заявок на участие в конкурсе указаны в </w:t>
      </w:r>
      <w:r>
        <w:rPr>
          <w:b/>
          <w:bCs/>
          <w:i/>
          <w:iCs/>
          <w:color w:val="000000"/>
          <w:spacing w:val="0"/>
          <w:w w:val="100"/>
          <w:shd w:fill="auto" w:val="clear"/>
          <w:lang w:val="ru-RU" w:eastAsia="ru-RU" w:bidi="ru-RU"/>
        </w:rPr>
        <w:t>Информационной карте конкурса.</w:t>
      </w:r>
    </w:p>
    <w:p>
      <w:pPr>
        <w:pStyle w:val="Style23"/>
        <w:keepNext w:val="false"/>
        <w:keepLines w:val="false"/>
        <w:widowControl w:val="false"/>
        <w:numPr>
          <w:ilvl w:val="2"/>
          <w:numId w:val="7"/>
        </w:numPr>
        <w:shd w:val="clear" w:color="auto" w:fill="auto"/>
        <w:tabs>
          <w:tab w:val="clear" w:pos="720"/>
          <w:tab w:val="left" w:pos="1393" w:leader="none"/>
        </w:tabs>
        <w:bidi w:val="0"/>
        <w:spacing w:lineRule="auto" w:line="259" w:before="0" w:after="0"/>
        <w:ind w:left="0" w:right="0" w:firstLine="760"/>
        <w:jc w:val="both"/>
        <w:rPr/>
      </w:pPr>
      <w:r>
        <w:rPr>
          <w:color w:val="000000"/>
          <w:spacing w:val="0"/>
          <w:w w:val="100"/>
          <w:shd w:fill="auto" w:val="clear"/>
          <w:lang w:val="ru-RU" w:eastAsia="ru-RU" w:bidi="ru-RU"/>
        </w:rPr>
        <w:t>На основании результатов рассмотрения заявок на участие в конкурсе Единая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пунктом 5.2.8. настоящего раздела Конкурсной документации и соответствующим законодательством. Единая комиссия оформляет протокол рассмотрения заявок на участие в конкурсе, который подписывается присутствующими на заседании членами Единой комиссии в день окончания рассмотрения заявок на участие в конкурсе.</w:t>
      </w:r>
    </w:p>
    <w:p>
      <w:pPr>
        <w:pStyle w:val="Style23"/>
        <w:keepNext w:val="false"/>
        <w:keepLines w:val="false"/>
        <w:widowControl w:val="false"/>
        <w:shd w:val="clear" w:color="auto" w:fill="auto"/>
        <w:bidi w:val="0"/>
        <w:spacing w:lineRule="auto" w:line="259" w:before="0" w:after="0"/>
        <w:ind w:left="0" w:right="0" w:firstLine="760"/>
        <w:jc w:val="both"/>
        <w:rPr/>
      </w:pPr>
      <w:r>
        <w:rPr>
          <w:color w:val="000000"/>
          <w:spacing w:val="0"/>
          <w:w w:val="100"/>
          <w:shd w:fill="auto" w:val="clear"/>
          <w:lang w:val="ru-RU" w:eastAsia="ru-RU" w:bidi="ru-RU"/>
        </w:rPr>
        <w:t>Указанный протокол в день окончания рассмотрения заявок на участие в конкурсе размещается организатором конкурса на официальном сайте.</w:t>
      </w:r>
    </w:p>
    <w:p>
      <w:pPr>
        <w:pStyle w:val="Style23"/>
        <w:keepNext w:val="false"/>
        <w:keepLines w:val="false"/>
        <w:widowControl w:val="false"/>
        <w:shd w:val="clear" w:color="auto" w:fill="auto"/>
        <w:bidi w:val="0"/>
        <w:spacing w:lineRule="auto" w:line="259" w:before="0" w:after="0"/>
        <w:ind w:left="0" w:right="0" w:firstLine="760"/>
        <w:jc w:val="both"/>
        <w:rPr/>
      </w:pPr>
      <w:r>
        <w:rPr>
          <w:color w:val="000000"/>
          <w:spacing w:val="0"/>
          <w:w w:val="100"/>
          <w:shd w:fill="auto" w:val="clear"/>
          <w:lang w:val="ru-RU" w:eastAsia="ru-RU" w:bidi="ru-RU"/>
        </w:rPr>
        <w:t>Претендентам, не допущенным к участию в конкурсе, направляются уведомления о принятых Единой комиссией решениях не позднее 1 рабочего дня, следующего за днем подписания протокола рассмотрения заявок на участие в конкурсе.</w:t>
      </w:r>
    </w:p>
    <w:p>
      <w:pPr>
        <w:pStyle w:val="Style23"/>
        <w:keepNext w:val="false"/>
        <w:keepLines w:val="false"/>
        <w:widowControl w:val="false"/>
        <w:numPr>
          <w:ilvl w:val="2"/>
          <w:numId w:val="7"/>
        </w:numPr>
        <w:shd w:val="clear" w:color="auto" w:fill="auto"/>
        <w:tabs>
          <w:tab w:val="clear" w:pos="720"/>
          <w:tab w:val="left" w:pos="1383" w:leader="none"/>
        </w:tabs>
        <w:bidi w:val="0"/>
        <w:spacing w:lineRule="auto" w:line="259" w:before="0" w:after="0"/>
        <w:ind w:left="0" w:right="0" w:firstLine="760"/>
        <w:jc w:val="both"/>
        <w:rPr/>
      </w:pPr>
      <w:r>
        <w:rPr>
          <w:color w:val="000000"/>
          <w:spacing w:val="0"/>
          <w:w w:val="100"/>
          <w:shd w:fill="auto" w:val="clear"/>
          <w:lang w:val="ru-RU" w:eastAsia="ru-RU" w:bidi="ru-RU"/>
        </w:rPr>
        <w:t>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pPr>
        <w:pStyle w:val="Style23"/>
        <w:keepNext w:val="false"/>
        <w:keepLines w:val="false"/>
        <w:widowControl w:val="false"/>
        <w:numPr>
          <w:ilvl w:val="2"/>
          <w:numId w:val="7"/>
        </w:numPr>
        <w:shd w:val="clear" w:color="auto" w:fill="auto"/>
        <w:tabs>
          <w:tab w:val="clear" w:pos="720"/>
          <w:tab w:val="left" w:pos="1388" w:leader="none"/>
        </w:tabs>
        <w:bidi w:val="0"/>
        <w:spacing w:lineRule="auto" w:line="259" w:before="0" w:after="0"/>
        <w:ind w:left="0" w:right="0" w:firstLine="760"/>
        <w:jc w:val="both"/>
        <w:rPr/>
      </w:pPr>
      <w:r>
        <w:rPr>
          <w:color w:val="000000"/>
          <w:spacing w:val="0"/>
          <w:w w:val="100"/>
          <w:shd w:fill="auto" w:val="clear"/>
          <w:lang w:val="ru-RU" w:eastAsia="ru-RU" w:bidi="ru-RU"/>
        </w:rPr>
        <w:t>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pPr>
        <w:pStyle w:val="Style23"/>
        <w:keepNext w:val="false"/>
        <w:keepLines w:val="false"/>
        <w:widowControl w:val="false"/>
        <w:numPr>
          <w:ilvl w:val="2"/>
          <w:numId w:val="7"/>
        </w:numPr>
        <w:shd w:val="clear" w:color="auto" w:fill="auto"/>
        <w:tabs>
          <w:tab w:val="clear" w:pos="720"/>
          <w:tab w:val="left" w:pos="1388" w:leader="none"/>
        </w:tabs>
        <w:bidi w:val="0"/>
        <w:spacing w:lineRule="auto" w:line="259" w:before="0" w:after="0"/>
        <w:ind w:left="0" w:right="0" w:firstLine="760"/>
        <w:jc w:val="both"/>
        <w:rPr/>
      </w:pPr>
      <w:r>
        <w:rPr>
          <w:color w:val="000000"/>
          <w:spacing w:val="0"/>
          <w:w w:val="100"/>
          <w:shd w:fill="auto" w:val="clear"/>
          <w:lang w:val="ru-RU" w:eastAsia="ru-RU" w:bidi="ru-RU"/>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pPr>
        <w:pStyle w:val="Style23"/>
        <w:keepNext w:val="false"/>
        <w:keepLines w:val="false"/>
        <w:widowControl w:val="false"/>
        <w:shd w:val="clear" w:color="auto" w:fill="auto"/>
        <w:bidi w:val="0"/>
        <w:spacing w:lineRule="auto" w:line="259" w:before="0" w:after="0"/>
        <w:ind w:left="0" w:right="0" w:firstLine="760"/>
        <w:jc w:val="both"/>
        <w:rPr/>
      </w:pPr>
      <w:r>
        <w:rPr>
          <w:color w:val="000000"/>
          <w:spacing w:val="0"/>
          <w:w w:val="100"/>
          <w:shd w:fill="auto" w:val="clear"/>
          <w:lang w:val="ru-RU" w:eastAsia="ru-RU" w:bidi="ru-RU"/>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pPr>
        <w:pStyle w:val="Style23"/>
        <w:keepNext w:val="false"/>
        <w:keepLines w:val="false"/>
        <w:widowControl w:val="false"/>
        <w:numPr>
          <w:ilvl w:val="2"/>
          <w:numId w:val="7"/>
        </w:numPr>
        <w:shd w:val="clear" w:color="auto" w:fill="auto"/>
        <w:tabs>
          <w:tab w:val="clear" w:pos="720"/>
          <w:tab w:val="left" w:pos="1358" w:leader="none"/>
        </w:tabs>
        <w:bidi w:val="0"/>
        <w:spacing w:lineRule="auto" w:line="259" w:before="0" w:after="0"/>
        <w:ind w:left="0" w:right="0" w:firstLine="740"/>
        <w:jc w:val="both"/>
        <w:rPr/>
      </w:pPr>
      <w:r>
        <w:rPr>
          <w:color w:val="000000"/>
          <w:spacing w:val="0"/>
          <w:w w:val="100"/>
          <w:shd w:fill="auto" w:val="clear"/>
          <w:lang w:val="ru-RU" w:eastAsia="ru-RU" w:bidi="ru-RU"/>
        </w:rPr>
        <w:t>Основаниями для отказа допуска к участию в конкурсе являются:</w:t>
      </w:r>
    </w:p>
    <w:p>
      <w:pPr>
        <w:pStyle w:val="Style23"/>
        <w:keepNext w:val="false"/>
        <w:keepLines w:val="false"/>
        <w:widowControl w:val="false"/>
        <w:numPr>
          <w:ilvl w:val="0"/>
          <w:numId w:val="13"/>
        </w:numPr>
        <w:shd w:val="clear" w:color="auto" w:fill="auto"/>
        <w:tabs>
          <w:tab w:val="clear" w:pos="720"/>
          <w:tab w:val="left" w:pos="1057" w:leader="none"/>
        </w:tabs>
        <w:bidi w:val="0"/>
        <w:spacing w:lineRule="auto" w:line="259" w:before="0" w:after="0"/>
        <w:ind w:left="0" w:right="0" w:firstLine="760"/>
        <w:jc w:val="both"/>
        <w:rPr/>
      </w:pPr>
      <w:r>
        <w:rPr>
          <w:color w:val="000000"/>
          <w:spacing w:val="0"/>
          <w:w w:val="100"/>
          <w:shd w:fill="auto" w:val="clear"/>
          <w:lang w:val="ru-RU" w:eastAsia="ru-RU" w:bidi="ru-RU"/>
        </w:rPr>
        <w:t>непредставление определенных пунктом 3.4.1. настоящего раздела Конкурсной документации документов либо наличие в таких документах недостоверных сведений;</w:t>
      </w:r>
    </w:p>
    <w:p>
      <w:pPr>
        <w:pStyle w:val="Style23"/>
        <w:keepNext w:val="false"/>
        <w:keepLines w:val="false"/>
        <w:widowControl w:val="false"/>
        <w:numPr>
          <w:ilvl w:val="0"/>
          <w:numId w:val="13"/>
        </w:numPr>
        <w:shd w:val="clear" w:color="auto" w:fill="auto"/>
        <w:tabs>
          <w:tab w:val="clear" w:pos="720"/>
          <w:tab w:val="left" w:pos="1047" w:leader="none"/>
        </w:tabs>
        <w:bidi w:val="0"/>
        <w:spacing w:lineRule="auto" w:line="259" w:before="0" w:after="0"/>
        <w:ind w:left="0" w:right="0" w:firstLine="760"/>
        <w:jc w:val="both"/>
        <w:rPr/>
      </w:pPr>
      <w:r>
        <w:rPr>
          <w:color w:val="000000"/>
          <w:spacing w:val="0"/>
          <w:w w:val="100"/>
          <w:shd w:fill="auto" w:val="clear"/>
          <w:lang w:val="ru-RU" w:eastAsia="ru-RU" w:bidi="ru-RU"/>
        </w:rPr>
        <w:t xml:space="preserve">несоответствие Претендента требованиям, установленным пунктом 1.4.2 настоящего раздела Конкурсной документации; </w:t>
      </w:r>
    </w:p>
    <w:p>
      <w:pPr>
        <w:pStyle w:val="Style23"/>
        <w:widowControl w:val="false"/>
        <w:numPr>
          <w:ilvl w:val="0"/>
          <w:numId w:val="13"/>
        </w:numPr>
        <w:shd w:val="clear" w:color="auto" w:fill="auto"/>
        <w:tabs>
          <w:tab w:val="clear" w:pos="720"/>
          <w:tab w:val="left" w:pos="1047" w:leader="none"/>
        </w:tabs>
        <w:bidi w:val="0"/>
        <w:spacing w:lineRule="auto" w:line="259" w:before="0" w:after="0"/>
        <w:ind w:left="0" w:right="0" w:firstLine="760"/>
        <w:jc w:val="both"/>
        <w:rPr/>
      </w:pPr>
      <w:r>
        <w:rPr>
          <w:color w:val="000000"/>
          <w:spacing w:val="0"/>
          <w:w w:val="100"/>
          <w:shd w:fill="auto" w:val="clear"/>
          <w:lang w:val="ru-RU" w:eastAsia="ru-RU" w:bidi="ru-RU"/>
        </w:rPr>
        <w:t xml:space="preserve">несоответствие заявки на участие в конкурсе требованиям, установленным пунктом 4.1.1. и </w:t>
      </w:r>
    </w:p>
    <w:p>
      <w:pPr>
        <w:pStyle w:val="Style23"/>
        <w:widowControl w:val="false"/>
        <w:numPr>
          <w:ilvl w:val="0"/>
          <w:numId w:val="0"/>
        </w:numPr>
        <w:shd w:val="clear" w:color="auto" w:fill="auto"/>
        <w:tabs>
          <w:tab w:val="clear" w:pos="720"/>
          <w:tab w:val="left" w:pos="1754" w:leader="none"/>
        </w:tabs>
        <w:bidi w:val="0"/>
        <w:spacing w:lineRule="auto" w:line="259" w:before="0" w:after="0"/>
        <w:ind w:left="760" w:right="0" w:hanging="0"/>
        <w:jc w:val="both"/>
        <w:rPr/>
      </w:pPr>
      <w:r>
        <w:rPr>
          <w:color w:val="000000"/>
          <w:spacing w:val="0"/>
          <w:w w:val="100"/>
          <w:shd w:fill="auto" w:val="clear"/>
          <w:lang w:val="ru-RU" w:eastAsia="ru-RU" w:bidi="ru-RU"/>
        </w:rPr>
        <w:t>19</w:t>
      </w:r>
    </w:p>
    <w:p>
      <w:pPr>
        <w:pStyle w:val="Style23"/>
        <w:keepNext w:val="false"/>
        <w:keepLines w:val="false"/>
        <w:widowControl w:val="false"/>
        <w:shd w:val="clear" w:color="auto" w:fill="auto"/>
        <w:bidi w:val="0"/>
        <w:spacing w:before="0" w:after="0"/>
        <w:ind w:left="0"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bidi w:val="0"/>
        <w:spacing w:before="0" w:after="0"/>
        <w:ind w:left="0" w:right="0" w:hanging="0"/>
        <w:jc w:val="both"/>
        <w:rPr/>
      </w:pPr>
      <w:r>
        <w:rPr>
          <w:color w:val="000000"/>
          <w:spacing w:val="0"/>
          <w:w w:val="100"/>
          <w:shd w:fill="auto" w:val="clear"/>
          <w:lang w:val="ru-RU" w:eastAsia="ru-RU" w:bidi="ru-RU"/>
        </w:rPr>
        <w:t>пунктом 3.4.1. настоящего раздела Конкурсной документации.</w:t>
      </w:r>
    </w:p>
    <w:p>
      <w:pPr>
        <w:pStyle w:val="Style23"/>
        <w:keepNext w:val="false"/>
        <w:keepLines w:val="false"/>
        <w:widowControl w:val="false"/>
        <w:numPr>
          <w:ilvl w:val="2"/>
          <w:numId w:val="7"/>
        </w:numPr>
        <w:shd w:val="clear" w:color="auto" w:fill="auto"/>
        <w:tabs>
          <w:tab w:val="clear" w:pos="720"/>
          <w:tab w:val="left" w:pos="742" w:leader="none"/>
        </w:tabs>
        <w:bidi w:val="0"/>
        <w:spacing w:before="0" w:after="0"/>
        <w:ind w:left="0" w:right="0" w:firstLine="740"/>
        <w:jc w:val="both"/>
        <w:rPr/>
      </w:pPr>
      <w:r>
        <w:rPr>
          <w:color w:val="000000"/>
          <w:spacing w:val="0"/>
          <w:w w:val="100"/>
          <w:shd w:fill="auto" w:val="clear"/>
          <w:lang w:val="ru-RU" w:eastAsia="ru-RU" w:bidi="ru-RU"/>
        </w:rPr>
        <w:t>Отказ в допуске к участию в конкурсе по основаниям, не предусмотренным пунктом   5.2.8. настоящего раздела Конкурсной документации, не допускается.</w:t>
      </w:r>
    </w:p>
    <w:p>
      <w:pPr>
        <w:pStyle w:val="Style23"/>
        <w:keepNext w:val="false"/>
        <w:keepLines w:val="false"/>
        <w:widowControl w:val="false"/>
        <w:numPr>
          <w:ilvl w:val="2"/>
          <w:numId w:val="7"/>
        </w:numPr>
        <w:shd w:val="clear" w:color="auto" w:fill="auto"/>
        <w:tabs>
          <w:tab w:val="clear" w:pos="720"/>
          <w:tab w:val="left" w:pos="1498" w:leader="none"/>
        </w:tabs>
        <w:bidi w:val="0"/>
        <w:spacing w:before="0" w:after="0"/>
        <w:ind w:left="0" w:right="0" w:firstLine="740"/>
        <w:jc w:val="both"/>
        <w:rPr/>
      </w:pPr>
      <w:r>
        <w:rPr>
          <w:color w:val="000000"/>
          <w:spacing w:val="0"/>
          <w:w w:val="100"/>
          <w:shd w:fill="auto" w:val="clear"/>
          <w:lang w:val="ru-RU" w:eastAsia="ru-RU" w:bidi="ru-RU"/>
        </w:rPr>
        <w:t>Решение Единой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pPr>
        <w:pStyle w:val="Style23"/>
        <w:keepNext w:val="false"/>
        <w:keepLines w:val="false"/>
        <w:widowControl w:val="false"/>
        <w:numPr>
          <w:ilvl w:val="2"/>
          <w:numId w:val="7"/>
        </w:numPr>
        <w:shd w:val="clear" w:color="auto" w:fill="auto"/>
        <w:tabs>
          <w:tab w:val="clear" w:pos="720"/>
          <w:tab w:val="left" w:pos="1494" w:leader="none"/>
        </w:tabs>
        <w:bidi w:val="0"/>
        <w:spacing w:before="0" w:after="260"/>
        <w:ind w:left="0" w:right="0" w:firstLine="740"/>
        <w:jc w:val="both"/>
        <w:rPr/>
      </w:pPr>
      <w:r>
        <w:rPr>
          <w:color w:val="000000"/>
          <w:spacing w:val="0"/>
          <w:w w:val="100"/>
          <w:shd w:fill="auto" w:val="clear"/>
          <w:lang w:val="ru-RU" w:eastAsia="ru-RU" w:bidi="ru-RU"/>
        </w:rPr>
        <w:t>В случае установления фактов несоответствия участника конкурса требованиям к Претендентам, установленным пунктом 1.4.2. настоящего раздела Конкурсной документации, Единая комиссия отстраняет участника конкурса от участия в конкурсе на любом этапе его проведения.</w:t>
      </w:r>
    </w:p>
    <w:p>
      <w:pPr>
        <w:pStyle w:val="33"/>
        <w:keepNext w:val="true"/>
        <w:keepLines/>
        <w:widowControl w:val="false"/>
        <w:numPr>
          <w:ilvl w:val="0"/>
          <w:numId w:val="7"/>
        </w:numPr>
        <w:shd w:val="clear" w:color="auto" w:fill="auto"/>
        <w:tabs>
          <w:tab w:val="clear" w:pos="720"/>
          <w:tab w:val="left" w:pos="360" w:leader="none"/>
        </w:tabs>
        <w:bidi w:val="0"/>
        <w:spacing w:lineRule="auto" w:line="259" w:before="0" w:after="0"/>
        <w:ind w:left="0" w:right="0" w:hanging="0"/>
        <w:jc w:val="center"/>
        <w:rPr/>
      </w:pPr>
      <w:bookmarkStart w:id="28" w:name="bookmark53"/>
      <w:r>
        <w:rPr>
          <w:color w:val="000000"/>
          <w:spacing w:val="0"/>
          <w:w w:val="100"/>
          <w:shd w:fill="auto" w:val="clear"/>
          <w:lang w:val="ru-RU" w:eastAsia="ru-RU" w:bidi="ru-RU"/>
        </w:rPr>
        <w:t>ПОРЯДОК ПРОВЕДЕНИЯ КОНКУРСА</w:t>
      </w:r>
      <w:bookmarkEnd w:id="28"/>
    </w:p>
    <w:p>
      <w:pPr>
        <w:pStyle w:val="Style23"/>
        <w:keepNext w:val="false"/>
        <w:keepLines w:val="false"/>
        <w:widowControl w:val="false"/>
        <w:numPr>
          <w:ilvl w:val="1"/>
          <w:numId w:val="7"/>
        </w:numPr>
        <w:shd w:val="clear" w:color="auto" w:fill="auto"/>
        <w:tabs>
          <w:tab w:val="clear" w:pos="720"/>
          <w:tab w:val="left" w:pos="1201" w:leader="none"/>
        </w:tabs>
        <w:bidi w:val="0"/>
        <w:spacing w:lineRule="auto" w:line="259" w:before="0" w:after="0"/>
        <w:ind w:left="0" w:right="0" w:firstLine="740"/>
        <w:jc w:val="both"/>
        <w:rPr/>
      </w:pPr>
      <w:r>
        <w:rPr>
          <w:color w:val="000000"/>
          <w:spacing w:val="0"/>
          <w:w w:val="100"/>
          <w:shd w:fill="auto" w:val="clear"/>
          <w:lang w:val="ru-RU" w:eastAsia="ru-RU" w:bidi="ru-RU"/>
        </w:rPr>
        <w:t>В конкурсе могут участвовать только лица, признанные участниками конкурса в соответствии с протоколом вскрытия конвертов.</w:t>
      </w:r>
    </w:p>
    <w:p>
      <w:pPr>
        <w:pStyle w:val="Style23"/>
        <w:keepNext w:val="false"/>
        <w:keepLines w:val="false"/>
        <w:widowControl w:val="false"/>
        <w:numPr>
          <w:ilvl w:val="1"/>
          <w:numId w:val="7"/>
        </w:numPr>
        <w:shd w:val="clear" w:color="auto" w:fill="auto"/>
        <w:tabs>
          <w:tab w:val="clear" w:pos="720"/>
          <w:tab w:val="left" w:pos="1867" w:leader="none"/>
        </w:tabs>
        <w:bidi w:val="0"/>
        <w:spacing w:lineRule="auto" w:line="259" w:before="0" w:after="0"/>
        <w:ind w:left="0" w:right="0" w:firstLine="720"/>
        <w:jc w:val="both"/>
        <w:rPr/>
      </w:pPr>
      <w:r>
        <w:rPr>
          <w:color w:val="000000"/>
          <w:spacing w:val="0"/>
          <w:w w:val="100"/>
          <w:shd w:fill="auto" w:val="clear"/>
          <w:lang w:val="ru-RU" w:eastAsia="ru-RU" w:bidi="ru-RU"/>
        </w:rPr>
        <w:t xml:space="preserve">Место, дата и время проведения конкурса указаны в </w:t>
      </w:r>
      <w:r>
        <w:rPr>
          <w:b/>
          <w:bCs/>
          <w:i/>
          <w:iCs/>
          <w:color w:val="000000"/>
          <w:spacing w:val="0"/>
          <w:w w:val="100"/>
          <w:shd w:fill="auto" w:val="clear"/>
          <w:lang w:val="ru-RU" w:eastAsia="ru-RU" w:bidi="ru-RU"/>
        </w:rPr>
        <w:t>Информационной карте конкурса.</w:t>
      </w:r>
    </w:p>
    <w:p>
      <w:pPr>
        <w:pStyle w:val="Style23"/>
        <w:keepNext w:val="false"/>
        <w:keepLines w:val="false"/>
        <w:widowControl w:val="false"/>
        <w:numPr>
          <w:ilvl w:val="1"/>
          <w:numId w:val="7"/>
        </w:numPr>
        <w:shd w:val="clear" w:color="auto" w:fill="auto"/>
        <w:tabs>
          <w:tab w:val="clear" w:pos="720"/>
          <w:tab w:val="left" w:pos="1206" w:leader="none"/>
        </w:tabs>
        <w:bidi w:val="0"/>
        <w:spacing w:lineRule="auto" w:line="259" w:before="0" w:after="0"/>
        <w:ind w:left="0" w:right="0" w:firstLine="740"/>
        <w:jc w:val="both"/>
        <w:rPr/>
      </w:pPr>
      <w:r>
        <w:rPr>
          <w:color w:val="000000"/>
          <w:spacing w:val="0"/>
          <w:w w:val="100"/>
          <w:shd w:fill="auto" w:val="clear"/>
          <w:lang w:val="ru-RU" w:eastAsia="ru-RU" w:bidi="ru-RU"/>
        </w:rPr>
        <w:t>Организатор конкурса обязан обеспечить участникам конкурса возможность принять участие в конкурсе непосредственно или через представителей.</w:t>
      </w:r>
    </w:p>
    <w:p>
      <w:pPr>
        <w:pStyle w:val="Style23"/>
        <w:keepNext w:val="false"/>
        <w:keepLines w:val="false"/>
        <w:widowControl w:val="false"/>
        <w:numPr>
          <w:ilvl w:val="1"/>
          <w:numId w:val="7"/>
        </w:numPr>
        <w:shd w:val="clear" w:color="auto" w:fill="auto"/>
        <w:tabs>
          <w:tab w:val="clear" w:pos="720"/>
          <w:tab w:val="left" w:pos="1404" w:leader="none"/>
        </w:tabs>
        <w:bidi w:val="0"/>
        <w:spacing w:lineRule="auto" w:line="259" w:before="0" w:after="0"/>
        <w:ind w:left="260" w:right="0" w:firstLine="480"/>
        <w:jc w:val="both"/>
        <w:rPr/>
      </w:pPr>
      <w:r>
        <w:rPr>
          <w:color w:val="000000"/>
          <w:spacing w:val="0"/>
          <w:w w:val="100"/>
          <w:shd w:fill="auto" w:val="clear"/>
          <w:lang w:val="ru-RU" w:eastAsia="ru-RU" w:bidi="ru-RU"/>
        </w:rPr>
        <w:t>Организатор конкурса обязан осуществлять аудиозапись конкурса. Любое лицо, присутствующее при проведении конкурса, вправе осуществлять аудио-видеозапись конкурса.</w:t>
      </w:r>
    </w:p>
    <w:p>
      <w:pPr>
        <w:pStyle w:val="Style23"/>
        <w:keepNext w:val="false"/>
        <w:keepLines w:val="false"/>
        <w:widowControl w:val="false"/>
        <w:numPr>
          <w:ilvl w:val="1"/>
          <w:numId w:val="7"/>
        </w:numPr>
        <w:shd w:val="clear" w:color="auto" w:fill="auto"/>
        <w:tabs>
          <w:tab w:val="clear" w:pos="720"/>
          <w:tab w:val="left" w:pos="1201" w:leader="none"/>
        </w:tabs>
        <w:bidi w:val="0"/>
        <w:spacing w:lineRule="auto" w:line="259" w:before="0" w:after="0"/>
        <w:ind w:left="0" w:right="0" w:firstLine="740"/>
        <w:jc w:val="both"/>
        <w:rPr/>
      </w:pPr>
      <w:r>
        <w:rPr>
          <w:color w:val="000000"/>
          <w:spacing w:val="0"/>
          <w:w w:val="100"/>
          <w:shd w:fill="auto" w:val="clear"/>
          <w:lang w:val="ru-RU" w:eastAsia="ru-RU" w:bidi="ru-RU"/>
        </w:rPr>
        <w:t>Конкурс начинается с объявления Единой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pPr>
        <w:pStyle w:val="Style23"/>
        <w:keepNext w:val="false"/>
        <w:keepLines w:val="false"/>
        <w:widowControl w:val="false"/>
        <w:numPr>
          <w:ilvl w:val="1"/>
          <w:numId w:val="7"/>
        </w:numPr>
        <w:shd w:val="clear" w:color="auto" w:fill="auto"/>
        <w:tabs>
          <w:tab w:val="clear" w:pos="720"/>
          <w:tab w:val="left" w:pos="1206" w:leader="none"/>
        </w:tabs>
        <w:bidi w:val="0"/>
        <w:spacing w:lineRule="auto" w:line="259" w:before="0" w:after="0"/>
        <w:ind w:left="0" w:right="0" w:firstLine="740"/>
        <w:jc w:val="both"/>
        <w:rPr/>
      </w:pPr>
      <w:r>
        <w:rPr>
          <w:color w:val="000000"/>
          <w:spacing w:val="0"/>
          <w:w w:val="100"/>
          <w:shd w:fill="auto" w:val="clear"/>
          <w:lang w:val="ru-RU" w:eastAsia="ru-RU" w:bidi="ru-RU"/>
        </w:rPr>
        <w:t>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указанной в Конкурсной документации.</w:t>
      </w:r>
    </w:p>
    <w:p>
      <w:pPr>
        <w:pStyle w:val="Style23"/>
        <w:keepNext w:val="false"/>
        <w:keepLines w:val="false"/>
        <w:widowControl w:val="false"/>
        <w:shd w:val="clear" w:color="auto" w:fill="auto"/>
        <w:bidi w:val="0"/>
        <w:spacing w:lineRule="auto" w:line="259" w:before="0" w:after="0"/>
        <w:ind w:left="0" w:right="0" w:firstLine="740"/>
        <w:jc w:val="both"/>
        <w:rPr/>
      </w:pPr>
      <w:r>
        <w:rPr>
          <w:color w:val="000000"/>
          <w:spacing w:val="0"/>
          <w:w w:val="100"/>
          <w:shd w:fill="auto" w:val="clear"/>
          <w:lang w:val="ru-RU" w:eastAsia="ru-RU" w:bidi="ru-RU"/>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pPr>
        <w:pStyle w:val="Style23"/>
        <w:keepNext w:val="false"/>
        <w:keepLines w:val="false"/>
        <w:widowControl w:val="false"/>
        <w:numPr>
          <w:ilvl w:val="1"/>
          <w:numId w:val="7"/>
        </w:numPr>
        <w:shd w:val="clear" w:color="auto" w:fill="auto"/>
        <w:tabs>
          <w:tab w:val="clear" w:pos="720"/>
          <w:tab w:val="left" w:pos="1201" w:leader="none"/>
        </w:tabs>
        <w:bidi w:val="0"/>
        <w:spacing w:lineRule="auto" w:line="259" w:before="0" w:after="0"/>
        <w:ind w:left="0" w:right="0" w:firstLine="740"/>
        <w:jc w:val="both"/>
        <w:rPr/>
      </w:pPr>
      <w:r>
        <w:rPr>
          <w:color w:val="000000"/>
          <w:spacing w:val="0"/>
          <w:w w:val="100"/>
          <w:shd w:fill="auto" w:val="clear"/>
          <w:lang w:val="ru-RU" w:eastAsia="ru-RU" w:bidi="ru-RU"/>
        </w:rPr>
        <w:t>Указанный в пункте 6.6. настоящего раздела Конкурсной документации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pPr>
        <w:pStyle w:val="Style23"/>
        <w:keepNext w:val="false"/>
        <w:keepLines w:val="false"/>
        <w:widowControl w:val="false"/>
        <w:numPr>
          <w:ilvl w:val="1"/>
          <w:numId w:val="7"/>
        </w:numPr>
        <w:shd w:val="clear" w:color="auto" w:fill="auto"/>
        <w:tabs>
          <w:tab w:val="clear" w:pos="720"/>
          <w:tab w:val="left" w:pos="1206" w:leader="none"/>
        </w:tabs>
        <w:bidi w:val="0"/>
        <w:spacing w:lineRule="auto" w:line="259" w:before="0" w:after="0"/>
        <w:ind w:left="0" w:right="0" w:firstLine="740"/>
        <w:jc w:val="both"/>
        <w:rPr/>
      </w:pPr>
      <w:r>
        <w:rPr>
          <w:color w:val="000000"/>
          <w:spacing w:val="0"/>
          <w:w w:val="100"/>
          <w:shd w:fill="auto" w:val="clear"/>
          <w:lang w:val="ru-RU" w:eastAsia="ru-RU" w:bidi="ru-RU"/>
        </w:rPr>
        <w:t>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w:t>
      </w:r>
    </w:p>
    <w:p>
      <w:pPr>
        <w:pStyle w:val="Style23"/>
        <w:keepNext w:val="false"/>
        <w:keepLines w:val="false"/>
        <w:widowControl w:val="false"/>
        <w:shd w:val="clear" w:color="auto" w:fill="auto"/>
        <w:bidi w:val="0"/>
        <w:spacing w:lineRule="auto" w:line="259" w:before="0" w:after="0"/>
        <w:ind w:left="0" w:right="0" w:firstLine="740"/>
        <w:jc w:val="both"/>
        <w:rPr/>
      </w:pPr>
      <w:r>
        <w:rPr>
          <w:color w:val="000000"/>
          <w:spacing w:val="0"/>
          <w:w w:val="100"/>
          <w:shd w:fill="auto" w:val="clear"/>
          <w:lang w:val="ru-RU" w:eastAsia="ru-RU" w:bidi="ru-RU"/>
        </w:rPr>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pPr>
        <w:pStyle w:val="Style23"/>
        <w:keepNext w:val="false"/>
        <w:keepLines w:val="false"/>
        <w:widowControl w:val="false"/>
        <w:numPr>
          <w:ilvl w:val="1"/>
          <w:numId w:val="7"/>
        </w:numPr>
        <w:shd w:val="clear" w:color="auto" w:fill="auto"/>
        <w:tabs>
          <w:tab w:val="clear" w:pos="720"/>
          <w:tab w:val="left" w:pos="1201" w:leader="none"/>
        </w:tabs>
        <w:bidi w:val="0"/>
        <w:spacing w:lineRule="auto" w:line="259" w:before="0" w:after="0"/>
        <w:ind w:left="0" w:right="0" w:firstLine="740"/>
        <w:jc w:val="both"/>
        <w:rPr/>
      </w:pPr>
      <w:r>
        <w:rPr>
          <w:color w:val="000000"/>
          <w:spacing w:val="0"/>
          <w:w w:val="100"/>
          <w:shd w:fill="auto" w:val="clear"/>
          <w:lang w:val="ru-RU" w:eastAsia="ru-RU" w:bidi="ru-RU"/>
        </w:rPr>
        <w:t>В случае если участник конкурса отказался выполнить требования, предусмотренные пунктом 6.8 настоящего раздела Конкурсной документации, Единая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пунктами 6.7. и 6.8 настоящего раздела Конкурсной документации.</w:t>
      </w:r>
    </w:p>
    <w:p>
      <w:pPr>
        <w:pStyle w:val="Style23"/>
        <w:keepNext w:val="false"/>
        <w:keepLines w:val="false"/>
        <w:widowControl w:val="false"/>
        <w:numPr>
          <w:ilvl w:val="1"/>
          <w:numId w:val="7"/>
        </w:numPr>
        <w:shd w:val="clear" w:color="auto" w:fill="auto"/>
        <w:tabs>
          <w:tab w:val="clear" w:pos="720"/>
          <w:tab w:val="left" w:pos="1321" w:leader="none"/>
        </w:tabs>
        <w:bidi w:val="0"/>
        <w:spacing w:lineRule="auto" w:line="259" w:before="0" w:after="0"/>
        <w:ind w:left="0" w:right="0" w:firstLine="740"/>
        <w:jc w:val="both"/>
        <w:rPr/>
      </w:pPr>
      <w:r>
        <w:rPr>
          <w:color w:val="000000"/>
          <w:spacing w:val="0"/>
          <w:w w:val="100"/>
          <w:shd w:fill="auto" w:val="clear"/>
          <w:lang w:val="ru-RU" w:eastAsia="ru-RU" w:bidi="ru-RU"/>
        </w:rPr>
        <w:t>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w:t>
      </w:r>
    </w:p>
    <w:p>
      <w:pPr>
        <w:pStyle w:val="Style23"/>
        <w:keepNext w:val="false"/>
        <w:keepLines w:val="false"/>
        <w:widowControl w:val="false"/>
        <w:shd w:val="clear" w:color="auto" w:fill="auto"/>
        <w:bidi w:val="0"/>
        <w:spacing w:lineRule="auto" w:line="259" w:before="0" w:after="0"/>
        <w:ind w:left="0" w:right="0" w:hanging="0"/>
        <w:jc w:val="center"/>
        <w:rPr/>
      </w:pPr>
      <w:r>
        <w:rPr>
          <w:color w:val="000000"/>
          <w:spacing w:val="0"/>
          <w:w w:val="100"/>
          <w:shd w:fill="auto" w:val="clear"/>
          <w:lang w:val="ru-RU" w:eastAsia="ru-RU" w:bidi="ru-RU"/>
        </w:rPr>
        <w:t>20</w:t>
      </w:r>
    </w:p>
    <w:p>
      <w:pPr>
        <w:pStyle w:val="Style23"/>
        <w:keepNext w:val="false"/>
        <w:keepLines w:val="false"/>
        <w:widowControl w:val="false"/>
        <w:shd w:val="clear" w:color="auto" w:fill="auto"/>
        <w:bidi w:val="0"/>
        <w:spacing w:lineRule="auto" w:line="259" w:before="0" w:after="0"/>
        <w:ind w:left="0" w:right="0" w:hanging="0"/>
        <w:jc w:val="both"/>
        <w:rPr/>
      </w:pPr>
      <w:r>
        <w:rPr>
          <w:color w:val="000000"/>
          <w:spacing w:val="0"/>
          <w:w w:val="100"/>
          <w:shd w:fill="auto" w:val="clear"/>
          <w:lang w:val="ru-RU" w:eastAsia="ru-RU" w:bidi="ru-RU"/>
        </w:rPr>
        <w:t>коммунальные услуги, а также исполнять иные обязательства, указанные в проекте договора управления многоквартирным домом.</w:t>
      </w:r>
    </w:p>
    <w:p>
      <w:pPr>
        <w:pStyle w:val="Style23"/>
        <w:keepNext w:val="false"/>
        <w:keepLines w:val="false"/>
        <w:widowControl w:val="false"/>
        <w:numPr>
          <w:ilvl w:val="1"/>
          <w:numId w:val="7"/>
        </w:numPr>
        <w:shd w:val="clear" w:color="auto" w:fill="auto"/>
        <w:tabs>
          <w:tab w:val="clear" w:pos="720"/>
          <w:tab w:val="left" w:pos="1302" w:leader="none"/>
        </w:tabs>
        <w:bidi w:val="0"/>
        <w:spacing w:lineRule="auto" w:line="259" w:before="0" w:after="0"/>
        <w:ind w:left="0" w:right="0" w:firstLine="740"/>
        <w:jc w:val="both"/>
        <w:rPr/>
      </w:pPr>
      <w:r>
        <w:rPr>
          <w:color w:val="000000"/>
          <w:spacing w:val="0"/>
          <w:w w:val="100"/>
          <w:shd w:fill="auto" w:val="clear"/>
          <w:lang w:val="ru-RU" w:eastAsia="ru-RU" w:bidi="ru-RU"/>
        </w:rPr>
        <w:t>В случае, если после троекратного объявления в соответствии с пунктом 6.5.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pPr>
        <w:pStyle w:val="Style23"/>
        <w:keepNext w:val="false"/>
        <w:keepLines w:val="false"/>
        <w:widowControl w:val="false"/>
        <w:numPr>
          <w:ilvl w:val="1"/>
          <w:numId w:val="7"/>
        </w:numPr>
        <w:shd w:val="clear" w:color="auto" w:fill="auto"/>
        <w:tabs>
          <w:tab w:val="clear" w:pos="720"/>
          <w:tab w:val="left" w:pos="1306" w:leader="none"/>
        </w:tabs>
        <w:bidi w:val="0"/>
        <w:spacing w:lineRule="auto" w:line="259" w:before="0" w:after="0"/>
        <w:ind w:left="0" w:right="0" w:firstLine="740"/>
        <w:jc w:val="both"/>
        <w:rPr/>
      </w:pPr>
      <w:r>
        <w:rPr>
          <w:color w:val="000000"/>
          <w:spacing w:val="0"/>
          <w:w w:val="100"/>
          <w:shd w:fill="auto" w:val="clear"/>
          <w:lang w:val="ru-RU" w:eastAsia="ru-RU" w:bidi="ru-RU"/>
        </w:rPr>
        <w:t>Единая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pPr>
        <w:pStyle w:val="Style23"/>
        <w:keepNext w:val="false"/>
        <w:keepLines w:val="false"/>
        <w:widowControl w:val="false"/>
        <w:numPr>
          <w:ilvl w:val="1"/>
          <w:numId w:val="7"/>
        </w:numPr>
        <w:shd w:val="clear" w:color="auto" w:fill="auto"/>
        <w:tabs>
          <w:tab w:val="clear" w:pos="720"/>
          <w:tab w:val="left" w:pos="1335" w:leader="none"/>
        </w:tabs>
        <w:bidi w:val="0"/>
        <w:spacing w:lineRule="auto" w:line="259" w:before="0" w:after="0"/>
        <w:ind w:left="0" w:right="0" w:firstLine="740"/>
        <w:jc w:val="both"/>
        <w:rPr/>
      </w:pPr>
      <w:r>
        <w:rPr>
          <w:color w:val="000000"/>
          <w:spacing w:val="0"/>
          <w:w w:val="100"/>
          <w:shd w:fill="auto" w:val="clear"/>
          <w:lang w:val="ru-RU" w:eastAsia="ru-RU" w:bidi="ru-RU"/>
        </w:rPr>
        <w:t>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 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pPr>
        <w:pStyle w:val="Style23"/>
        <w:keepNext w:val="false"/>
        <w:keepLines w:val="false"/>
        <w:widowControl w:val="false"/>
        <w:numPr>
          <w:ilvl w:val="1"/>
          <w:numId w:val="7"/>
        </w:numPr>
        <w:shd w:val="clear" w:color="auto" w:fill="auto"/>
        <w:tabs>
          <w:tab w:val="clear" w:pos="720"/>
          <w:tab w:val="left" w:pos="1306" w:leader="none"/>
        </w:tabs>
        <w:bidi w:val="0"/>
        <w:spacing w:lineRule="auto" w:line="259" w:before="0" w:after="0"/>
        <w:ind w:left="0" w:right="0" w:firstLine="740"/>
        <w:jc w:val="both"/>
        <w:rPr/>
      </w:pPr>
      <w:r>
        <w:rPr>
          <w:color w:val="000000"/>
          <w:spacing w:val="0"/>
          <w:w w:val="100"/>
          <w:shd w:fill="auto" w:val="clear"/>
          <w:lang w:val="ru-RU" w:eastAsia="ru-RU" w:bidi="ru-RU"/>
        </w:rPr>
        <w:t>Протокол конкурса размещается на официальном сайте организатором конкурса в течение 1 рабочего дня с даты его утверждения и публикуется организатором конкурса в официальном печатном издании в течение 10 рабочих дней с даты утверждения протокола конкурса.</w:t>
      </w:r>
    </w:p>
    <w:p>
      <w:pPr>
        <w:pStyle w:val="Style23"/>
        <w:keepNext w:val="false"/>
        <w:keepLines w:val="false"/>
        <w:widowControl w:val="false"/>
        <w:numPr>
          <w:ilvl w:val="1"/>
          <w:numId w:val="7"/>
        </w:numPr>
        <w:shd w:val="clear" w:color="auto" w:fill="auto"/>
        <w:tabs>
          <w:tab w:val="clear" w:pos="720"/>
          <w:tab w:val="left" w:pos="1311" w:leader="none"/>
        </w:tabs>
        <w:bidi w:val="0"/>
        <w:spacing w:lineRule="auto" w:line="259" w:before="0" w:after="0"/>
        <w:ind w:left="0" w:right="0" w:firstLine="740"/>
        <w:jc w:val="both"/>
        <w:rPr/>
      </w:pPr>
      <w:r>
        <w:rPr>
          <w:color w:val="000000"/>
          <w:spacing w:val="0"/>
          <w:w w:val="100"/>
          <w:shd w:fill="auto" w:val="clear"/>
          <w:lang w:val="ru-RU" w:eastAsia="ru-RU" w:bidi="ru-RU"/>
        </w:rPr>
        <w:t>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конкурсной документацией.</w:t>
      </w:r>
    </w:p>
    <w:p>
      <w:pPr>
        <w:pStyle w:val="Style23"/>
        <w:keepNext w:val="false"/>
        <w:keepLines w:val="false"/>
        <w:widowControl w:val="false"/>
        <w:numPr>
          <w:ilvl w:val="1"/>
          <w:numId w:val="7"/>
        </w:numPr>
        <w:shd w:val="clear" w:color="auto" w:fill="auto"/>
        <w:tabs>
          <w:tab w:val="clear" w:pos="720"/>
          <w:tab w:val="left" w:pos="1311" w:leader="none"/>
        </w:tabs>
        <w:bidi w:val="0"/>
        <w:spacing w:lineRule="auto" w:line="259" w:before="0" w:after="0"/>
        <w:ind w:left="0" w:right="0" w:firstLine="740"/>
        <w:jc w:val="both"/>
        <w:rPr/>
      </w:pPr>
      <w:r>
        <w:rPr>
          <w:color w:val="000000"/>
          <w:spacing w:val="0"/>
          <w:w w:val="100"/>
          <w:shd w:fill="auto" w:val="clear"/>
          <w:lang w:val="ru-RU" w:eastAsia="ru-RU" w:bidi="ru-RU"/>
        </w:rPr>
        <w:t>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pPr>
        <w:pStyle w:val="Style23"/>
        <w:keepNext w:val="false"/>
        <w:keepLines w:val="false"/>
        <w:widowControl w:val="false"/>
        <w:numPr>
          <w:ilvl w:val="1"/>
          <w:numId w:val="7"/>
        </w:numPr>
        <w:shd w:val="clear" w:color="auto" w:fill="auto"/>
        <w:tabs>
          <w:tab w:val="clear" w:pos="720"/>
          <w:tab w:val="left" w:pos="1321" w:leader="none"/>
        </w:tabs>
        <w:bidi w:val="0"/>
        <w:spacing w:lineRule="auto" w:line="259" w:before="0" w:after="260"/>
        <w:ind w:left="0" w:right="0" w:firstLine="740"/>
        <w:jc w:val="both"/>
        <w:rPr/>
      </w:pPr>
      <w:r>
        <w:rPr>
          <w:color w:val="000000"/>
          <w:spacing w:val="0"/>
          <w:w w:val="100"/>
          <w:shd w:fill="auto" w:val="clear"/>
          <w:lang w:val="ru-RU" w:eastAsia="ru-RU" w:bidi="ru-RU"/>
        </w:rPr>
        <w:t>Участник конкурса вправе обжаловать результаты конкурса в порядке, предусмотренном законодательством Российской Федерации.</w:t>
      </w:r>
    </w:p>
    <w:p>
      <w:pPr>
        <w:pStyle w:val="Style23"/>
        <w:keepNext w:val="false"/>
        <w:keepLines w:val="false"/>
        <w:widowControl w:val="false"/>
        <w:numPr>
          <w:ilvl w:val="0"/>
          <w:numId w:val="7"/>
        </w:numPr>
        <w:shd w:val="clear" w:color="auto" w:fill="auto"/>
        <w:tabs>
          <w:tab w:val="clear" w:pos="720"/>
          <w:tab w:val="left" w:pos="360" w:leader="none"/>
        </w:tabs>
        <w:bidi w:val="0"/>
        <w:spacing w:before="0" w:after="0"/>
        <w:ind w:left="0" w:right="0" w:hanging="0"/>
        <w:jc w:val="center"/>
        <w:rPr/>
      </w:pPr>
      <w:r>
        <w:rPr>
          <w:b/>
          <w:bCs/>
          <w:color w:val="000000"/>
          <w:spacing w:val="0"/>
          <w:w w:val="100"/>
          <w:shd w:fill="auto" w:val="clear"/>
          <w:lang w:val="ru-RU" w:eastAsia="ru-RU" w:bidi="ru-RU"/>
        </w:rPr>
        <w:t>ЗАКЛЮЧЕНИЕ ДОГОВОРА УПРАВЛЕНИЯ МНОГОКВАРТИРНЫМ ДОМОМ ПО</w:t>
        <w:br/>
        <w:t>РЕЗУЛЬТАТАМ КОНКУРСА</w:t>
      </w:r>
    </w:p>
    <w:p>
      <w:pPr>
        <w:pStyle w:val="33"/>
        <w:keepNext w:val="true"/>
        <w:keepLines/>
        <w:widowControl w:val="false"/>
        <w:numPr>
          <w:ilvl w:val="1"/>
          <w:numId w:val="7"/>
        </w:numPr>
        <w:shd w:val="clear" w:color="auto" w:fill="auto"/>
        <w:tabs>
          <w:tab w:val="clear" w:pos="720"/>
          <w:tab w:val="left" w:pos="1286" w:leader="none"/>
        </w:tabs>
        <w:bidi w:val="0"/>
        <w:spacing w:before="0" w:after="0"/>
        <w:ind w:left="0" w:right="0" w:firstLine="720"/>
        <w:jc w:val="both"/>
        <w:rPr/>
      </w:pPr>
      <w:bookmarkStart w:id="29" w:name="bookmark55"/>
      <w:r>
        <w:rPr>
          <w:color w:val="000000"/>
          <w:spacing w:val="0"/>
          <w:w w:val="100"/>
          <w:shd w:fill="auto" w:val="clear"/>
          <w:lang w:val="ru-RU" w:eastAsia="ru-RU" w:bidi="ru-RU"/>
        </w:rPr>
        <w:t>Порядок и срок заключения Договора управления многоквартирным домом</w:t>
      </w:r>
      <w:bookmarkEnd w:id="29"/>
    </w:p>
    <w:p>
      <w:pPr>
        <w:pStyle w:val="Style23"/>
        <w:keepNext w:val="false"/>
        <w:keepLines w:val="false"/>
        <w:widowControl w:val="false"/>
        <w:numPr>
          <w:ilvl w:val="2"/>
          <w:numId w:val="7"/>
        </w:numPr>
        <w:shd w:val="clear" w:color="auto" w:fill="auto"/>
        <w:tabs>
          <w:tab w:val="clear" w:pos="720"/>
          <w:tab w:val="left" w:pos="1426" w:leader="none"/>
        </w:tabs>
        <w:bidi w:val="0"/>
        <w:spacing w:before="0" w:after="0"/>
        <w:ind w:left="0" w:right="0" w:firstLine="820"/>
        <w:jc w:val="both"/>
        <w:rPr/>
      </w:pPr>
      <w:r>
        <w:rPr>
          <w:color w:val="000000"/>
          <w:spacing w:val="0"/>
          <w:w w:val="100"/>
          <w:shd w:fill="auto" w:val="clear"/>
          <w:lang w:val="ru-RU" w:eastAsia="ru-RU" w:bidi="ru-RU"/>
        </w:rPr>
        <w:t>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многоквартирными домами, а также обеспечение исполнения обязательств.</w:t>
      </w:r>
    </w:p>
    <w:p>
      <w:pPr>
        <w:pStyle w:val="Style23"/>
        <w:keepNext w:val="false"/>
        <w:keepLines w:val="false"/>
        <w:widowControl w:val="false"/>
        <w:numPr>
          <w:ilvl w:val="2"/>
          <w:numId w:val="7"/>
        </w:numPr>
        <w:shd w:val="clear" w:color="auto" w:fill="auto"/>
        <w:tabs>
          <w:tab w:val="clear" w:pos="720"/>
          <w:tab w:val="left" w:pos="1369" w:leader="none"/>
        </w:tabs>
        <w:bidi w:val="0"/>
        <w:spacing w:before="0" w:after="0"/>
        <w:ind w:left="0" w:right="0" w:firstLine="740"/>
        <w:jc w:val="both"/>
        <w:rPr/>
      </w:pPr>
      <w:r>
        <w:rPr>
          <w:color w:val="000000"/>
          <w:spacing w:val="0"/>
          <w:w w:val="100"/>
          <w:shd w:fill="auto" w:val="clear"/>
          <w:lang w:val="ru-RU" w:eastAsia="ru-RU" w:bidi="ru-RU"/>
        </w:rPr>
        <w:t>Победитель конкурса в течение 20 дней с даты утверждения протокола конкурса направляет подписанные им проекты Договоров управления многоквартирными домами собственнику либо представителю собственника помещений в многоквартирных домах для подписания указанных Договоров в порядке, установленном статьей 445 Гражданского кодекса Российской Федерации.</w:t>
      </w:r>
    </w:p>
    <w:p>
      <w:pPr>
        <w:pStyle w:val="Style23"/>
        <w:keepNext w:val="false"/>
        <w:keepLines w:val="false"/>
        <w:widowControl w:val="false"/>
        <w:numPr>
          <w:ilvl w:val="2"/>
          <w:numId w:val="7"/>
        </w:numPr>
        <w:shd w:val="clear" w:color="auto" w:fill="auto"/>
        <w:tabs>
          <w:tab w:val="clear" w:pos="720"/>
          <w:tab w:val="left" w:pos="1374" w:leader="none"/>
        </w:tabs>
        <w:bidi w:val="0"/>
        <w:spacing w:before="0" w:after="0"/>
        <w:ind w:left="0" w:right="0" w:firstLine="740"/>
        <w:jc w:val="both"/>
        <w:rPr/>
      </w:pPr>
      <w:r>
        <w:rPr>
          <w:color w:val="000000"/>
          <w:spacing w:val="0"/>
          <w:w w:val="100"/>
          <w:shd w:fill="auto" w:val="clear"/>
          <w:lang w:val="ru-RU" w:eastAsia="ru-RU" w:bidi="ru-RU"/>
        </w:rPr>
        <w:t>В случае если победитель конкурса в срок, предусмотренный пунктом 7.1.1. настоящего раздела Конкурсной документации, не представил организатору конкурса подписанный им проект Договора управления многоквартирными домами, а также обеспечение исполнения обязательств, он признается уклонившимся от заключения Договора управления многоквартирным домом.</w:t>
      </w:r>
    </w:p>
    <w:p>
      <w:pPr>
        <w:pStyle w:val="Style23"/>
        <w:keepNext w:val="false"/>
        <w:keepLines w:val="false"/>
        <w:widowControl w:val="false"/>
        <w:numPr>
          <w:ilvl w:val="2"/>
          <w:numId w:val="7"/>
        </w:numPr>
        <w:shd w:val="clear" w:color="auto" w:fill="auto"/>
        <w:tabs>
          <w:tab w:val="clear" w:pos="720"/>
          <w:tab w:val="left" w:pos="1374" w:leader="none"/>
        </w:tabs>
        <w:bidi w:val="0"/>
        <w:spacing w:before="0" w:after="0"/>
        <w:ind w:left="0" w:right="0" w:firstLine="740"/>
        <w:jc w:val="both"/>
        <w:rPr/>
      </w:pPr>
      <w:r>
        <w:rPr>
          <w:color w:val="000000"/>
          <w:spacing w:val="0"/>
          <w:w w:val="100"/>
          <w:shd w:fill="auto" w:val="clear"/>
          <w:lang w:val="ru-RU" w:eastAsia="ru-RU" w:bidi="ru-RU"/>
        </w:rPr>
        <w:t>В случае признания победителя конкурса уклонившимся от заключения Договора управления многоквартирными домами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pPr>
        <w:sectPr>
          <w:headerReference w:type="default" r:id="rId10"/>
          <w:footerReference w:type="default" r:id="rId11"/>
          <w:type w:val="nextPage"/>
          <w:pgSz w:w="11906" w:h="16838"/>
          <w:pgMar w:left="1389" w:right="809" w:header="870" w:top="1298" w:footer="35" w:bottom="463" w:gutter="0"/>
          <w:pgNumType w:start="17" w:fmt="decimal"/>
          <w:formProt w:val="false"/>
          <w:textDirection w:val="lrTb"/>
          <w:docGrid w:type="default" w:linePitch="360" w:charSpace="0"/>
        </w:sectPr>
        <w:pStyle w:val="Style23"/>
        <w:keepNext w:val="false"/>
        <w:keepLines w:val="false"/>
        <w:widowControl w:val="false"/>
        <w:shd w:val="clear" w:color="auto" w:fill="auto"/>
        <w:bidi w:val="0"/>
        <w:spacing w:before="0" w:after="0"/>
        <w:ind w:left="0" w:right="0" w:hanging="0"/>
        <w:jc w:val="center"/>
        <w:rPr/>
      </w:pPr>
      <w:r>
        <w:rPr>
          <w:color w:val="000000"/>
          <w:spacing w:val="0"/>
          <w:w w:val="100"/>
          <w:shd w:fill="auto" w:val="clear"/>
          <w:lang w:val="ru-RU" w:eastAsia="ru-RU" w:bidi="ru-RU"/>
        </w:rPr>
        <w:t>21</w:t>
      </w:r>
    </w:p>
    <w:p>
      <w:pPr>
        <w:pStyle w:val="Style23"/>
        <w:keepNext w:val="false"/>
        <w:keepLines w:val="false"/>
        <w:widowControl w:val="false"/>
        <w:numPr>
          <w:ilvl w:val="2"/>
          <w:numId w:val="7"/>
        </w:numPr>
        <w:shd w:val="clear" w:color="auto" w:fill="auto"/>
        <w:tabs>
          <w:tab w:val="clear" w:pos="720"/>
          <w:tab w:val="left" w:pos="1390" w:leader="none"/>
        </w:tabs>
        <w:bidi w:val="0"/>
        <w:spacing w:lineRule="auto" w:line="259" w:before="220" w:after="0"/>
        <w:ind w:left="0" w:right="0" w:firstLine="760"/>
        <w:jc w:val="both"/>
        <w:rPr/>
      </w:pPr>
      <w:r>
        <w:rPr>
          <w:color w:val="000000"/>
          <w:spacing w:val="0"/>
          <w:w w:val="100"/>
          <w:shd w:fill="auto" w:val="clear"/>
          <w:lang w:val="ru-RU" w:eastAsia="ru-RU" w:bidi="ru-RU"/>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pPr>
        <w:pStyle w:val="Style23"/>
        <w:keepNext w:val="false"/>
        <w:keepLines w:val="false"/>
        <w:widowControl w:val="false"/>
        <w:numPr>
          <w:ilvl w:val="2"/>
          <w:numId w:val="7"/>
        </w:numPr>
        <w:shd w:val="clear" w:color="auto" w:fill="auto"/>
        <w:tabs>
          <w:tab w:val="clear" w:pos="720"/>
          <w:tab w:val="left" w:pos="1390" w:leader="none"/>
        </w:tabs>
        <w:bidi w:val="0"/>
        <w:spacing w:lineRule="auto" w:line="259" w:before="0" w:after="0"/>
        <w:ind w:left="0" w:right="0" w:firstLine="760"/>
        <w:jc w:val="both"/>
        <w:rPr/>
      </w:pPr>
      <w:r>
        <w:rPr>
          <w:color w:val="000000"/>
          <w:spacing w:val="0"/>
          <w:w w:val="100"/>
          <w:shd w:fill="auto" w:val="clear"/>
          <w:lang w:val="ru-RU" w:eastAsia="ru-RU" w:bidi="ru-RU"/>
        </w:rPr>
        <w:t>В случае если единственный участник конкурса признан уклонившимся от заключения Договора управления многоквартирными домами,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pPr>
        <w:pStyle w:val="Style23"/>
        <w:keepNext w:val="false"/>
        <w:keepLines w:val="false"/>
        <w:widowControl w:val="false"/>
        <w:numPr>
          <w:ilvl w:val="2"/>
          <w:numId w:val="7"/>
        </w:numPr>
        <w:shd w:val="clear" w:color="auto" w:fill="auto"/>
        <w:tabs>
          <w:tab w:val="clear" w:pos="720"/>
          <w:tab w:val="left" w:pos="1390" w:leader="none"/>
        </w:tabs>
        <w:bidi w:val="0"/>
        <w:spacing w:lineRule="auto" w:line="259" w:before="0" w:after="0"/>
        <w:ind w:left="0" w:right="0" w:firstLine="760"/>
        <w:jc w:val="both"/>
        <w:rPr/>
      </w:pPr>
      <w:r>
        <w:rPr>
          <w:color w:val="000000"/>
          <w:spacing w:val="0"/>
          <w:w w:val="100"/>
          <w:shd w:fill="auto" w:val="clear"/>
          <w:lang w:val="ru-RU" w:eastAsia="ru-RU" w:bidi="ru-RU"/>
        </w:rPr>
        <w:t>В случае уклонения от заключения Договора управления многоквартирными домами средства, внесенные в качестве обеспечения заявки на участие в конкурсе, не возвращаются</w:t>
      </w:r>
    </w:p>
    <w:p>
      <w:pPr>
        <w:pStyle w:val="Style23"/>
        <w:keepNext w:val="false"/>
        <w:keepLines w:val="false"/>
        <w:widowControl w:val="false"/>
        <w:numPr>
          <w:ilvl w:val="2"/>
          <w:numId w:val="7"/>
        </w:numPr>
        <w:shd w:val="clear" w:color="auto" w:fill="auto"/>
        <w:tabs>
          <w:tab w:val="clear" w:pos="720"/>
          <w:tab w:val="left" w:pos="1390" w:leader="none"/>
        </w:tabs>
        <w:bidi w:val="0"/>
        <w:spacing w:lineRule="auto" w:line="259" w:before="0" w:after="0"/>
        <w:ind w:left="0" w:right="0" w:firstLine="760"/>
        <w:jc w:val="both"/>
        <w:rPr/>
      </w:pPr>
      <w:r>
        <w:rPr>
          <w:color w:val="000000"/>
          <w:spacing w:val="0"/>
          <w:w w:val="100"/>
          <w:shd w:fill="auto" w:val="clear"/>
          <w:lang w:val="ru-RU" w:eastAsia="ru-RU" w:bidi="ru-RU"/>
        </w:rPr>
        <w:t>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многоквартирными домами и обеспечения исполнения обязательств.</w:t>
      </w:r>
    </w:p>
    <w:p>
      <w:pPr>
        <w:pStyle w:val="Style23"/>
        <w:keepNext w:val="false"/>
        <w:keepLines w:val="false"/>
        <w:widowControl w:val="false"/>
        <w:numPr>
          <w:ilvl w:val="2"/>
          <w:numId w:val="7"/>
        </w:numPr>
        <w:shd w:val="clear" w:color="auto" w:fill="auto"/>
        <w:tabs>
          <w:tab w:val="clear" w:pos="720"/>
          <w:tab w:val="left" w:pos="1653" w:leader="none"/>
        </w:tabs>
        <w:bidi w:val="0"/>
        <w:spacing w:lineRule="auto" w:line="259" w:before="0" w:after="0"/>
        <w:ind w:left="280" w:right="0" w:firstLine="480"/>
        <w:jc w:val="both"/>
        <w:rPr/>
      </w:pPr>
      <w:r>
        <w:rPr>
          <w:color w:val="000000"/>
          <w:spacing w:val="0"/>
          <w:w w:val="100"/>
          <w:shd w:fill="auto" w:val="clear"/>
          <w:lang w:val="ru-RU" w:eastAsia="ru-RU" w:bidi="ru-RU"/>
        </w:rPr>
        <w:t>Договор управления многоквартирными домами заключается по каждому Лоту открытого конкурса.</w:t>
      </w:r>
    </w:p>
    <w:p>
      <w:pPr>
        <w:pStyle w:val="Style23"/>
        <w:widowControl w:val="false"/>
        <w:numPr>
          <w:ilvl w:val="0"/>
          <w:numId w:val="0"/>
        </w:numPr>
        <w:shd w:val="clear" w:color="auto" w:fill="auto"/>
        <w:tabs>
          <w:tab w:val="clear" w:pos="720"/>
          <w:tab w:val="left" w:pos="1653" w:leader="none"/>
        </w:tabs>
        <w:bidi w:val="0"/>
        <w:spacing w:lineRule="auto" w:line="259" w:before="0" w:after="0"/>
        <w:ind w:left="280" w:right="0" w:hanging="0"/>
        <w:jc w:val="both"/>
        <w:rPr>
          <w:color w:val="000000"/>
          <w:spacing w:val="0"/>
          <w:w w:val="100"/>
          <w:lang w:val="ru-RU" w:eastAsia="ru-RU" w:bidi="ru-RU"/>
        </w:rPr>
      </w:pPr>
      <w:r>
        <w:rPr>
          <w:color w:val="000000"/>
          <w:spacing w:val="0"/>
          <w:w w:val="100"/>
          <w:lang w:val="ru-RU" w:eastAsia="ru-RU" w:bidi="ru-RU"/>
        </w:rPr>
      </w:r>
    </w:p>
    <w:p>
      <w:pPr>
        <w:pStyle w:val="33"/>
        <w:keepNext w:val="true"/>
        <w:keepLines/>
        <w:widowControl w:val="false"/>
        <w:shd w:val="clear" w:color="auto" w:fill="auto"/>
        <w:tabs>
          <w:tab w:val="clear" w:pos="720"/>
          <w:tab w:val="left" w:pos="1628" w:leader="none"/>
        </w:tabs>
        <w:bidi w:val="0"/>
        <w:spacing w:lineRule="auto" w:line="259" w:before="0" w:after="0"/>
        <w:ind w:left="0" w:right="0" w:hanging="0"/>
        <w:jc w:val="center"/>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7.2.   Обе</w:t>
      </w:r>
      <w:bookmarkStart w:id="30" w:name="bookmark57"/>
      <w:r>
        <w:rPr>
          <w:color w:val="000000"/>
          <w:spacing w:val="0"/>
          <w:w w:val="100"/>
          <w:shd w:fill="auto" w:val="clear"/>
          <w:lang w:val="ru-RU" w:eastAsia="ru-RU" w:bidi="ru-RU"/>
        </w:rPr>
        <w:t>спечение исполнения обязательств по Договору управления многоквартирным домом</w:t>
      </w:r>
      <w:bookmarkEnd w:id="30"/>
    </w:p>
    <w:p>
      <w:pPr>
        <w:pStyle w:val="33"/>
        <w:widowControl w:val="false"/>
        <w:shd w:val="clear" w:color="auto" w:fill="auto"/>
        <w:tabs>
          <w:tab w:val="clear" w:pos="720"/>
          <w:tab w:val="left" w:pos="1628" w:leader="none"/>
        </w:tabs>
        <w:bidi w:val="0"/>
        <w:spacing w:lineRule="auto" w:line="259"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Style23"/>
        <w:keepNext w:val="false"/>
        <w:keepLines w:val="false"/>
        <w:widowControl w:val="false"/>
        <w:numPr>
          <w:ilvl w:val="0"/>
          <w:numId w:val="0"/>
        </w:numPr>
        <w:shd w:val="clear" w:color="auto" w:fill="auto"/>
        <w:tabs>
          <w:tab w:val="clear" w:pos="720"/>
          <w:tab w:val="left" w:pos="1390" w:leader="none"/>
        </w:tabs>
        <w:bidi w:val="0"/>
        <w:spacing w:lineRule="auto" w:line="259" w:before="0" w:after="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 xml:space="preserve">7.2.1. Если </w:t>
      </w:r>
      <w:r>
        <w:rPr>
          <w:b/>
          <w:bCs/>
          <w:i/>
          <w:iCs/>
          <w:color w:val="000000"/>
          <w:spacing w:val="0"/>
          <w:w w:val="100"/>
          <w:shd w:fill="auto" w:val="clear"/>
          <w:lang w:val="ru-RU" w:eastAsia="ru-RU" w:bidi="ru-RU"/>
        </w:rPr>
        <w:t>Информационной картой конкурса</w:t>
      </w:r>
      <w:r>
        <w:rPr>
          <w:color w:val="000000"/>
          <w:spacing w:val="0"/>
          <w:w w:val="100"/>
          <w:shd w:fill="auto" w:val="clear"/>
          <w:lang w:val="ru-RU" w:eastAsia="ru-RU" w:bidi="ru-RU"/>
        </w:rPr>
        <w:t xml:space="preserve"> установлено требование обеспечения исполнения Договора, Участник конкурса, с которым заключается Договор, должен предоставить Организатору конкурса обеспечение исполнения обязательств по Договору управления многоквартирным домом одновременно с передачей Договора, только в этом случае Договор может быть заключен. Обеспечение исполнения Договора предоставляется на сумму, указанную в </w:t>
      </w:r>
      <w:r>
        <w:rPr>
          <w:b/>
          <w:bCs/>
          <w:i/>
          <w:iCs/>
          <w:color w:val="000000"/>
          <w:spacing w:val="0"/>
          <w:w w:val="100"/>
          <w:shd w:fill="auto" w:val="clear"/>
          <w:lang w:val="ru-RU" w:eastAsia="ru-RU" w:bidi="ru-RU"/>
        </w:rPr>
        <w:t>Информационной карте конкурса.</w:t>
      </w:r>
      <w:r>
        <w:rPr>
          <w:color w:val="000000"/>
          <w:spacing w:val="0"/>
          <w:w w:val="100"/>
          <w:shd w:fill="auto" w:val="clear"/>
          <w:lang w:val="ru-RU" w:eastAsia="ru-RU" w:bidi="ru-RU"/>
        </w:rPr>
        <w:t xml:space="preserve"> Срок предоставления обеспечения исполнения обязательств указан в </w:t>
      </w:r>
      <w:r>
        <w:rPr>
          <w:b/>
          <w:bCs/>
          <w:i/>
          <w:iCs/>
          <w:color w:val="000000"/>
          <w:spacing w:val="0"/>
          <w:w w:val="100"/>
          <w:shd w:fill="auto" w:val="clear"/>
          <w:lang w:val="ru-RU" w:eastAsia="ru-RU" w:bidi="ru-RU"/>
        </w:rPr>
        <w:t>Информационной карте конкурса.</w:t>
      </w:r>
    </w:p>
    <w:p>
      <w:pPr>
        <w:pStyle w:val="Style23"/>
        <w:keepNext w:val="false"/>
        <w:keepLines w:val="false"/>
        <w:widowControl w:val="false"/>
        <w:numPr>
          <w:ilvl w:val="0"/>
          <w:numId w:val="0"/>
        </w:numPr>
        <w:shd w:val="clear" w:color="auto" w:fill="auto"/>
        <w:tabs>
          <w:tab w:val="clear" w:pos="720"/>
          <w:tab w:val="left" w:pos="1390" w:leader="none"/>
        </w:tabs>
        <w:bidi w:val="0"/>
        <w:spacing w:lineRule="auto" w:line="259" w:before="0" w:after="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7.2.2. Обеспечение исполнения обязательств реализуется в случае неисполнения либо ненадлежащего исполнения управляющей организацией обязательств по Договору управления многоквартирным домом.</w:t>
      </w:r>
    </w:p>
    <w:p>
      <w:pPr>
        <w:pStyle w:val="Style23"/>
        <w:keepNext w:val="false"/>
        <w:keepLines w:val="false"/>
        <w:widowControl w:val="false"/>
        <w:shd w:val="clear" w:color="auto" w:fill="auto"/>
        <w:bidi w:val="0"/>
        <w:spacing w:lineRule="auto" w:line="259" w:before="0" w:after="0"/>
        <w:ind w:left="0" w:right="0" w:firstLine="760"/>
        <w:jc w:val="both"/>
        <w:rPr/>
      </w:pPr>
      <w:r>
        <w:rPr>
          <w:color w:val="000000"/>
          <w:spacing w:val="0"/>
          <w:w w:val="100"/>
          <w:shd w:fill="auto" w:val="clear"/>
          <w:lang w:val="ru-RU" w:eastAsia="ru-RU" w:bidi="ru-RU"/>
        </w:rPr>
        <w:t>Обеспечение исполнение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w:t>
      </w:r>
    </w:p>
    <w:p>
      <w:pPr>
        <w:pStyle w:val="Style23"/>
        <w:keepNext w:val="false"/>
        <w:keepLines w:val="false"/>
        <w:widowControl w:val="false"/>
        <w:numPr>
          <w:ilvl w:val="2"/>
          <w:numId w:val="7"/>
        </w:numPr>
        <w:shd w:val="clear" w:color="auto" w:fill="auto"/>
        <w:tabs>
          <w:tab w:val="clear" w:pos="720"/>
          <w:tab w:val="left" w:pos="1390" w:leader="none"/>
        </w:tabs>
        <w:bidi w:val="0"/>
        <w:spacing w:lineRule="auto" w:line="259" w:before="0" w:after="0"/>
        <w:ind w:left="0" w:right="0" w:firstLine="760"/>
        <w:jc w:val="both"/>
        <w:rPr/>
      </w:pPr>
      <w:r>
        <w:rPr>
          <w:color w:val="000000"/>
          <w:spacing w:val="0"/>
          <w:w w:val="100"/>
          <w:shd w:fill="auto" w:val="clear"/>
          <w:lang w:val="ru-RU" w:eastAsia="ru-RU" w:bidi="ru-RU"/>
        </w:rPr>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Нанимателями жилых помещений в течение месяца. Размер обеспечения исполнения обязательств рассчитывается по формуле:</w:t>
      </w:r>
    </w:p>
    <w:p>
      <w:pPr>
        <w:pStyle w:val="Style23"/>
        <w:keepNext w:val="false"/>
        <w:keepLines w:val="false"/>
        <w:widowControl w:val="false"/>
        <w:shd w:val="clear" w:color="auto" w:fill="auto"/>
        <w:bidi w:val="0"/>
        <w:spacing w:lineRule="auto" w:line="259" w:before="0" w:after="60"/>
        <w:ind w:left="0" w:right="0" w:hanging="0"/>
        <w:jc w:val="center"/>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bidi w:val="0"/>
        <w:spacing w:lineRule="auto" w:line="259" w:before="0" w:after="60"/>
        <w:ind w:left="0" w:right="0" w:hanging="0"/>
        <w:jc w:val="center"/>
        <w:rPr/>
      </w:pPr>
      <w:r>
        <w:rPr>
          <w:color w:val="000000"/>
          <w:spacing w:val="0"/>
          <w:w w:val="100"/>
          <w:shd w:fill="auto" w:val="clear"/>
          <w:lang w:val="ru-RU" w:eastAsia="ru-RU" w:bidi="ru-RU"/>
        </w:rPr>
        <w:t>О</w:t>
      </w:r>
      <w:r>
        <w:rPr>
          <w:color w:val="000000"/>
          <w:spacing w:val="0"/>
          <w:w w:val="100"/>
          <w:shd w:fill="auto" w:val="clear"/>
          <w:vertAlign w:val="subscript"/>
          <w:lang w:val="ru-RU" w:eastAsia="ru-RU" w:bidi="ru-RU"/>
        </w:rPr>
        <w:t>оу</w:t>
      </w:r>
      <w:r>
        <w:rPr>
          <w:color w:val="000000"/>
          <w:spacing w:val="0"/>
          <w:w w:val="100"/>
          <w:shd w:fill="auto" w:val="clear"/>
          <w:lang w:val="ru-RU" w:eastAsia="ru-RU" w:bidi="ru-RU"/>
        </w:rPr>
        <w:t>=КГ(Р</w:t>
      </w:r>
      <w:r>
        <w:rPr>
          <w:color w:val="000000"/>
          <w:spacing w:val="0"/>
          <w:w w:val="100"/>
          <w:shd w:fill="auto" w:val="clear"/>
          <w:vertAlign w:val="subscript"/>
          <w:lang w:val="ru-RU" w:eastAsia="ru-RU" w:bidi="ru-RU"/>
        </w:rPr>
        <w:t>ои</w:t>
      </w:r>
      <w:r>
        <w:rPr>
          <w:color w:val="000000"/>
          <w:spacing w:val="0"/>
          <w:w w:val="100"/>
          <w:shd w:fill="auto" w:val="clear"/>
          <w:lang w:val="ru-RU" w:eastAsia="ru-RU" w:bidi="ru-RU"/>
        </w:rPr>
        <w:t>+Р</w:t>
      </w:r>
      <w:r>
        <w:rPr>
          <w:color w:val="000000"/>
          <w:spacing w:val="0"/>
          <w:w w:val="100"/>
          <w:shd w:fill="auto" w:val="clear"/>
          <w:vertAlign w:val="subscript"/>
          <w:lang w:val="ru-RU" w:eastAsia="ru-RU" w:bidi="ru-RU"/>
        </w:rPr>
        <w:t>ку</w:t>
      </w:r>
      <w:r>
        <w:rPr>
          <w:color w:val="000000"/>
          <w:spacing w:val="0"/>
          <w:w w:val="100"/>
          <w:shd w:fill="auto" w:val="clear"/>
          <w:lang w:val="ru-RU" w:eastAsia="ru-RU" w:bidi="ru-RU"/>
        </w:rPr>
        <w:t>),</w:t>
      </w:r>
    </w:p>
    <w:p>
      <w:pPr>
        <w:pStyle w:val="Style23"/>
        <w:keepNext w:val="false"/>
        <w:keepLines w:val="false"/>
        <w:widowControl w:val="false"/>
        <w:shd w:val="clear" w:color="auto" w:fill="auto"/>
        <w:bidi w:val="0"/>
        <w:spacing w:lineRule="auto" w:line="259" w:before="0" w:after="0"/>
        <w:ind w:left="0" w:right="0" w:firstLine="740"/>
        <w:jc w:val="both"/>
        <w:rPr/>
      </w:pPr>
      <w:r>
        <w:rPr>
          <w:color w:val="000000"/>
          <w:spacing w:val="0"/>
          <w:w w:val="100"/>
          <w:shd w:fill="auto" w:val="clear"/>
          <w:lang w:val="ru-RU" w:eastAsia="ru-RU" w:bidi="ru-RU"/>
        </w:rPr>
        <w:t>где:</w:t>
      </w:r>
    </w:p>
    <w:p>
      <w:pPr>
        <w:pStyle w:val="Style23"/>
        <w:keepNext w:val="false"/>
        <w:keepLines w:val="false"/>
        <w:widowControl w:val="false"/>
        <w:shd w:val="clear" w:color="auto" w:fill="auto"/>
        <w:bidi w:val="0"/>
        <w:spacing w:lineRule="auto" w:line="259" w:before="0" w:after="60"/>
        <w:ind w:left="0" w:right="0" w:firstLine="740"/>
        <w:jc w:val="both"/>
        <w:rPr/>
      </w:pPr>
      <w:r>
        <w:rPr>
          <w:color w:val="000000"/>
          <w:spacing w:val="0"/>
          <w:w w:val="100"/>
          <w:shd w:fill="auto" w:val="clear"/>
          <w:lang w:val="ru-RU" w:eastAsia="ru-RU" w:bidi="ru-RU"/>
        </w:rPr>
        <w:t>О</w:t>
      </w:r>
      <w:r>
        <w:rPr>
          <w:color w:val="000000"/>
          <w:spacing w:val="0"/>
          <w:w w:val="100"/>
          <w:shd w:fill="auto" w:val="clear"/>
          <w:vertAlign w:val="subscript"/>
          <w:lang w:val="ru-RU" w:eastAsia="ru-RU" w:bidi="ru-RU"/>
        </w:rPr>
        <w:t>оу</w:t>
      </w:r>
      <w:r>
        <w:rPr>
          <w:color w:val="000000"/>
          <w:spacing w:val="0"/>
          <w:w w:val="100"/>
          <w:shd w:fill="auto" w:val="clear"/>
          <w:lang w:val="ru-RU" w:eastAsia="ru-RU" w:bidi="ru-RU"/>
        </w:rPr>
        <w:t xml:space="preserve"> - размер обеспечения исполнения обязательств;</w:t>
      </w:r>
    </w:p>
    <w:p>
      <w:pPr>
        <w:pStyle w:val="Style23"/>
        <w:keepNext w:val="false"/>
        <w:keepLines w:val="false"/>
        <w:widowControl w:val="false"/>
        <w:shd w:val="clear" w:color="auto" w:fill="auto"/>
        <w:bidi w:val="0"/>
        <w:spacing w:lineRule="auto" w:line="276" w:before="0" w:after="0"/>
        <w:ind w:left="0" w:right="0" w:firstLine="740"/>
        <w:jc w:val="both"/>
        <w:rPr/>
      </w:pPr>
      <w:r>
        <w:rPr>
          <w:color w:val="000000"/>
          <w:spacing w:val="0"/>
          <w:w w:val="100"/>
          <w:shd w:fill="auto" w:val="clear"/>
          <w:lang w:val="ru-RU" w:eastAsia="ru-RU" w:bidi="ru-RU"/>
        </w:rPr>
        <w:t>К - коэффициент, установленный организатором конкурса в пределах от 0,5 до 0,75;</w:t>
      </w:r>
    </w:p>
    <w:p>
      <w:pPr>
        <w:pStyle w:val="Style23"/>
        <w:keepNext w:val="false"/>
        <w:keepLines w:val="false"/>
        <w:widowControl w:val="false"/>
        <w:shd w:val="clear" w:color="auto" w:fill="auto"/>
        <w:bidi w:val="0"/>
        <w:spacing w:lineRule="auto" w:line="276" w:before="0" w:after="0"/>
        <w:ind w:left="0" w:right="0" w:firstLine="760"/>
        <w:jc w:val="both"/>
        <w:rPr/>
      </w:pPr>
      <w:r>
        <w:rPr>
          <w:color w:val="000000"/>
          <w:spacing w:val="0"/>
          <w:w w:val="100"/>
          <w:shd w:fill="auto" w:val="clear"/>
          <w:lang w:val="ru-RU" w:eastAsia="ru-RU" w:bidi="ru-RU"/>
        </w:rPr>
        <w:t>Р</w:t>
      </w:r>
      <w:r>
        <w:rPr>
          <w:color w:val="000000"/>
          <w:spacing w:val="0"/>
          <w:w w:val="100"/>
          <w:shd w:fill="auto" w:val="clear"/>
          <w:vertAlign w:val="subscript"/>
          <w:lang w:val="ru-RU" w:eastAsia="ru-RU" w:bidi="ru-RU"/>
        </w:rPr>
        <w:t>ои</w:t>
      </w:r>
      <w:r>
        <w:rPr>
          <w:color w:val="000000"/>
          <w:spacing w:val="0"/>
          <w:w w:val="100"/>
          <w:shd w:fill="auto" w:val="clear"/>
          <w:lang w:val="ru-RU" w:eastAsia="ru-RU" w:bidi="ru-RU"/>
        </w:rPr>
        <w:t>-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pPr>
        <w:pStyle w:val="Style23"/>
        <w:keepNext w:val="false"/>
        <w:keepLines w:val="false"/>
        <w:widowControl w:val="false"/>
        <w:shd w:val="clear" w:color="auto" w:fill="auto"/>
        <w:bidi w:val="0"/>
        <w:spacing w:lineRule="auto" w:line="276" w:before="0" w:after="0"/>
        <w:ind w:left="0" w:right="0" w:firstLine="780"/>
        <w:jc w:val="both"/>
        <w:rPr/>
      </w:pPr>
      <w:r>
        <w:rPr>
          <w:color w:val="000000"/>
          <w:spacing w:val="0"/>
          <w:w w:val="100"/>
          <w:shd w:fill="auto" w:val="clear"/>
          <w:lang w:val="ru-RU" w:eastAsia="ru-RU" w:bidi="ru-RU"/>
        </w:rPr>
        <w:t>Р</w:t>
      </w:r>
      <w:r>
        <w:rPr>
          <w:color w:val="000000"/>
          <w:spacing w:val="0"/>
          <w:w w:val="100"/>
          <w:shd w:fill="auto" w:val="clear"/>
          <w:vertAlign w:val="subscript"/>
          <w:lang w:val="ru-RU" w:eastAsia="ru-RU" w:bidi="ru-RU"/>
        </w:rPr>
        <w:t>ку</w:t>
      </w:r>
      <w:r>
        <w:rPr>
          <w:color w:val="000000"/>
          <w:spacing w:val="0"/>
          <w:w w:val="100"/>
          <w:shd w:fill="auto" w:val="clear"/>
          <w:lang w:val="ru-RU" w:eastAsia="ru-RU" w:bidi="ru-RU"/>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w:t>
      </w:r>
      <w:r>
        <w:rPr>
          <w:color w:val="000000"/>
          <w:spacing w:val="0"/>
          <w:w w:val="100"/>
          <w:u w:val="single"/>
          <w:shd w:fill="auto" w:val="clear"/>
          <w:lang w:val="ru-RU" w:eastAsia="ru-RU" w:bidi="ru-RU"/>
        </w:rPr>
        <w:t>кодексо</w:t>
      </w:r>
      <w:r>
        <w:rPr>
          <w:color w:val="000000"/>
          <w:spacing w:val="0"/>
          <w:w w:val="100"/>
          <w:shd w:fill="auto" w:val="clear"/>
          <w:lang w:val="ru-RU" w:eastAsia="ru-RU" w:bidi="ru-RU"/>
        </w:rPr>
        <w:t>м Р</w:t>
      </w:r>
      <w:r>
        <w:rPr>
          <w:color w:val="000000"/>
          <w:spacing w:val="0"/>
          <w:w w:val="100"/>
          <w:shd w:fill="auto" w:val="clear"/>
          <w:vertAlign w:val="subscript"/>
          <w:lang w:val="ru-RU" w:eastAsia="ru-RU" w:bidi="ru-RU"/>
        </w:rPr>
        <w:t>ку</w:t>
      </w:r>
      <w:r>
        <w:rPr>
          <w:color w:val="000000"/>
          <w:spacing w:val="0"/>
          <w:w w:val="100"/>
          <w:shd w:fill="auto" w:val="clear"/>
          <w:lang w:val="ru-RU" w:eastAsia="ru-RU" w:bidi="ru-RU"/>
        </w:rPr>
        <w:t xml:space="preserve">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pPr>
        <w:pStyle w:val="Style23"/>
        <w:keepNext w:val="false"/>
        <w:keepLines w:val="false"/>
        <w:widowControl w:val="false"/>
        <w:shd w:val="clear" w:color="auto" w:fill="auto"/>
        <w:bidi w:val="0"/>
        <w:spacing w:lineRule="auto" w:line="259" w:before="0" w:after="0"/>
        <w:ind w:left="0" w:right="0" w:firstLine="780"/>
        <w:jc w:val="both"/>
        <w:rPr/>
      </w:pPr>
      <w:r>
        <w:rPr>
          <w:color w:val="000000"/>
          <w:spacing w:val="0"/>
          <w:w w:val="100"/>
          <w:shd w:fill="auto" w:val="clear"/>
          <w:lang w:val="ru-RU" w:eastAsia="ru-RU" w:bidi="ru-RU"/>
        </w:rPr>
        <w:t xml:space="preserve">Размер обеспечения обязательств указан в </w:t>
      </w:r>
      <w:r>
        <w:rPr>
          <w:b/>
          <w:bCs/>
          <w:i/>
          <w:iCs/>
          <w:color w:val="000000"/>
          <w:spacing w:val="0"/>
          <w:w w:val="100"/>
          <w:shd w:fill="auto" w:val="clear"/>
          <w:lang w:val="ru-RU" w:eastAsia="ru-RU" w:bidi="ru-RU"/>
        </w:rPr>
        <w:t>Информационной карте конкурса.</w:t>
      </w:r>
    </w:p>
    <w:p>
      <w:pPr>
        <w:pStyle w:val="Style23"/>
        <w:keepNext w:val="false"/>
        <w:keepLines w:val="false"/>
        <w:widowControl w:val="false"/>
        <w:numPr>
          <w:ilvl w:val="0"/>
          <w:numId w:val="0"/>
        </w:numPr>
        <w:shd w:val="clear" w:color="auto" w:fill="auto"/>
        <w:tabs>
          <w:tab w:val="clear" w:pos="720"/>
          <w:tab w:val="left" w:pos="1374" w:leader="none"/>
        </w:tabs>
        <w:bidi w:val="0"/>
        <w:spacing w:lineRule="auto" w:line="259" w:before="0" w:after="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7.2.4.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pPr>
        <w:pStyle w:val="33"/>
        <w:keepNext w:val="true"/>
        <w:keepLines/>
        <w:widowControl w:val="false"/>
        <w:numPr>
          <w:ilvl w:val="1"/>
          <w:numId w:val="14"/>
        </w:numPr>
        <w:shd w:val="clear" w:color="auto" w:fill="auto"/>
        <w:tabs>
          <w:tab w:val="clear" w:pos="720"/>
          <w:tab w:val="left" w:pos="1191" w:leader="none"/>
        </w:tabs>
        <w:bidi w:val="0"/>
        <w:spacing w:lineRule="auto" w:line="259" w:before="0" w:after="0"/>
        <w:ind w:left="0" w:right="0" w:firstLine="780"/>
        <w:jc w:val="center"/>
        <w:rPr/>
      </w:pPr>
      <w:bookmarkStart w:id="31" w:name="bookmark59"/>
      <w:r>
        <w:rPr>
          <w:color w:val="000000"/>
          <w:spacing w:val="0"/>
          <w:w w:val="100"/>
          <w:shd w:fill="auto" w:val="clear"/>
          <w:lang w:val="ru-RU" w:eastAsia="ru-RU" w:bidi="ru-RU"/>
        </w:rPr>
        <w:t>Требования к порядку изменения обязательств сторон по Договору управления многоквартирным домом</w:t>
      </w:r>
      <w:bookmarkEnd w:id="31"/>
    </w:p>
    <w:p>
      <w:pPr>
        <w:pStyle w:val="Style23"/>
        <w:keepNext w:val="false"/>
        <w:keepLines w:val="false"/>
        <w:widowControl w:val="false"/>
        <w:shd w:val="clear" w:color="auto" w:fill="auto"/>
        <w:bidi w:val="0"/>
        <w:spacing w:lineRule="auto" w:line="259" w:before="0" w:after="260"/>
        <w:ind w:left="0" w:right="0" w:firstLine="780"/>
        <w:jc w:val="both"/>
        <w:rPr/>
      </w:pPr>
      <w:r>
        <w:rPr>
          <w:color w:val="000000"/>
          <w:spacing w:val="0"/>
          <w:w w:val="100"/>
          <w:shd w:fill="auto" w:val="clear"/>
          <w:lang w:val="ru-RU" w:eastAsia="ru-RU" w:bidi="ru-RU"/>
        </w:rPr>
        <w:t>Обязательства сторон по договору управления многоквартирным домом могут быть изменены только в случае наступления обстоятельств непреодолимой силы.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возможно в сложившихся условиях.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pPr>
        <w:pStyle w:val="33"/>
        <w:keepNext w:val="true"/>
        <w:keepLines/>
        <w:widowControl w:val="false"/>
        <w:numPr>
          <w:ilvl w:val="0"/>
          <w:numId w:val="0"/>
        </w:numPr>
        <w:shd w:val="clear" w:color="auto" w:fill="auto"/>
        <w:tabs>
          <w:tab w:val="clear" w:pos="720"/>
          <w:tab w:val="left" w:pos="1888" w:leader="none"/>
        </w:tabs>
        <w:bidi w:val="0"/>
        <w:spacing w:before="0" w:after="0"/>
        <w:ind w:left="1440" w:right="0" w:hanging="0"/>
        <w:jc w:val="center"/>
        <w:rPr/>
      </w:pPr>
      <w:r>
        <w:rPr>
          <w:color w:val="000000"/>
          <w:spacing w:val="0"/>
          <w:w w:val="100"/>
          <w:shd w:fill="auto" w:val="clear"/>
          <w:lang w:val="ru-RU" w:eastAsia="ru-RU" w:bidi="ru-RU"/>
        </w:rPr>
        <w:t xml:space="preserve">7.4. </w:t>
      </w:r>
      <w:bookmarkStart w:id="32" w:name="bookmark61"/>
      <w:r>
        <w:rPr>
          <w:color w:val="000000"/>
          <w:spacing w:val="0"/>
          <w:w w:val="100"/>
          <w:shd w:fill="auto" w:val="clear"/>
          <w:lang w:val="ru-RU" w:eastAsia="ru-RU" w:bidi="ru-RU"/>
        </w:rPr>
        <w:t>Срок начала выполнения Управляющей организацией обязательств</w:t>
      </w:r>
      <w:bookmarkEnd w:id="32"/>
    </w:p>
    <w:p>
      <w:pPr>
        <w:pStyle w:val="Style23"/>
        <w:keepNext w:val="false"/>
        <w:keepLines w:val="false"/>
        <w:widowControl w:val="false"/>
        <w:shd w:val="clear" w:color="auto" w:fill="auto"/>
        <w:bidi w:val="0"/>
        <w:spacing w:before="0" w:after="0"/>
        <w:ind w:left="0" w:right="0" w:firstLine="780"/>
        <w:jc w:val="both"/>
        <w:rPr/>
      </w:pPr>
      <w:r>
        <w:rPr>
          <w:color w:val="000000"/>
          <w:spacing w:val="0"/>
          <w:w w:val="100"/>
          <w:shd w:fill="auto" w:val="clear"/>
          <w:lang w:val="ru-RU" w:eastAsia="ru-RU" w:bidi="ru-RU"/>
        </w:rPr>
        <w:t xml:space="preserve">Управляющая организация обязана приступить к выполнению обязательств, возникших по результатам конкурса не позднее 30 дней с даты окончания срока направления </w:t>
      </w:r>
      <w:r>
        <w:rPr>
          <w:b/>
          <w:bCs/>
          <w:color w:val="000000"/>
          <w:spacing w:val="0"/>
          <w:w w:val="100"/>
          <w:shd w:fill="auto" w:val="clear"/>
          <w:lang w:val="ru-RU" w:eastAsia="ru-RU" w:bidi="ru-RU"/>
        </w:rPr>
        <w:t xml:space="preserve">собственнику либо представителю собственника помещений </w:t>
      </w:r>
      <w:r>
        <w:rPr>
          <w:color w:val="000000"/>
          <w:spacing w:val="0"/>
          <w:w w:val="100"/>
          <w:shd w:fill="auto" w:val="clear"/>
          <w:lang w:val="ru-RU" w:eastAsia="ru-RU" w:bidi="ru-RU"/>
        </w:rPr>
        <w:t xml:space="preserve">в многоквартирном доме подписанных Управляющей организацией проектов Договоров управления многоквартирными домами. Срок начала выполнения обязательств по Договору указан в </w:t>
      </w:r>
      <w:r>
        <w:rPr>
          <w:b/>
          <w:bCs/>
          <w:i/>
          <w:iCs/>
          <w:color w:val="000000"/>
          <w:spacing w:val="0"/>
          <w:w w:val="100"/>
          <w:shd w:fill="auto" w:val="clear"/>
          <w:lang w:val="ru-RU" w:eastAsia="ru-RU" w:bidi="ru-RU"/>
        </w:rPr>
        <w:t>Информационной карте конкурса.</w:t>
      </w:r>
    </w:p>
    <w:p>
      <w:pPr>
        <w:pStyle w:val="33"/>
        <w:keepNext w:val="true"/>
        <w:keepLines/>
        <w:widowControl w:val="false"/>
        <w:numPr>
          <w:ilvl w:val="0"/>
          <w:numId w:val="0"/>
        </w:numPr>
        <w:shd w:val="clear" w:color="auto" w:fill="auto"/>
        <w:tabs>
          <w:tab w:val="clear" w:pos="720"/>
          <w:tab w:val="left" w:pos="1888" w:leader="none"/>
        </w:tabs>
        <w:bidi w:val="0"/>
        <w:spacing w:before="0" w:after="0"/>
        <w:ind w:left="0" w:right="0" w:hanging="0"/>
        <w:jc w:val="center"/>
        <w:rPr/>
      </w:pPr>
      <w:r>
        <w:rPr>
          <w:color w:val="000000"/>
          <w:spacing w:val="0"/>
          <w:w w:val="100"/>
          <w:shd w:fill="auto" w:val="clear"/>
          <w:lang w:val="ru-RU" w:eastAsia="ru-RU" w:bidi="ru-RU"/>
        </w:rPr>
        <w:t xml:space="preserve">7.5. </w:t>
      </w:r>
      <w:bookmarkStart w:id="33" w:name="bookmark63"/>
      <w:r>
        <w:rPr>
          <w:color w:val="000000"/>
          <w:spacing w:val="0"/>
          <w:w w:val="100"/>
          <w:shd w:fill="auto" w:val="clear"/>
          <w:lang w:val="ru-RU" w:eastAsia="ru-RU" w:bidi="ru-RU"/>
        </w:rPr>
        <w:t>Порядок оплаты работ и услуг в случае неисполнения обязательств</w:t>
      </w:r>
      <w:bookmarkEnd w:id="33"/>
    </w:p>
    <w:p>
      <w:pPr>
        <w:pStyle w:val="Style23"/>
        <w:keepNext w:val="false"/>
        <w:keepLines w:val="false"/>
        <w:widowControl w:val="false"/>
        <w:shd w:val="clear" w:color="auto" w:fill="auto"/>
        <w:bidi w:val="0"/>
        <w:spacing w:before="0" w:after="0"/>
        <w:ind w:left="0" w:right="0" w:firstLine="780"/>
        <w:jc w:val="both"/>
        <w:rPr>
          <w:highlight w:val="yellow"/>
        </w:rPr>
      </w:pPr>
      <w:r>
        <w:rPr>
          <w:color w:val="000000"/>
          <w:spacing w:val="0"/>
          <w:w w:val="100"/>
          <w:lang w:val="ru-RU" w:eastAsia="ru-RU" w:bidi="ru-RU"/>
        </w:rPr>
        <w:t>В случаях оказания услуг и выполнения работ ненадлежащего качества и (или) с перерывами, превышающими установленную продолжительность, Управляющая организация обязана снизить размер платы за содержание и ремонт жилого помещения в порядке, установленном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 августа 2006 года № 491.</w:t>
      </w:r>
    </w:p>
    <w:p>
      <w:pPr>
        <w:pStyle w:val="Style23"/>
        <w:keepNext w:val="false"/>
        <w:keepLines w:val="false"/>
        <w:widowControl w:val="false"/>
        <w:shd w:val="clear" w:color="auto" w:fill="auto"/>
        <w:bidi w:val="0"/>
        <w:spacing w:before="0" w:after="0"/>
        <w:ind w:left="0" w:right="0" w:firstLine="780"/>
        <w:jc w:val="both"/>
        <w:rPr/>
      </w:pPr>
      <w:r>
        <w:rPr>
          <w:color w:val="000000"/>
          <w:spacing w:val="0"/>
          <w:w w:val="100"/>
          <w:shd w:fill="auto" w:val="clear"/>
          <w:lang w:val="ru-RU" w:eastAsia="ru-RU" w:bidi="ru-RU"/>
        </w:rPr>
        <w:t>В случае оказания услуг и выполнения работ ненадлежащего качества и (или) с перерывами, превышающими установленную продолжительность, 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w:t>
      </w:r>
    </w:p>
    <w:p>
      <w:pPr>
        <w:pStyle w:val="Style23"/>
        <w:keepNext w:val="false"/>
        <w:keepLines w:val="false"/>
        <w:widowControl w:val="false"/>
        <w:shd w:val="clear" w:color="auto" w:fill="auto"/>
        <w:bidi w:val="0"/>
        <w:spacing w:before="0" w:after="0"/>
        <w:ind w:left="0" w:right="0" w:firstLine="780"/>
        <w:jc w:val="both"/>
        <w:rPr/>
      </w:pPr>
      <w:r>
        <w:rPr>
          <w:color w:val="000000"/>
          <w:spacing w:val="0"/>
          <w:w w:val="100"/>
          <w:shd w:fill="auto" w:val="clear"/>
          <w:lang w:val="ru-RU" w:eastAsia="ru-RU" w:bidi="ru-RU"/>
        </w:rPr>
        <w:t>Изменение размера платы не допускается,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pPr>
        <w:pStyle w:val="Style23"/>
        <w:keepNext w:val="false"/>
        <w:keepLines w:val="false"/>
        <w:widowControl w:val="false"/>
        <w:shd w:val="clear" w:color="auto" w:fill="auto"/>
        <w:bidi w:val="0"/>
        <w:spacing w:before="0" w:after="0"/>
        <w:ind w:left="0" w:right="0" w:firstLine="780"/>
        <w:jc w:val="both"/>
        <w:rPr/>
      </w:pPr>
      <w:r>
        <w:rPr>
          <w:color w:val="000000"/>
          <w:spacing w:val="0"/>
          <w:w w:val="100"/>
          <w:shd w:fill="auto" w:val="clear"/>
          <w:lang w:val="ru-RU" w:eastAsia="ru-RU" w:bidi="ru-RU"/>
        </w:rPr>
        <w:t>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w:t>
      </w:r>
    </w:p>
    <w:p>
      <w:pPr>
        <w:pStyle w:val="33"/>
        <w:keepNext w:val="true"/>
        <w:keepLines/>
        <w:widowControl w:val="false"/>
        <w:numPr>
          <w:ilvl w:val="0"/>
          <w:numId w:val="0"/>
        </w:numPr>
        <w:shd w:val="clear" w:color="auto" w:fill="auto"/>
        <w:tabs>
          <w:tab w:val="clear" w:pos="720"/>
          <w:tab w:val="left" w:pos="1210" w:leader="none"/>
        </w:tabs>
        <w:bidi w:val="0"/>
        <w:spacing w:before="0" w:after="0"/>
        <w:ind w:left="0" w:right="0" w:hanging="0"/>
        <w:jc w:val="center"/>
        <w:rPr/>
      </w:pPr>
      <w:r>
        <w:rPr>
          <w:color w:val="000000"/>
          <w:spacing w:val="0"/>
          <w:w w:val="100"/>
          <w:shd w:fill="auto" w:val="clear"/>
          <w:lang w:val="ru-RU" w:eastAsia="ru-RU" w:bidi="ru-RU"/>
        </w:rPr>
        <w:t xml:space="preserve">7.6. </w:t>
      </w:r>
      <w:bookmarkStart w:id="34" w:name="bookmark65"/>
      <w:r>
        <w:rPr>
          <w:color w:val="000000"/>
          <w:spacing w:val="0"/>
          <w:w w:val="100"/>
          <w:shd w:fill="auto" w:val="clear"/>
          <w:lang w:val="ru-RU" w:eastAsia="ru-RU" w:bidi="ru-RU"/>
        </w:rPr>
        <w:t>Формы и способы осуществления контроля за выполнением обязательств по Договору управления многоквартирным домом</w:t>
      </w:r>
      <w:bookmarkEnd w:id="34"/>
      <w:r>
        <w:rPr>
          <w:color w:val="000000"/>
          <w:spacing w:val="0"/>
          <w:w w:val="100"/>
          <w:shd w:fill="auto" w:val="clear"/>
          <w:lang w:val="ru-RU" w:eastAsia="ru-RU" w:bidi="ru-RU"/>
        </w:rPr>
        <w:t>.</w:t>
      </w:r>
    </w:p>
    <w:p>
      <w:pPr>
        <w:pStyle w:val="Style23"/>
        <w:keepNext w:val="false"/>
        <w:keepLines w:val="false"/>
        <w:widowControl w:val="false"/>
        <w:shd w:val="clear" w:color="auto" w:fill="auto"/>
        <w:bidi w:val="0"/>
        <w:spacing w:before="0" w:after="0"/>
        <w:ind w:left="0" w:right="0" w:firstLine="760"/>
        <w:jc w:val="both"/>
        <w:rPr/>
      </w:pPr>
      <w:r>
        <w:rPr>
          <w:color w:val="000000"/>
          <w:spacing w:val="0"/>
          <w:w w:val="100"/>
          <w:shd w:fill="auto" w:val="clear"/>
          <w:lang w:val="ru-RU" w:eastAsia="ru-RU" w:bidi="ru-RU"/>
        </w:rPr>
        <w:t>Собственники помещений в многоквартирном доме вправе осуществлять контроль за выполнением Управляющей организацией ее обязательств по Договору управления многоквартирным домом. При осуществлении такого контроля:</w:t>
      </w:r>
    </w:p>
    <w:p>
      <w:pPr>
        <w:pStyle w:val="Style23"/>
        <w:keepNext w:val="false"/>
        <w:keepLines w:val="false"/>
        <w:widowControl w:val="false"/>
        <w:numPr>
          <w:ilvl w:val="0"/>
          <w:numId w:val="15"/>
        </w:numPr>
        <w:shd w:val="clear" w:color="auto" w:fill="auto"/>
        <w:tabs>
          <w:tab w:val="clear" w:pos="720"/>
          <w:tab w:val="left" w:pos="927" w:leader="none"/>
        </w:tabs>
        <w:bidi w:val="0"/>
        <w:spacing w:before="0" w:after="0"/>
        <w:ind w:left="0" w:right="0" w:firstLine="760"/>
        <w:jc w:val="both"/>
        <w:rPr/>
      </w:pPr>
      <w:r>
        <w:rPr>
          <w:color w:val="000000"/>
          <w:spacing w:val="0"/>
          <w:w w:val="100"/>
          <w:shd w:fill="auto" w:val="clear"/>
          <w:lang w:val="ru-RU" w:eastAsia="ru-RU" w:bidi="ru-RU"/>
        </w:rPr>
        <w:t>управляющая организация обязана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pPr>
        <w:pStyle w:val="Style23"/>
        <w:keepNext w:val="false"/>
        <w:keepLines w:val="false"/>
        <w:widowControl w:val="false"/>
        <w:numPr>
          <w:ilvl w:val="0"/>
          <w:numId w:val="15"/>
        </w:numPr>
        <w:shd w:val="clear" w:color="auto" w:fill="auto"/>
        <w:tabs>
          <w:tab w:val="clear" w:pos="720"/>
          <w:tab w:val="left" w:pos="932" w:leader="none"/>
        </w:tabs>
        <w:bidi w:val="0"/>
        <w:spacing w:before="0" w:after="0"/>
        <w:ind w:left="0" w:right="0" w:firstLine="760"/>
        <w:jc w:val="both"/>
        <w:rPr/>
      </w:pPr>
      <w:r>
        <w:rPr>
          <w:color w:val="000000"/>
          <w:spacing w:val="0"/>
          <w:w w:val="100"/>
          <w:shd w:fill="auto" w:val="clear"/>
          <w:lang w:val="ru-RU" w:eastAsia="ru-RU" w:bidi="ru-RU"/>
        </w:rPr>
        <w:t>собственник помещения в многоквартирном доме вправе за 15 дней до окончания срока действия договора управления многоквартирным домом ознакомиться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pPr>
        <w:pStyle w:val="33"/>
        <w:keepNext w:val="true"/>
        <w:keepLines/>
        <w:widowControl w:val="false"/>
        <w:numPr>
          <w:ilvl w:val="0"/>
          <w:numId w:val="0"/>
        </w:numPr>
        <w:shd w:val="clear" w:color="auto" w:fill="auto"/>
        <w:tabs>
          <w:tab w:val="clear" w:pos="720"/>
          <w:tab w:val="left" w:pos="1888" w:leader="none"/>
        </w:tabs>
        <w:bidi w:val="0"/>
        <w:spacing w:before="0" w:after="0"/>
        <w:ind w:left="0" w:right="0" w:hanging="0"/>
        <w:jc w:val="center"/>
        <w:rPr/>
      </w:pPr>
      <w:r>
        <w:rPr>
          <w:color w:val="000000"/>
          <w:spacing w:val="0"/>
          <w:w w:val="100"/>
          <w:shd w:fill="auto" w:val="clear"/>
          <w:lang w:val="ru-RU" w:eastAsia="ru-RU" w:bidi="ru-RU"/>
        </w:rPr>
        <w:t xml:space="preserve">7,7. </w:t>
      </w:r>
      <w:bookmarkStart w:id="35" w:name="bookmark67"/>
      <w:r>
        <w:rPr>
          <w:color w:val="000000"/>
          <w:spacing w:val="0"/>
          <w:w w:val="100"/>
          <w:shd w:fill="auto" w:val="clear"/>
          <w:lang w:val="ru-RU" w:eastAsia="ru-RU" w:bidi="ru-RU"/>
        </w:rPr>
        <w:t>Срок действия Договора управления многоквартирным домом.</w:t>
      </w:r>
      <w:bookmarkEnd w:id="35"/>
    </w:p>
    <w:p>
      <w:pPr>
        <w:pStyle w:val="Style23"/>
        <w:keepNext w:val="false"/>
        <w:keepLines w:val="false"/>
        <w:widowControl w:val="false"/>
        <w:shd w:val="clear" w:color="auto" w:fill="auto"/>
        <w:bidi w:val="0"/>
        <w:spacing w:before="0" w:after="0"/>
        <w:ind w:left="0" w:right="0" w:firstLine="760"/>
        <w:jc w:val="both"/>
        <w:rPr/>
      </w:pPr>
      <w:r>
        <w:rPr>
          <w:color w:val="000000"/>
          <w:spacing w:val="0"/>
          <w:w w:val="100"/>
          <w:shd w:fill="auto" w:val="clear"/>
          <w:lang w:val="ru-RU" w:eastAsia="ru-RU" w:bidi="ru-RU"/>
        </w:rPr>
        <w:t xml:space="preserve">Договор управления многоквартирным домом, заключенный по результатам конкурса между собственником помещений в многоквартирном доме и Управляющей организацией действует в течение </w:t>
      </w:r>
      <w:r>
        <w:rPr>
          <w:b/>
          <w:bCs/>
          <w:color w:val="000000"/>
          <w:spacing w:val="0"/>
          <w:w w:val="100"/>
          <w:shd w:fill="auto" w:val="clear"/>
          <w:lang w:val="ru-RU" w:eastAsia="ru-RU" w:bidi="ru-RU"/>
        </w:rPr>
        <w:t>одного года.</w:t>
      </w:r>
      <w:r>
        <w:br w:type="page"/>
      </w:r>
    </w:p>
    <w:p>
      <w:pPr>
        <w:pStyle w:val="25"/>
        <w:keepNext w:val="true"/>
        <w:keepLines/>
        <w:widowControl w:val="false"/>
        <w:shd w:val="clear" w:color="auto" w:fill="auto"/>
        <w:bidi w:val="0"/>
        <w:spacing w:lineRule="auto" w:line="240" w:before="0" w:after="340"/>
        <w:ind w:left="0" w:right="0" w:hanging="0"/>
        <w:jc w:val="both"/>
        <w:rPr/>
      </w:pPr>
      <w:bookmarkStart w:id="36" w:name="bookmark69"/>
      <w:r>
        <w:rPr>
          <w:color w:val="000000"/>
          <w:spacing w:val="0"/>
          <w:w w:val="100"/>
          <w:shd w:fill="auto" w:val="clear"/>
          <w:lang w:val="ru-RU" w:eastAsia="ru-RU" w:bidi="ru-RU"/>
        </w:rPr>
        <w:t>РАЗДЕЛ 1.2 ИНФОРМАЦИОННАЯ КАРТА КОНКУРСА</w:t>
      </w:r>
      <w:bookmarkEnd w:id="36"/>
    </w:p>
    <w:p>
      <w:pPr>
        <w:pStyle w:val="Style23"/>
        <w:keepNext w:val="false"/>
        <w:keepLines w:val="false"/>
        <w:widowControl w:val="false"/>
        <w:shd w:val="clear" w:color="auto" w:fill="auto"/>
        <w:bidi w:val="0"/>
        <w:spacing w:lineRule="auto" w:line="264" w:before="0" w:after="240"/>
        <w:ind w:left="180" w:right="0" w:firstLine="540"/>
        <w:jc w:val="both"/>
        <w:rPr/>
      </w:pPr>
      <w:r>
        <w:rPr>
          <w:color w:val="000000"/>
          <w:spacing w:val="0"/>
          <w:w w:val="100"/>
          <w:shd w:fill="auto" w:val="clear"/>
          <w:lang w:val="ru-RU" w:eastAsia="ru-RU" w:bidi="ru-RU"/>
        </w:rPr>
        <w:t>Следующая информация и данные для конкретного конкурса дополняют положения Раздела 1.1. Общие условия проведения конкурсов. При возникновении противоречия положения настоящего документа имеют приоритет над положениями Раздела 1.2. Общие условия проведения конкурса.</w:t>
      </w:r>
    </w:p>
    <w:tbl>
      <w:tblPr>
        <w:tblW w:w="9811" w:type="dxa"/>
        <w:jc w:val="left"/>
        <w:tblInd w:w="16" w:type="dxa"/>
        <w:tblBorders>
          <w:top w:val="single" w:sz="4" w:space="0" w:color="000000"/>
          <w:left w:val="single" w:sz="4" w:space="0" w:color="000000"/>
        </w:tblBorders>
        <w:tblCellMar>
          <w:top w:w="0" w:type="dxa"/>
          <w:left w:w="98" w:type="dxa"/>
          <w:bottom w:w="0" w:type="dxa"/>
          <w:right w:w="108" w:type="dxa"/>
        </w:tblCellMar>
      </w:tblPr>
      <w:tblGrid>
        <w:gridCol w:w="395"/>
        <w:gridCol w:w="1166"/>
        <w:gridCol w:w="2748"/>
        <w:gridCol w:w="5501"/>
      </w:tblGrid>
      <w:tr>
        <w:trPr>
          <w:trHeight w:val="855" w:hRule="exact"/>
        </w:trPr>
        <w:tc>
          <w:tcPr>
            <w:tcW w:w="395"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b/>
                <w:bCs/>
                <w:i/>
                <w:iCs/>
                <w:color w:val="000000"/>
                <w:spacing w:val="0"/>
                <w:w w:val="100"/>
                <w:shd w:fill="auto" w:val="clear"/>
                <w:lang w:val="ru-RU" w:eastAsia="ru-RU" w:bidi="ru-RU"/>
              </w:rPr>
              <w:t>№</w:t>
            </w:r>
          </w:p>
          <w:p>
            <w:pPr>
              <w:pStyle w:val="Style28"/>
              <w:keepNext w:val="false"/>
              <w:keepLines w:val="false"/>
              <w:widowControl w:val="false"/>
              <w:shd w:val="clear" w:color="auto" w:fill="auto"/>
              <w:bidi w:val="0"/>
              <w:spacing w:lineRule="auto" w:line="240" w:before="0" w:after="0"/>
              <w:ind w:left="0" w:right="0" w:hanging="0"/>
              <w:jc w:val="both"/>
              <w:rPr/>
            </w:pPr>
            <w:r>
              <w:rPr>
                <w:b/>
                <w:bCs/>
                <w:i/>
                <w:iCs/>
                <w:color w:val="000000"/>
                <w:spacing w:val="0"/>
                <w:w w:val="100"/>
                <w:shd w:fill="auto" w:val="clear"/>
                <w:lang w:val="ru-RU" w:eastAsia="ru-RU" w:bidi="ru-RU"/>
              </w:rPr>
              <w:t>п/п</w:t>
            </w:r>
          </w:p>
        </w:tc>
        <w:tc>
          <w:tcPr>
            <w:tcW w:w="1166"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64" w:before="0" w:after="0"/>
              <w:ind w:left="0" w:right="0" w:hanging="0"/>
              <w:jc w:val="both"/>
              <w:rPr>
                <w:sz w:val="22"/>
                <w:szCs w:val="22"/>
              </w:rPr>
            </w:pPr>
            <w:r>
              <w:rPr>
                <w:b/>
                <w:bCs/>
                <w:i/>
                <w:iCs/>
                <w:color w:val="000000"/>
                <w:spacing w:val="0"/>
                <w:w w:val="100"/>
                <w:sz w:val="22"/>
                <w:szCs w:val="22"/>
                <w:shd w:fill="auto" w:val="clear"/>
                <w:lang w:val="ru-RU" w:eastAsia="ru-RU" w:bidi="ru-RU"/>
              </w:rPr>
              <w:t>Ссылка на пункт</w:t>
            </w:r>
          </w:p>
          <w:p>
            <w:pPr>
              <w:pStyle w:val="Style28"/>
              <w:keepNext w:val="false"/>
              <w:keepLines w:val="false"/>
              <w:widowControl w:val="false"/>
              <w:shd w:val="clear" w:color="auto" w:fill="auto"/>
              <w:bidi w:val="0"/>
              <w:spacing w:lineRule="auto" w:line="264" w:before="0" w:after="0"/>
              <w:ind w:left="0" w:right="0" w:hanging="0"/>
              <w:jc w:val="both"/>
              <w:rPr>
                <w:sz w:val="18"/>
                <w:szCs w:val="18"/>
              </w:rPr>
            </w:pPr>
            <w:r>
              <w:rPr>
                <w:color w:val="000000"/>
                <w:spacing w:val="0"/>
                <w:w w:val="100"/>
                <w:sz w:val="18"/>
                <w:szCs w:val="18"/>
                <w:shd w:fill="auto" w:val="clear"/>
                <w:lang w:val="ru-RU" w:eastAsia="ru-RU" w:bidi="ru-RU"/>
              </w:rPr>
              <w:t xml:space="preserve">Раздела </w:t>
            </w:r>
            <w:r>
              <w:rPr>
                <w:color w:val="000000"/>
                <w:spacing w:val="0"/>
                <w:w w:val="100"/>
                <w:sz w:val="18"/>
                <w:szCs w:val="18"/>
                <w:shd w:fill="auto" w:val="clear"/>
                <w:lang w:val="ru-RU" w:eastAsia="en-US" w:bidi="en-US"/>
              </w:rPr>
              <w:t>1.1</w:t>
            </w:r>
          </w:p>
        </w:tc>
        <w:tc>
          <w:tcPr>
            <w:tcW w:w="2748"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64" w:before="0" w:after="0"/>
              <w:ind w:left="0" w:right="0" w:hanging="0"/>
              <w:jc w:val="both"/>
              <w:rPr>
                <w:sz w:val="22"/>
                <w:szCs w:val="22"/>
              </w:rPr>
            </w:pPr>
            <w:r>
              <w:rPr>
                <w:b/>
                <w:bCs/>
                <w:i/>
                <w:iCs/>
                <w:color w:val="000000"/>
                <w:spacing w:val="0"/>
                <w:w w:val="100"/>
                <w:sz w:val="22"/>
                <w:szCs w:val="22"/>
                <w:shd w:fill="auto" w:val="clear"/>
                <w:lang w:val="ru-RU" w:eastAsia="ru-RU" w:bidi="ru-RU"/>
              </w:rPr>
              <w:t>Наименование пункта</w:t>
            </w:r>
          </w:p>
        </w:tc>
        <w:tc>
          <w:tcPr>
            <w:tcW w:w="5501" w:type="dxa"/>
            <w:tcBorders>
              <w:top w:val="single" w:sz="4" w:space="0" w:color="000000"/>
              <w:left w:val="single" w:sz="4" w:space="0" w:color="000000"/>
              <w:right w:val="single" w:sz="4" w:space="0" w:color="000000"/>
              <w:insideV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2"/>
                <w:szCs w:val="22"/>
              </w:rPr>
            </w:pPr>
            <w:r>
              <w:rPr>
                <w:b/>
                <w:bCs/>
                <w:i/>
                <w:iCs/>
                <w:color w:val="000000"/>
                <w:spacing w:val="0"/>
                <w:w w:val="100"/>
                <w:sz w:val="22"/>
                <w:szCs w:val="22"/>
                <w:shd w:fill="auto" w:val="clear"/>
                <w:lang w:val="ru-RU" w:eastAsia="ru-RU" w:bidi="ru-RU"/>
              </w:rPr>
              <w:t>Текст пояснений</w:t>
            </w:r>
          </w:p>
        </w:tc>
      </w:tr>
      <w:tr>
        <w:trPr>
          <w:trHeight w:val="1658" w:hRule="exact"/>
        </w:trPr>
        <w:tc>
          <w:tcPr>
            <w:tcW w:w="395"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2"/>
                <w:szCs w:val="22"/>
                <w:u w:val="none"/>
                <w:lang w:val="ru-RU" w:eastAsia="ru-RU" w:bidi="ru-RU"/>
              </w:rPr>
            </w:pPr>
            <w:r>
              <w:rPr>
                <w:rFonts w:eastAsia="Times New Roman" w:cs="Times New Roman"/>
                <w:b w:val="false"/>
                <w:bCs w:val="false"/>
                <w:i w:val="false"/>
                <w:iCs w:val="false"/>
                <w:caps w:val="false"/>
                <w:smallCaps w:val="false"/>
                <w:strike w:val="false"/>
                <w:dstrike w:val="false"/>
                <w:color w:val="000000"/>
                <w:spacing w:val="0"/>
                <w:w w:val="100"/>
                <w:kern w:val="0"/>
                <w:sz w:val="22"/>
                <w:szCs w:val="22"/>
                <w:u w:val="none"/>
                <w:shd w:fill="auto" w:val="clear"/>
                <w:lang w:val="ru-RU" w:eastAsia="ru-RU" w:bidi="ru-RU"/>
              </w:rPr>
              <w:t>1</w:t>
            </w:r>
          </w:p>
        </w:tc>
        <w:tc>
          <w:tcPr>
            <w:tcW w:w="1166"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Пункт 1.3.1.</w:t>
            </w:r>
          </w:p>
        </w:tc>
        <w:tc>
          <w:tcPr>
            <w:tcW w:w="2748"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Наименование Организатора конкурса, адрес официального сайта</w:t>
            </w:r>
          </w:p>
        </w:tc>
        <w:tc>
          <w:tcPr>
            <w:tcW w:w="5501" w:type="dxa"/>
            <w:tcBorders>
              <w:top w:val="single" w:sz="4" w:space="0" w:color="000000"/>
              <w:left w:val="single" w:sz="4" w:space="0" w:color="000000"/>
              <w:right w:val="single" w:sz="4" w:space="0" w:color="000000"/>
              <w:insideV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b/>
                <w:bCs/>
                <w:color w:val="000000"/>
                <w:spacing w:val="0"/>
                <w:w w:val="100"/>
                <w:sz w:val="20"/>
                <w:szCs w:val="20"/>
                <w:shd w:fill="auto" w:val="clear"/>
                <w:lang w:val="ru-RU" w:eastAsia="ru-RU" w:bidi="ru-RU"/>
              </w:rPr>
              <w:t>Наименование Организатора конкурса</w:t>
            </w:r>
          </w:p>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Администрация Погарского района Адрес:242550, Брянская область, пгт Погар, ул. Ленина, д. 1.</w:t>
            </w:r>
          </w:p>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Тел/факс:2-36-61/2-12-80</w:t>
            </w:r>
          </w:p>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z w:val="20"/>
                <w:szCs w:val="20"/>
                <w:lang w:val="ru-RU" w:eastAsia="ru-RU" w:bidi="ru-RU"/>
              </w:rPr>
              <w:t>Контактное лицо: Антоненко Т.М. 2-15-85</w:t>
            </w:r>
          </w:p>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z w:val="20"/>
                <w:szCs w:val="20"/>
                <w:shd w:fill="auto" w:val="clear"/>
                <w:lang w:val="en-US" w:eastAsia="en-US" w:bidi="en-US"/>
              </w:rPr>
              <w:t>E-mail</w:t>
            </w:r>
            <w:r>
              <w:rPr>
                <w:color w:val="000000"/>
                <w:spacing w:val="0"/>
                <w:w w:val="100"/>
                <w:sz w:val="20"/>
                <w:szCs w:val="20"/>
                <w:shd w:fill="auto" w:val="clear"/>
                <w:lang w:val="ru-RU" w:eastAsia="ru-RU" w:bidi="ru-RU"/>
              </w:rPr>
              <w:t>: 30</w:t>
            </w:r>
            <w:r>
              <w:rPr>
                <w:color w:val="000000"/>
                <w:spacing w:val="0"/>
                <w:w w:val="100"/>
                <w:sz w:val="20"/>
                <w:szCs w:val="20"/>
                <w:shd w:fill="auto" w:val="clear"/>
                <w:lang w:val="en-US" w:eastAsia="en-US" w:bidi="en-US"/>
              </w:rPr>
              <w:t>7</w:t>
            </w:r>
            <w:r>
              <w:rPr>
                <w:color w:val="000000"/>
                <w:spacing w:val="0"/>
                <w:w w:val="100"/>
                <w:sz w:val="20"/>
                <w:szCs w:val="20"/>
                <w:u w:val="single"/>
                <w:shd w:fill="auto" w:val="clear"/>
                <w:lang w:val="en-US" w:eastAsia="en-US" w:bidi="en-US"/>
              </w:rPr>
              <w:t>@pogaradm.ru</w:t>
            </w:r>
          </w:p>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 xml:space="preserve">Официальный сайт: </w:t>
            </w:r>
            <w:r>
              <w:rPr>
                <w:color w:val="000000"/>
                <w:spacing w:val="0"/>
                <w:w w:val="100"/>
                <w:sz w:val="20"/>
                <w:szCs w:val="20"/>
                <w:shd w:fill="auto" w:val="clear"/>
                <w:lang w:val="en-US" w:eastAsia="en-US" w:bidi="en-US"/>
              </w:rPr>
              <w:t>pogaradm.ru</w:t>
            </w:r>
          </w:p>
        </w:tc>
      </w:tr>
      <w:tr>
        <w:trPr>
          <w:trHeight w:val="1358" w:hRule="exact"/>
        </w:trPr>
        <w:tc>
          <w:tcPr>
            <w:tcW w:w="395" w:type="dxa"/>
            <w:tcBorders>
              <w:top w:val="single" w:sz="4" w:space="0" w:color="000000"/>
              <w:left w:val="single" w:sz="4" w:space="0" w:color="000000"/>
            </w:tcBorders>
            <w:shd w:fill="auto" w:val="clear"/>
          </w:tcPr>
          <w:p>
            <w:pPr>
              <w:pStyle w:val="Normal"/>
              <w:widowControl w:val="false"/>
              <w:jc w:val="both"/>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2"/>
                <w:szCs w:val="22"/>
                <w:u w:val="none"/>
                <w:lang w:val="ru-RU" w:eastAsia="ru-RU" w:bidi="ru-RU"/>
              </w:rPr>
            </w:pP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2"/>
                <w:szCs w:val="22"/>
                <w:u w:val="none"/>
                <w:shd w:fill="auto" w:val="clear"/>
                <w:lang w:val="ru-RU" w:eastAsia="ru-RU" w:bidi="ru-RU"/>
              </w:rPr>
              <w:t>2</w:t>
            </w:r>
          </w:p>
        </w:tc>
        <w:tc>
          <w:tcPr>
            <w:tcW w:w="1166"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Пункт 1.2.3.</w:t>
            </w:r>
          </w:p>
        </w:tc>
        <w:tc>
          <w:tcPr>
            <w:tcW w:w="2748"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Вид и предмет конкурса</w:t>
            </w:r>
          </w:p>
        </w:tc>
        <w:tc>
          <w:tcPr>
            <w:tcW w:w="5501" w:type="dxa"/>
            <w:tcBorders>
              <w:top w:val="single" w:sz="4" w:space="0" w:color="000000"/>
              <w:left w:val="single" w:sz="4" w:space="0" w:color="000000"/>
              <w:right w:val="single" w:sz="4" w:space="0" w:color="000000"/>
              <w:insideV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Открытый конкурс по отбору управляющей организации для управления многоквартирными домами, расположенными на территории муниципального образования « Погарский район» по адресам: лот № 1 Брянская обл, пгт Погар, ул. 2-й Квартал, дом 6 В</w:t>
            </w:r>
          </w:p>
        </w:tc>
      </w:tr>
      <w:tr>
        <w:trPr>
          <w:trHeight w:val="1468" w:hRule="exact"/>
        </w:trPr>
        <w:tc>
          <w:tcPr>
            <w:tcW w:w="395"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3</w:t>
            </w:r>
          </w:p>
        </w:tc>
        <w:tc>
          <w:tcPr>
            <w:tcW w:w="1166"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Пункт 1.2.2.</w:t>
            </w:r>
          </w:p>
        </w:tc>
        <w:tc>
          <w:tcPr>
            <w:tcW w:w="2748"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Объект конкурса</w:t>
            </w:r>
          </w:p>
        </w:tc>
        <w:tc>
          <w:tcPr>
            <w:tcW w:w="5501" w:type="dxa"/>
            <w:tcBorders>
              <w:top w:val="single" w:sz="4" w:space="0" w:color="000000"/>
              <w:left w:val="single" w:sz="4" w:space="0" w:color="000000"/>
              <w:right w:val="single" w:sz="4" w:space="0" w:color="000000"/>
              <w:insideV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Объектом конкурса является общее имущество многоквартирного дома, расположенного на территории муниципального образования «Погарский район». Характеристика объекта открытого конкурса, включая адрес многоквартирного дома представлена в извещении «Характеристика объекта открытого конкурса».</w:t>
            </w:r>
          </w:p>
        </w:tc>
      </w:tr>
      <w:tr>
        <w:trPr>
          <w:trHeight w:val="1421" w:hRule="exact"/>
        </w:trPr>
        <w:tc>
          <w:tcPr>
            <w:tcW w:w="395"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4</w:t>
            </w:r>
          </w:p>
        </w:tc>
        <w:tc>
          <w:tcPr>
            <w:tcW w:w="1166"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Пункт 1.2.4.</w:t>
            </w:r>
          </w:p>
        </w:tc>
        <w:tc>
          <w:tcPr>
            <w:tcW w:w="2748"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Краткая характеристика работ и услуг</w:t>
            </w:r>
          </w:p>
        </w:tc>
        <w:tc>
          <w:tcPr>
            <w:tcW w:w="5501" w:type="dxa"/>
            <w:tcBorders>
              <w:top w:val="single" w:sz="4" w:space="0" w:color="000000"/>
              <w:left w:val="single" w:sz="4" w:space="0" w:color="000000"/>
              <w:right w:val="single" w:sz="4" w:space="0" w:color="000000"/>
              <w:insideV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sz w:val="20"/>
                <w:szCs w:val="20"/>
                <w:highlight w:val="yellow"/>
              </w:rPr>
            </w:pPr>
            <w:r>
              <w:rPr>
                <w:color w:val="000000"/>
                <w:spacing w:val="0"/>
                <w:w w:val="100"/>
                <w:sz w:val="20"/>
                <w:szCs w:val="20"/>
                <w:lang w:val="ru-RU" w:eastAsia="ru-RU" w:bidi="ru-RU"/>
              </w:rPr>
              <w:t>Выполнение работ и оказание услуг по надлежащему содержанию и ремонту общего имущества объектов конкурса, осуществление иной направленной на достижение целей управления деятельности.</w:t>
            </w:r>
          </w:p>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z w:val="20"/>
                <w:szCs w:val="20"/>
                <w:lang w:val="ru-RU" w:eastAsia="ru-RU" w:bidi="ru-RU"/>
              </w:rPr>
              <w:t>Общая площадь жилых и нежилых помещений объектов конкурса составляет: Лот № 1 — 997</w:t>
            </w:r>
            <w:r>
              <w:rPr>
                <w:rFonts w:eastAsia="Times New Roman" w:cs="Times New Roman"/>
                <w:b w:val="false"/>
                <w:bCs w:val="false"/>
                <w:i w:val="false"/>
                <w:iCs w:val="false"/>
                <w:caps w:val="false"/>
                <w:smallCaps w:val="false"/>
                <w:strike w:val="false"/>
                <w:dstrike w:val="false"/>
                <w:color w:val="000000"/>
                <w:spacing w:val="0"/>
                <w:w w:val="100"/>
                <w:kern w:val="0"/>
                <w:sz w:val="20"/>
                <w:szCs w:val="20"/>
                <w:u w:val="none"/>
                <w:lang w:val="ru-RU" w:eastAsia="ru-RU" w:bidi="ru-RU"/>
              </w:rPr>
              <w:t>,1</w:t>
            </w:r>
            <w:r>
              <w:rPr>
                <w:color w:val="000000"/>
                <w:spacing w:val="0"/>
                <w:w w:val="100"/>
                <w:sz w:val="20"/>
                <w:szCs w:val="20"/>
                <w:lang w:val="ru-RU" w:eastAsia="ru-RU" w:bidi="ru-RU"/>
              </w:rPr>
              <w:t xml:space="preserve"> кв.м.,</w:t>
            </w:r>
          </w:p>
        </w:tc>
      </w:tr>
      <w:tr>
        <w:trPr>
          <w:trHeight w:val="742" w:hRule="exact"/>
        </w:trPr>
        <w:tc>
          <w:tcPr>
            <w:tcW w:w="395"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5</w:t>
            </w:r>
          </w:p>
        </w:tc>
        <w:tc>
          <w:tcPr>
            <w:tcW w:w="1166"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Пункт 1.2.5.</w:t>
            </w:r>
          </w:p>
        </w:tc>
        <w:tc>
          <w:tcPr>
            <w:tcW w:w="2748"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Срок выполнения работ и оказания услуг</w:t>
            </w:r>
          </w:p>
        </w:tc>
        <w:tc>
          <w:tcPr>
            <w:tcW w:w="5501" w:type="dxa"/>
            <w:tcBorders>
              <w:top w:val="single" w:sz="4" w:space="0" w:color="000000"/>
              <w:left w:val="single" w:sz="4" w:space="0" w:color="000000"/>
              <w:right w:val="single" w:sz="4" w:space="0" w:color="000000"/>
              <w:insideV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b/>
                <w:bCs/>
                <w:color w:val="000000"/>
                <w:spacing w:val="0"/>
                <w:w w:val="100"/>
                <w:sz w:val="20"/>
                <w:szCs w:val="20"/>
                <w:shd w:fill="auto" w:val="clear"/>
                <w:lang w:val="ru-RU" w:eastAsia="ru-RU" w:bidi="ru-RU"/>
              </w:rPr>
              <w:t xml:space="preserve">Срок выполнения работ и оказания услуг: 1 (один) год </w:t>
            </w:r>
            <w:r>
              <w:rPr>
                <w:color w:val="000000"/>
                <w:spacing w:val="0"/>
                <w:w w:val="100"/>
                <w:sz w:val="20"/>
                <w:szCs w:val="20"/>
                <w:shd w:fill="auto" w:val="clear"/>
                <w:lang w:val="ru-RU" w:eastAsia="ru-RU" w:bidi="ru-RU"/>
              </w:rPr>
              <w:t>с момента заключения Договора управления многоквартирным домом</w:t>
            </w:r>
          </w:p>
        </w:tc>
      </w:tr>
      <w:tr>
        <w:trPr>
          <w:trHeight w:val="1295" w:hRule="exact"/>
        </w:trPr>
        <w:tc>
          <w:tcPr>
            <w:tcW w:w="395"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6</w:t>
            </w:r>
          </w:p>
        </w:tc>
        <w:tc>
          <w:tcPr>
            <w:tcW w:w="1166"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Пункт 1.4.</w:t>
            </w:r>
          </w:p>
        </w:tc>
        <w:tc>
          <w:tcPr>
            <w:tcW w:w="2748"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Требования к Претендентам</w:t>
            </w:r>
          </w:p>
        </w:tc>
        <w:tc>
          <w:tcPr>
            <w:tcW w:w="5501" w:type="dxa"/>
            <w:tcBorders>
              <w:top w:val="single" w:sz="4" w:space="0" w:color="000000"/>
              <w:left w:val="single" w:sz="4" w:space="0" w:color="000000"/>
              <w:right w:val="single" w:sz="4" w:space="0" w:color="000000"/>
              <w:insideV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В настоящем конкурсе может принять участие любое юридическое лицо независимо от организационно</w:t>
              <w:softHyphen/>
              <w:t xml:space="preserve"> 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tc>
      </w:tr>
      <w:tr>
        <w:trPr>
          <w:trHeight w:val="1310" w:hRule="exact"/>
        </w:trPr>
        <w:tc>
          <w:tcPr>
            <w:tcW w:w="395"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166" w:type="dxa"/>
            <w:tcBorders>
              <w:top w:val="single" w:sz="4" w:space="0" w:color="000000"/>
              <w:left w:val="single" w:sz="4" w:space="0" w:color="000000"/>
            </w:tcBorders>
            <w:shd w:fill="auto" w:val="clear"/>
          </w:tcPr>
          <w:p>
            <w:pPr>
              <w:pStyle w:val="Normal"/>
              <w:widowControl w:val="false"/>
              <w:jc w:val="both"/>
              <w:rPr>
                <w:sz w:val="20"/>
                <w:szCs w:val="20"/>
              </w:rPr>
            </w:pPr>
            <w:r>
              <w:rPr>
                <w:sz w:val="20"/>
                <w:szCs w:val="20"/>
              </w:rPr>
            </w:r>
          </w:p>
        </w:tc>
        <w:tc>
          <w:tcPr>
            <w:tcW w:w="2748"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Обязательные требования</w:t>
            </w:r>
          </w:p>
        </w:tc>
        <w:tc>
          <w:tcPr>
            <w:tcW w:w="5501" w:type="dxa"/>
            <w:tcBorders>
              <w:top w:val="single" w:sz="4" w:space="0" w:color="000000"/>
              <w:left w:val="single" w:sz="4" w:space="0" w:color="000000"/>
              <w:right w:val="single" w:sz="4" w:space="0" w:color="000000"/>
              <w:insideV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Чтобы претендовать на право заключения Договора по управлению многоквартирным домом Претендент должен удовлетворять обязательным требованиям, указанным в       п. 1.4.2. раздела 1.1. «Общие условия проведения конкурса».</w:t>
            </w:r>
          </w:p>
        </w:tc>
      </w:tr>
      <w:tr>
        <w:trPr>
          <w:trHeight w:val="288" w:hRule="exact"/>
        </w:trPr>
        <w:tc>
          <w:tcPr>
            <w:tcW w:w="395"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7</w:t>
            </w:r>
          </w:p>
        </w:tc>
        <w:tc>
          <w:tcPr>
            <w:tcW w:w="1166" w:type="dxa"/>
            <w:tcBorders>
              <w:top w:val="single" w:sz="4" w:space="0" w:color="000000"/>
              <w:left w:val="single" w:sz="4" w:space="0" w:color="000000"/>
            </w:tcBorders>
            <w:shd w:fill="auto" w:val="clear"/>
          </w:tcPr>
          <w:p>
            <w:pPr>
              <w:pStyle w:val="Normal"/>
              <w:widowControl w:val="false"/>
              <w:jc w:val="both"/>
              <w:rPr>
                <w:sz w:val="20"/>
                <w:szCs w:val="20"/>
              </w:rPr>
            </w:pPr>
            <w:r>
              <w:rPr>
                <w:sz w:val="20"/>
                <w:szCs w:val="20"/>
              </w:rPr>
            </w:r>
          </w:p>
        </w:tc>
        <w:tc>
          <w:tcPr>
            <w:tcW w:w="2748"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Преференции</w:t>
            </w:r>
          </w:p>
        </w:tc>
        <w:tc>
          <w:tcPr>
            <w:tcW w:w="5501" w:type="dxa"/>
            <w:tcBorders>
              <w:top w:val="single" w:sz="4" w:space="0" w:color="000000"/>
              <w:left w:val="single" w:sz="4" w:space="0" w:color="000000"/>
              <w:right w:val="single" w:sz="4" w:space="0" w:color="000000"/>
              <w:insideV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Не установлены.</w:t>
            </w:r>
          </w:p>
        </w:tc>
      </w:tr>
      <w:tr>
        <w:trPr>
          <w:trHeight w:val="565" w:hRule="exact"/>
        </w:trPr>
        <w:tc>
          <w:tcPr>
            <w:tcW w:w="395"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8</w:t>
            </w:r>
          </w:p>
        </w:tc>
        <w:tc>
          <w:tcPr>
            <w:tcW w:w="1166" w:type="dxa"/>
            <w:tcBorders>
              <w:top w:val="single" w:sz="4" w:space="0" w:color="000000"/>
              <w:left w:val="single" w:sz="4" w:space="0" w:color="000000"/>
            </w:tcBorders>
            <w:shd w:fill="auto" w:val="clear"/>
          </w:tcPr>
          <w:p>
            <w:pPr>
              <w:pStyle w:val="Normal"/>
              <w:widowControl w:val="false"/>
              <w:jc w:val="both"/>
              <w:rPr>
                <w:sz w:val="20"/>
                <w:szCs w:val="20"/>
              </w:rPr>
            </w:pPr>
            <w:r>
              <w:rPr>
                <w:sz w:val="20"/>
                <w:szCs w:val="20"/>
              </w:rPr>
            </w:r>
          </w:p>
        </w:tc>
        <w:tc>
          <w:tcPr>
            <w:tcW w:w="2748"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Привлечение соисполнителей</w:t>
            </w:r>
          </w:p>
        </w:tc>
        <w:tc>
          <w:tcPr>
            <w:tcW w:w="5501" w:type="dxa"/>
            <w:tcBorders>
              <w:top w:val="single" w:sz="4" w:space="0" w:color="000000"/>
              <w:left w:val="single" w:sz="4" w:space="0" w:color="000000"/>
              <w:right w:val="single" w:sz="4" w:space="0" w:color="000000"/>
              <w:insideV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Соисполнители по данному Конкурсу не привлекаются.</w:t>
            </w:r>
          </w:p>
        </w:tc>
      </w:tr>
      <w:tr>
        <w:trPr>
          <w:trHeight w:val="1863" w:hRule="exact"/>
        </w:trPr>
        <w:tc>
          <w:tcPr>
            <w:tcW w:w="395" w:type="dxa"/>
            <w:tcBorders>
              <w:top w:val="single" w:sz="4" w:space="0" w:color="000000"/>
              <w:left w:val="single" w:sz="4" w:space="0" w:color="000000"/>
              <w:bottom w:val="single" w:sz="4" w:space="0" w:color="000000"/>
              <w:insideH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9</w:t>
            </w:r>
          </w:p>
        </w:tc>
        <w:tc>
          <w:tcPr>
            <w:tcW w:w="1166" w:type="dxa"/>
            <w:tcBorders>
              <w:top w:val="single" w:sz="4" w:space="0" w:color="000000"/>
              <w:left w:val="single" w:sz="4" w:space="0" w:color="000000"/>
              <w:bottom w:val="single" w:sz="4" w:space="0" w:color="000000"/>
              <w:insideH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Пункт 1.6.1.</w:t>
            </w:r>
          </w:p>
        </w:tc>
        <w:tc>
          <w:tcPr>
            <w:tcW w:w="2748" w:type="dxa"/>
            <w:tcBorders>
              <w:top w:val="single" w:sz="4" w:space="0" w:color="000000"/>
              <w:left w:val="single" w:sz="4" w:space="0" w:color="000000"/>
              <w:bottom w:val="single" w:sz="4" w:space="0" w:color="000000"/>
              <w:insideH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Цена Договора управления многоквартирным домом</w:t>
            </w:r>
          </w:p>
        </w:tc>
        <w:tc>
          <w:tcPr>
            <w:tcW w:w="55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z w:val="20"/>
                <w:szCs w:val="20"/>
                <w:shd w:fill="auto" w:val="clear"/>
                <w:lang w:val="ru-RU" w:eastAsia="ru-RU" w:bidi="ru-RU"/>
              </w:rPr>
              <w:t>Цена Договора управления многоквартирным домом включает в себя: плату за содержание и ремонт жилого помещения, включающую в себя плату за услуги и работы по управлению многоквартирным домом,</w:t>
            </w:r>
            <w:r>
              <w:rPr>
                <w:color w:val="000000"/>
                <w:spacing w:val="0"/>
                <w:w w:val="100"/>
                <w:sz w:val="20"/>
                <w:szCs w:val="20"/>
                <w:lang w:val="ru-RU" w:eastAsia="ru-RU" w:bidi="ru-RU"/>
              </w:rPr>
              <w:t xml:space="preserve"> содержанию и текущему ремонту общего имущества в многоквартирных домах составляет 14 049,14 рублей в соответствии с п. 59 Постановления Правительства РФ от 06.02.2006 № 75«О порядке проведения органом  местного самоуправления  </w:t>
            </w:r>
            <w:r>
              <w:rPr>
                <w:color w:val="000000"/>
                <w:spacing w:val="0"/>
                <w:w w:val="100"/>
                <w:sz w:val="20"/>
                <w:szCs w:val="20"/>
                <w:highlight w:val="yellow"/>
                <w:lang w:val="ru-RU" w:eastAsia="ru-RU" w:bidi="ru-RU"/>
              </w:rPr>
              <w:t xml:space="preserve">  </w:t>
            </w:r>
          </w:p>
        </w:tc>
      </w:tr>
    </w:tbl>
    <w:p>
      <w:pPr>
        <w:pStyle w:val="Normal"/>
        <w:spacing w:lineRule="exact" w:line="1"/>
        <w:jc w:val="both"/>
        <w:rPr>
          <w:sz w:val="2"/>
          <w:szCs w:val="2"/>
        </w:rPr>
      </w:pPr>
      <w:r>
        <w:rPr>
          <w:sz w:val="2"/>
          <w:szCs w:val="2"/>
        </w:rPr>
      </w:r>
      <w:r>
        <w:br w:type="page"/>
      </w:r>
    </w:p>
    <w:tbl>
      <w:tblPr>
        <w:tblW w:w="9916" w:type="dxa"/>
        <w:jc w:val="left"/>
        <w:tblInd w:w="-63" w:type="dxa"/>
        <w:tblBorders>
          <w:top w:val="single" w:sz="4" w:space="0" w:color="000000"/>
          <w:left w:val="single" w:sz="4" w:space="0" w:color="000000"/>
        </w:tblBorders>
        <w:tblCellMar>
          <w:top w:w="0" w:type="dxa"/>
          <w:left w:w="98" w:type="dxa"/>
          <w:bottom w:w="0" w:type="dxa"/>
          <w:right w:w="108" w:type="dxa"/>
        </w:tblCellMar>
      </w:tblPr>
      <w:tblGrid>
        <w:gridCol w:w="482"/>
        <w:gridCol w:w="1170"/>
        <w:gridCol w:w="2706"/>
        <w:gridCol w:w="5557"/>
      </w:tblGrid>
      <w:tr>
        <w:trPr>
          <w:trHeight w:val="900" w:hRule="exact"/>
        </w:trPr>
        <w:tc>
          <w:tcPr>
            <w:tcW w:w="482" w:type="dxa"/>
            <w:tcBorders>
              <w:top w:val="single" w:sz="4" w:space="0" w:color="000000"/>
              <w:left w:val="single" w:sz="4" w:space="0" w:color="000000"/>
            </w:tcBorders>
            <w:shd w:fill="auto" w:val="clear"/>
          </w:tcPr>
          <w:p>
            <w:pPr>
              <w:pStyle w:val="Style28"/>
              <w:keepNext w:val="false"/>
              <w:keepLines w:val="false"/>
              <w:pageBreakBefore/>
              <w:widowControl w:val="false"/>
              <w:shd w:val="clear" w:color="auto" w:fill="auto"/>
              <w:bidi w:val="0"/>
              <w:spacing w:lineRule="auto" w:line="240" w:before="0" w:after="0"/>
              <w:ind w:left="0" w:right="0" w:hanging="0"/>
              <w:jc w:val="both"/>
              <w:rPr/>
            </w:pPr>
            <w:r>
              <w:rPr>
                <w:b/>
                <w:bCs/>
                <w:i/>
                <w:iCs/>
                <w:color w:val="000000"/>
                <w:spacing w:val="0"/>
                <w:w w:val="100"/>
                <w:shd w:fill="auto" w:val="clear"/>
                <w:lang w:val="ru-RU" w:eastAsia="ru-RU" w:bidi="ru-RU"/>
              </w:rPr>
              <w:t>№</w:t>
            </w:r>
          </w:p>
          <w:p>
            <w:pPr>
              <w:pStyle w:val="Style28"/>
              <w:keepNext w:val="false"/>
              <w:keepLines w:val="false"/>
              <w:widowControl w:val="false"/>
              <w:shd w:val="clear" w:color="auto" w:fill="auto"/>
              <w:bidi w:val="0"/>
              <w:spacing w:lineRule="auto" w:line="240" w:before="0" w:after="0"/>
              <w:ind w:left="0" w:right="0" w:hanging="0"/>
              <w:jc w:val="both"/>
              <w:rPr/>
            </w:pPr>
            <w:r>
              <w:rPr>
                <w:b/>
                <w:bCs/>
                <w:i/>
                <w:iCs/>
                <w:color w:val="000000"/>
                <w:spacing w:val="0"/>
                <w:w w:val="100"/>
                <w:shd w:fill="auto" w:val="clear"/>
                <w:lang w:val="ru-RU" w:eastAsia="ru-RU" w:bidi="ru-RU"/>
              </w:rPr>
              <w:t>п/п</w:t>
            </w:r>
          </w:p>
        </w:tc>
        <w:tc>
          <w:tcPr>
            <w:tcW w:w="1170"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64" w:before="0" w:after="0"/>
              <w:ind w:left="0" w:right="0" w:hanging="0"/>
              <w:jc w:val="both"/>
              <w:rPr>
                <w:sz w:val="22"/>
                <w:szCs w:val="22"/>
              </w:rPr>
            </w:pPr>
            <w:r>
              <w:rPr>
                <w:b/>
                <w:bCs/>
                <w:i/>
                <w:iCs/>
                <w:color w:val="000000"/>
                <w:spacing w:val="0"/>
                <w:w w:val="100"/>
                <w:sz w:val="22"/>
                <w:szCs w:val="22"/>
                <w:shd w:fill="auto" w:val="clear"/>
                <w:lang w:val="ru-RU" w:eastAsia="ru-RU" w:bidi="ru-RU"/>
              </w:rPr>
              <w:t>Ссылка на пункт</w:t>
            </w:r>
          </w:p>
          <w:p>
            <w:pPr>
              <w:pStyle w:val="Style28"/>
              <w:keepNext w:val="false"/>
              <w:keepLines w:val="false"/>
              <w:widowControl w:val="false"/>
              <w:shd w:val="clear" w:color="auto" w:fill="auto"/>
              <w:bidi w:val="0"/>
              <w:spacing w:lineRule="auto" w:line="264" w:before="0" w:after="0"/>
              <w:ind w:left="0" w:right="0" w:hanging="0"/>
              <w:jc w:val="both"/>
              <w:rPr/>
            </w:pPr>
            <w:r>
              <w:rPr>
                <w:color w:val="000000"/>
                <w:spacing w:val="0"/>
                <w:w w:val="100"/>
                <w:sz w:val="20"/>
                <w:szCs w:val="20"/>
                <w:shd w:fill="auto" w:val="clear"/>
                <w:lang w:val="ru-RU" w:eastAsia="ru-RU" w:bidi="ru-RU"/>
              </w:rPr>
              <w:t>Раздела</w:t>
            </w:r>
            <w:r>
              <w:rPr>
                <w:color w:val="000000"/>
                <w:spacing w:val="0"/>
                <w:w w:val="100"/>
                <w:shd w:fill="auto" w:val="clear"/>
                <w:lang w:val="ru-RU" w:eastAsia="ru-RU" w:bidi="ru-RU"/>
              </w:rPr>
              <w:t xml:space="preserve"> </w:t>
            </w:r>
            <w:r>
              <w:rPr>
                <w:color w:val="000000"/>
                <w:spacing w:val="0"/>
                <w:w w:val="100"/>
                <w:sz w:val="20"/>
                <w:szCs w:val="20"/>
                <w:shd w:fill="auto" w:val="clear"/>
                <w:lang w:val="en-US" w:eastAsia="en-US" w:bidi="en-US"/>
              </w:rPr>
              <w:t>I.L</w:t>
            </w:r>
          </w:p>
        </w:tc>
        <w:tc>
          <w:tcPr>
            <w:tcW w:w="2706"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64" w:before="0" w:after="0"/>
              <w:ind w:left="0" w:right="0" w:hanging="0"/>
              <w:jc w:val="both"/>
              <w:rPr/>
            </w:pPr>
            <w:r>
              <w:rPr>
                <w:b/>
                <w:bCs/>
                <w:i/>
                <w:iCs/>
                <w:color w:val="000000"/>
                <w:spacing w:val="0"/>
                <w:w w:val="100"/>
                <w:shd w:fill="auto" w:val="clear"/>
                <w:lang w:val="ru-RU" w:eastAsia="ru-RU" w:bidi="ru-RU"/>
              </w:rPr>
              <w:t>Наименование пункта</w:t>
            </w:r>
          </w:p>
        </w:tc>
        <w:tc>
          <w:tcPr>
            <w:tcW w:w="5557" w:type="dxa"/>
            <w:tcBorders>
              <w:top w:val="single" w:sz="4" w:space="0" w:color="000000"/>
              <w:left w:val="single" w:sz="4" w:space="0" w:color="000000"/>
              <w:right w:val="single" w:sz="4" w:space="0" w:color="000000"/>
              <w:insideV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b/>
                <w:bCs/>
                <w:i/>
                <w:iCs/>
                <w:color w:val="000000"/>
                <w:spacing w:val="0"/>
                <w:w w:val="100"/>
                <w:shd w:fill="auto" w:val="clear"/>
                <w:lang w:val="ru-RU" w:eastAsia="ru-RU" w:bidi="ru-RU"/>
              </w:rPr>
              <w:t>Текст пояснений</w:t>
            </w:r>
          </w:p>
        </w:tc>
      </w:tr>
      <w:tr>
        <w:trPr>
          <w:trHeight w:val="1260" w:hRule="exact"/>
        </w:trPr>
        <w:tc>
          <w:tcPr>
            <w:tcW w:w="482" w:type="dxa"/>
            <w:tcBorders>
              <w:top w:val="single" w:sz="4" w:space="0" w:color="000000"/>
              <w:left w:val="single" w:sz="4" w:space="0" w:color="000000"/>
            </w:tcBorders>
            <w:shd w:fill="auto" w:val="clear"/>
          </w:tcPr>
          <w:p>
            <w:pPr>
              <w:pStyle w:val="Normal"/>
              <w:widowControl w:val="false"/>
              <w:jc w:val="both"/>
              <w:rPr>
                <w:sz w:val="20"/>
                <w:szCs w:val="20"/>
              </w:rPr>
            </w:pPr>
            <w:r>
              <w:rPr>
                <w:sz w:val="20"/>
                <w:szCs w:val="20"/>
              </w:rPr>
            </w:r>
          </w:p>
        </w:tc>
        <w:tc>
          <w:tcPr>
            <w:tcW w:w="1170" w:type="dxa"/>
            <w:tcBorders>
              <w:top w:val="single" w:sz="4" w:space="0" w:color="000000"/>
              <w:left w:val="single" w:sz="4" w:space="0" w:color="000000"/>
            </w:tcBorders>
            <w:shd w:fill="auto" w:val="clear"/>
          </w:tcPr>
          <w:p>
            <w:pPr>
              <w:pStyle w:val="Normal"/>
              <w:widowControl w:val="false"/>
              <w:jc w:val="both"/>
              <w:rPr>
                <w:sz w:val="20"/>
                <w:szCs w:val="20"/>
              </w:rPr>
            </w:pPr>
            <w:r>
              <w:rPr>
                <w:sz w:val="20"/>
                <w:szCs w:val="20"/>
              </w:rPr>
            </w:r>
          </w:p>
        </w:tc>
        <w:tc>
          <w:tcPr>
            <w:tcW w:w="2706" w:type="dxa"/>
            <w:tcBorders>
              <w:top w:val="single" w:sz="4" w:space="0" w:color="000000"/>
              <w:left w:val="single" w:sz="4" w:space="0" w:color="000000"/>
            </w:tcBorders>
            <w:shd w:fill="auto" w:val="clear"/>
          </w:tcPr>
          <w:p>
            <w:pPr>
              <w:pStyle w:val="Normal"/>
              <w:widowControl w:val="false"/>
              <w:jc w:val="both"/>
              <w:rPr>
                <w:sz w:val="20"/>
                <w:szCs w:val="20"/>
              </w:rPr>
            </w:pPr>
            <w:r>
              <w:rPr>
                <w:sz w:val="20"/>
                <w:szCs w:val="20"/>
              </w:rPr>
            </w:r>
          </w:p>
        </w:tc>
        <w:tc>
          <w:tcPr>
            <w:tcW w:w="5557" w:type="dxa"/>
            <w:tcBorders>
              <w:top w:val="single" w:sz="4" w:space="0" w:color="000000"/>
              <w:left w:val="single" w:sz="4" w:space="0" w:color="000000"/>
              <w:right w:val="single" w:sz="4" w:space="0" w:color="000000"/>
              <w:insideV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z w:val="20"/>
                <w:szCs w:val="20"/>
                <w:lang w:val="ru-RU" w:eastAsia="ru-RU" w:bidi="ru-RU"/>
              </w:rPr>
              <w:t>открытого конкурса по отбору управляющей организации для управления многоквартирным домом» увеличение цены платы за содержание и ремонт жилого помещения не менее чем на 10 процентов и составляет 15 454,05 руб.</w:t>
            </w:r>
          </w:p>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z w:val="20"/>
                <w:szCs w:val="20"/>
                <w:lang w:val="ru-RU" w:eastAsia="ru-RU" w:bidi="ru-RU"/>
              </w:rPr>
              <w:t>Лот № 1 — 997,1 кв.м.,</w:t>
            </w:r>
          </w:p>
        </w:tc>
      </w:tr>
      <w:tr>
        <w:trPr>
          <w:trHeight w:val="763" w:hRule="exact"/>
        </w:trPr>
        <w:tc>
          <w:tcPr>
            <w:tcW w:w="482"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10</w:t>
            </w:r>
          </w:p>
        </w:tc>
        <w:tc>
          <w:tcPr>
            <w:tcW w:w="1170"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Пункт 1.6.2.</w:t>
            </w:r>
          </w:p>
        </w:tc>
        <w:tc>
          <w:tcPr>
            <w:tcW w:w="2706"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Валюта, используемая для формирования цены Договора</w:t>
            </w:r>
          </w:p>
        </w:tc>
        <w:tc>
          <w:tcPr>
            <w:tcW w:w="5557" w:type="dxa"/>
            <w:tcBorders>
              <w:top w:val="single" w:sz="4" w:space="0" w:color="000000"/>
              <w:left w:val="single" w:sz="4" w:space="0" w:color="000000"/>
              <w:right w:val="single" w:sz="4" w:space="0" w:color="000000"/>
              <w:insideV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Российский рубль</w:t>
            </w:r>
          </w:p>
        </w:tc>
      </w:tr>
      <w:tr>
        <w:trPr>
          <w:trHeight w:val="2126" w:hRule="exact"/>
        </w:trPr>
        <w:tc>
          <w:tcPr>
            <w:tcW w:w="482"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11</w:t>
            </w:r>
          </w:p>
        </w:tc>
        <w:tc>
          <w:tcPr>
            <w:tcW w:w="1170"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Пункт 1.6.З., 4.2.3.</w:t>
            </w:r>
          </w:p>
        </w:tc>
        <w:tc>
          <w:tcPr>
            <w:tcW w:w="2706"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Размер платы за содержание и ремонт жилого помещения, включающая в себя плату за услуги и работы по управлению многоквартирным домом, содержанию и текущему ремонту общего имущества в многоквартирном доме</w:t>
            </w:r>
          </w:p>
        </w:tc>
        <w:tc>
          <w:tcPr>
            <w:tcW w:w="5557" w:type="dxa"/>
            <w:tcBorders>
              <w:top w:val="single" w:sz="4" w:space="0" w:color="000000"/>
              <w:left w:val="single" w:sz="4" w:space="0" w:color="000000"/>
              <w:right w:val="single" w:sz="4" w:space="0" w:color="000000"/>
              <w:insideV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z w:val="20"/>
                <w:szCs w:val="20"/>
                <w:lang w:val="ru-RU" w:eastAsia="ru-RU" w:bidi="ru-RU"/>
              </w:rPr>
              <w:t xml:space="preserve">Плата за содержание и ремонт жилого помещения за 1 кв. м. общей площади жилых помещений </w:t>
            </w:r>
            <w:r>
              <w:rPr>
                <w:color w:val="000000"/>
                <w:spacing w:val="0"/>
                <w:w w:val="100"/>
                <w:sz w:val="20"/>
                <w:szCs w:val="20"/>
                <w:u w:val="single"/>
                <w:lang w:val="ru-RU" w:eastAsia="ru-RU" w:bidi="ru-RU"/>
              </w:rPr>
              <w:t xml:space="preserve">в месяц, </w:t>
            </w:r>
            <w:r>
              <w:rPr>
                <w:color w:val="000000"/>
                <w:spacing w:val="0"/>
                <w:w w:val="100"/>
                <w:sz w:val="20"/>
                <w:szCs w:val="20"/>
                <w:lang w:val="ru-RU" w:eastAsia="ru-RU" w:bidi="ru-RU"/>
              </w:rPr>
              <w:t>составляет:   14,09 руб.</w:t>
            </w:r>
          </w:p>
        </w:tc>
      </w:tr>
      <w:tr>
        <w:trPr>
          <w:trHeight w:val="806" w:hRule="exact"/>
        </w:trPr>
        <w:tc>
          <w:tcPr>
            <w:tcW w:w="482"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12</w:t>
            </w:r>
          </w:p>
        </w:tc>
        <w:tc>
          <w:tcPr>
            <w:tcW w:w="1170"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Пункт 1.6.4.</w:t>
            </w:r>
          </w:p>
        </w:tc>
        <w:tc>
          <w:tcPr>
            <w:tcW w:w="2706"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Плата Нанимателя за жилое помещение</w:t>
            </w:r>
          </w:p>
        </w:tc>
        <w:tc>
          <w:tcPr>
            <w:tcW w:w="5557" w:type="dxa"/>
            <w:tcBorders>
              <w:top w:val="single" w:sz="4" w:space="0" w:color="000000"/>
              <w:left w:val="single" w:sz="4" w:space="0" w:color="000000"/>
              <w:right w:val="single" w:sz="4" w:space="0" w:color="000000"/>
              <w:insideV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Плата за жилое помещение включает в себя:</w:t>
            </w:r>
          </w:p>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 плату за управление, содержание, текущий ремонт общего имущества в многоквартирном доме;</w:t>
            </w:r>
          </w:p>
        </w:tc>
      </w:tr>
      <w:tr>
        <w:trPr>
          <w:trHeight w:val="2016" w:hRule="exact"/>
        </w:trPr>
        <w:tc>
          <w:tcPr>
            <w:tcW w:w="482"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13</w:t>
            </w:r>
          </w:p>
        </w:tc>
        <w:tc>
          <w:tcPr>
            <w:tcW w:w="1170" w:type="dxa"/>
            <w:tcBorders>
              <w:top w:val="single" w:sz="4" w:space="0" w:color="000000"/>
              <w:left w:val="single" w:sz="4" w:space="0" w:color="000000"/>
            </w:tcBorders>
            <w:shd w:fill="auto" w:val="clear"/>
          </w:tcPr>
          <w:p>
            <w:pPr>
              <w:pStyle w:val="Normal"/>
              <w:widowControl w:val="false"/>
              <w:jc w:val="both"/>
              <w:rPr>
                <w:sz w:val="20"/>
                <w:szCs w:val="20"/>
              </w:rPr>
            </w:pPr>
            <w:r>
              <w:rPr>
                <w:sz w:val="20"/>
                <w:szCs w:val="20"/>
              </w:rPr>
            </w:r>
          </w:p>
        </w:tc>
        <w:tc>
          <w:tcPr>
            <w:tcW w:w="2706"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Порядок оплаты и срок внесения платы за содержание и ремонт жилого помещения</w:t>
            </w:r>
          </w:p>
        </w:tc>
        <w:tc>
          <w:tcPr>
            <w:tcW w:w="5557" w:type="dxa"/>
            <w:tcBorders>
              <w:top w:val="single" w:sz="4" w:space="0" w:color="000000"/>
              <w:left w:val="single" w:sz="4" w:space="0" w:color="000000"/>
              <w:right w:val="single" w:sz="4" w:space="0" w:color="000000"/>
              <w:insideV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z w:val="20"/>
                <w:szCs w:val="20"/>
                <w:shd w:fill="auto" w:val="clear"/>
                <w:lang w:val="ru-RU" w:eastAsia="ru-RU" w:bidi="ru-RU"/>
              </w:rPr>
              <w:t>Оплата за содержание и ремонт жилого помещения, включающая в себя плату за услуги и работы по управлению многоквартирным домом, содержанию и текущему ремонту общего имущества в многоквартирном доме вносится ежемесячно до десятого числа месяца, следующим за истекшим месяцем на основании платежных документов, представленных не позднее первого числа месяца, следующего за истекшим.</w:t>
            </w:r>
          </w:p>
          <w:p>
            <w:pPr>
              <w:pStyle w:val="Style28"/>
              <w:widowControl w:val="false"/>
              <w:shd w:val="clear" w:color="auto" w:fill="auto"/>
              <w:bidi w:val="0"/>
              <w:spacing w:lineRule="auto" w:line="240" w:before="0" w:after="0"/>
              <w:ind w:left="0" w:right="0" w:hanging="0"/>
              <w:jc w:val="both"/>
              <w:rPr>
                <w:color w:val="000000"/>
                <w:spacing w:val="0"/>
                <w:w w:val="100"/>
                <w:sz w:val="20"/>
                <w:szCs w:val="20"/>
                <w:lang w:val="ru-RU" w:eastAsia="ru-RU" w:bidi="ru-RU"/>
              </w:rPr>
            </w:pPr>
            <w:r>
              <w:rPr>
                <w:color w:val="000000"/>
                <w:spacing w:val="0"/>
                <w:w w:val="100"/>
                <w:sz w:val="20"/>
                <w:szCs w:val="20"/>
                <w:lang w:val="ru-RU" w:eastAsia="ru-RU" w:bidi="ru-RU"/>
              </w:rPr>
            </w:r>
          </w:p>
        </w:tc>
      </w:tr>
      <w:tr>
        <w:trPr>
          <w:trHeight w:val="1331" w:hRule="exact"/>
        </w:trPr>
        <w:tc>
          <w:tcPr>
            <w:tcW w:w="482"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en-US" w:eastAsia="en-US" w:bidi="en-US"/>
              </w:rPr>
              <w:t>I</w:t>
            </w:r>
          </w:p>
        </w:tc>
        <w:tc>
          <w:tcPr>
            <w:tcW w:w="1170"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Пункт 2.3.3.</w:t>
            </w:r>
          </w:p>
        </w:tc>
        <w:tc>
          <w:tcPr>
            <w:tcW w:w="2706"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Дата начала и окончания срока предоставления Претендентам разъяснений положений конкурсной документации</w:t>
            </w:r>
          </w:p>
        </w:tc>
        <w:tc>
          <w:tcPr>
            <w:tcW w:w="5557" w:type="dxa"/>
            <w:tcBorders>
              <w:top w:val="single" w:sz="4" w:space="0" w:color="000000"/>
              <w:left w:val="single" w:sz="4" w:space="0" w:color="000000"/>
              <w:right w:val="single" w:sz="4" w:space="0" w:color="000000"/>
              <w:insideV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highlight w:val="yellow"/>
              </w:rPr>
            </w:pPr>
            <w:r>
              <w:rPr>
                <w:color w:val="000000"/>
                <w:spacing w:val="0"/>
                <w:w w:val="100"/>
                <w:sz w:val="20"/>
                <w:szCs w:val="20"/>
                <w:lang w:val="ru-RU" w:eastAsia="ru-RU" w:bidi="ru-RU"/>
              </w:rPr>
              <w:t>Дата начала предоставления разъяснений положений Конкурсной документации с момента объявления конкурса.</w:t>
            </w:r>
          </w:p>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z w:val="20"/>
                <w:szCs w:val="20"/>
                <w:lang w:val="ru-RU" w:eastAsia="ru-RU" w:bidi="ru-RU"/>
              </w:rPr>
              <w:t xml:space="preserve">Дата окончания предоставления разъяснений положений конкурсной документации </w:t>
            </w:r>
            <w:r>
              <w:rPr>
                <w:b/>
                <w:bCs/>
                <w:color w:val="000000"/>
                <w:spacing w:val="0"/>
                <w:w w:val="100"/>
                <w:sz w:val="20"/>
                <w:szCs w:val="20"/>
                <w:lang w:val="ru-RU" w:eastAsia="ru-RU" w:bidi="ru-RU"/>
              </w:rPr>
              <w:t>до 10:00 часов 13 мая 2021 г.</w:t>
            </w:r>
          </w:p>
        </w:tc>
      </w:tr>
      <w:tr>
        <w:trPr>
          <w:trHeight w:val="571" w:hRule="exact"/>
        </w:trPr>
        <w:tc>
          <w:tcPr>
            <w:tcW w:w="482"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15</w:t>
            </w:r>
          </w:p>
        </w:tc>
        <w:tc>
          <w:tcPr>
            <w:tcW w:w="1170"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Пункт 3.1.1.</w:t>
            </w:r>
          </w:p>
        </w:tc>
        <w:tc>
          <w:tcPr>
            <w:tcW w:w="2706"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Форма заявки на участие в конкурсе</w:t>
            </w:r>
          </w:p>
        </w:tc>
        <w:tc>
          <w:tcPr>
            <w:tcW w:w="5557" w:type="dxa"/>
            <w:tcBorders>
              <w:top w:val="single" w:sz="4" w:space="0" w:color="000000"/>
              <w:left w:val="single" w:sz="4" w:space="0" w:color="000000"/>
              <w:right w:val="single" w:sz="4" w:space="0" w:color="000000"/>
              <w:insideV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Претендент подает заявку на участие в конкурсе в письменной форме в конвертах.</w:t>
            </w:r>
          </w:p>
        </w:tc>
      </w:tr>
      <w:tr>
        <w:trPr>
          <w:trHeight w:val="1292" w:hRule="exact"/>
        </w:trPr>
        <w:tc>
          <w:tcPr>
            <w:tcW w:w="482" w:type="dxa"/>
            <w:tcBorders>
              <w:top w:val="single" w:sz="4" w:space="0" w:color="000000"/>
              <w:left w:val="single" w:sz="4" w:space="0" w:color="000000"/>
              <w:bottom w:val="single" w:sz="4" w:space="0" w:color="000000"/>
              <w:insideH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16</w:t>
            </w:r>
          </w:p>
        </w:tc>
        <w:tc>
          <w:tcPr>
            <w:tcW w:w="11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Пункт З.4.1., пункт 3.4.4.</w:t>
            </w:r>
          </w:p>
        </w:tc>
        <w:tc>
          <w:tcPr>
            <w:tcW w:w="2706"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Документы, входящие в состав заявки на участие в конкурсе</w:t>
            </w:r>
          </w:p>
        </w:tc>
        <w:tc>
          <w:tcPr>
            <w:tcW w:w="5557" w:type="dxa"/>
            <w:tcBorders>
              <w:top w:val="single" w:sz="4" w:space="0" w:color="000000"/>
              <w:left w:val="single" w:sz="4" w:space="0" w:color="000000"/>
              <w:right w:val="single" w:sz="4" w:space="0" w:color="000000"/>
              <w:insideV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 xml:space="preserve">Заявка на участие в конкурсе должна быть подготовлена по формам, представленным в </w:t>
            </w:r>
            <w:r>
              <w:rPr>
                <w:color w:val="000000"/>
                <w:spacing w:val="0"/>
                <w:w w:val="100"/>
                <w:sz w:val="20"/>
                <w:szCs w:val="20"/>
                <w:u w:val="single"/>
                <w:shd w:fill="auto" w:val="clear"/>
                <w:lang w:val="ru-RU" w:eastAsia="ru-RU" w:bidi="ru-RU"/>
              </w:rPr>
              <w:t>Разделе 1.</w:t>
            </w:r>
            <w:r>
              <w:rPr>
                <w:color w:val="000000"/>
                <w:spacing w:val="0"/>
                <w:w w:val="100"/>
                <w:sz w:val="20"/>
                <w:szCs w:val="20"/>
                <w:shd w:fill="auto" w:val="clear"/>
                <w:lang w:val="ru-RU" w:eastAsia="ru-RU" w:bidi="ru-RU"/>
              </w:rPr>
              <w:t>3 настоящей конкурсной документации, и содержать сведения и документы, указанные в пп. 3.4.1. и 3.4.4. Раздела 1.1. «Общие условия проведения конкурса».</w:t>
            </w:r>
          </w:p>
        </w:tc>
      </w:tr>
      <w:tr>
        <w:trPr>
          <w:trHeight w:val="1800" w:hRule="exact"/>
        </w:trPr>
        <w:tc>
          <w:tcPr>
            <w:tcW w:w="482" w:type="dxa"/>
            <w:tcBorders>
              <w:top w:val="single" w:sz="4" w:space="0" w:color="000000"/>
              <w:left w:val="single" w:sz="4" w:space="0" w:color="000000"/>
              <w:bottom w:val="single" w:sz="4" w:space="0" w:color="000000"/>
              <w:insideH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17</w:t>
            </w:r>
          </w:p>
        </w:tc>
        <w:tc>
          <w:tcPr>
            <w:tcW w:w="11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Глава 3.5.</w:t>
            </w:r>
          </w:p>
        </w:tc>
        <w:tc>
          <w:tcPr>
            <w:tcW w:w="2706" w:type="dxa"/>
            <w:tcBorders>
              <w:top w:val="single" w:sz="4" w:space="0" w:color="000000"/>
              <w:left w:val="single" w:sz="4" w:space="0" w:color="000000"/>
              <w:bottom w:val="single" w:sz="4" w:space="0" w:color="000000"/>
              <w:insideH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Требования к оформлению заявок на участие в конкурсе</w:t>
            </w:r>
          </w:p>
        </w:tc>
        <w:tc>
          <w:tcPr>
            <w:tcW w:w="55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Заявка на участие в конкурсе, поданная Претендентом в письменной форме, оформляется в соответствии с главой 3.5. Раздела 1.1. «Общие условия проведения конкурса» настоящей конкурсной документации.</w:t>
            </w:r>
          </w:p>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Претендент должен подготовить один оригинальный экземпляр заявки на участие в конкурсе, который подшивается в один том и четко помечается</w:t>
            </w:r>
          </w:p>
        </w:tc>
      </w:tr>
    </w:tbl>
    <w:p>
      <w:pPr>
        <w:pStyle w:val="Normal"/>
        <w:spacing w:lineRule="exact" w:line="1"/>
        <w:jc w:val="both"/>
        <w:rPr>
          <w:sz w:val="2"/>
          <w:szCs w:val="2"/>
        </w:rPr>
      </w:pPr>
      <w:r>
        <w:rPr>
          <w:sz w:val="2"/>
          <w:szCs w:val="2"/>
        </w:rPr>
      </w:r>
      <w:r>
        <w:br w:type="page"/>
      </w:r>
    </w:p>
    <w:tbl>
      <w:tblPr>
        <w:tblW w:w="9979" w:type="dxa"/>
        <w:jc w:val="left"/>
        <w:tblInd w:w="-95" w:type="dxa"/>
        <w:tblBorders>
          <w:top w:val="single" w:sz="4" w:space="0" w:color="000000"/>
          <w:left w:val="single" w:sz="4" w:space="0" w:color="000000"/>
        </w:tblBorders>
        <w:tblCellMar>
          <w:top w:w="0" w:type="dxa"/>
          <w:left w:w="98" w:type="dxa"/>
          <w:bottom w:w="0" w:type="dxa"/>
          <w:right w:w="108" w:type="dxa"/>
        </w:tblCellMar>
      </w:tblPr>
      <w:tblGrid>
        <w:gridCol w:w="498"/>
        <w:gridCol w:w="1255"/>
        <w:gridCol w:w="2602"/>
        <w:gridCol w:w="5623"/>
      </w:tblGrid>
      <w:tr>
        <w:trPr>
          <w:trHeight w:val="900" w:hRule="exact"/>
        </w:trPr>
        <w:tc>
          <w:tcPr>
            <w:tcW w:w="498" w:type="dxa"/>
            <w:tcBorders>
              <w:top w:val="single" w:sz="4" w:space="0" w:color="000000"/>
              <w:left w:val="single" w:sz="4" w:space="0" w:color="000000"/>
            </w:tcBorders>
            <w:shd w:fill="auto" w:val="clear"/>
          </w:tcPr>
          <w:p>
            <w:pPr>
              <w:pStyle w:val="Style28"/>
              <w:keepNext w:val="false"/>
              <w:keepLines w:val="false"/>
              <w:pageBreakBefore/>
              <w:widowControl w:val="false"/>
              <w:shd w:val="clear" w:color="auto" w:fill="auto"/>
              <w:bidi w:val="0"/>
              <w:spacing w:lineRule="auto" w:line="240" w:before="0" w:after="0"/>
              <w:ind w:left="0" w:right="0" w:hanging="0"/>
              <w:jc w:val="both"/>
              <w:rPr/>
            </w:pPr>
            <w:r>
              <w:rPr>
                <w:b/>
                <w:bCs/>
                <w:i/>
                <w:iCs/>
                <w:color w:val="000000"/>
                <w:spacing w:val="0"/>
                <w:w w:val="100"/>
                <w:shd w:fill="auto" w:val="clear"/>
                <w:lang w:val="ru-RU" w:eastAsia="ru-RU" w:bidi="ru-RU"/>
              </w:rPr>
              <w:t>№</w:t>
            </w:r>
          </w:p>
          <w:p>
            <w:pPr>
              <w:pStyle w:val="Style28"/>
              <w:keepNext w:val="false"/>
              <w:keepLines w:val="false"/>
              <w:widowControl w:val="false"/>
              <w:shd w:val="clear" w:color="auto" w:fill="auto"/>
              <w:bidi w:val="0"/>
              <w:spacing w:lineRule="auto" w:line="240" w:before="0" w:after="0"/>
              <w:ind w:left="0" w:right="0" w:hanging="0"/>
              <w:jc w:val="both"/>
              <w:rPr/>
            </w:pPr>
            <w:r>
              <w:rPr>
                <w:b/>
                <w:bCs/>
                <w:i/>
                <w:iCs/>
                <w:color w:val="000000"/>
                <w:spacing w:val="0"/>
                <w:w w:val="100"/>
                <w:shd w:fill="auto" w:val="clear"/>
                <w:lang w:val="ru-RU" w:eastAsia="ru-RU" w:bidi="ru-RU"/>
              </w:rPr>
              <w:t>п/п</w:t>
            </w:r>
          </w:p>
        </w:tc>
        <w:tc>
          <w:tcPr>
            <w:tcW w:w="1255"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64" w:before="0" w:after="0"/>
              <w:ind w:left="0" w:right="0" w:hanging="0"/>
              <w:jc w:val="both"/>
              <w:rPr>
                <w:sz w:val="20"/>
                <w:szCs w:val="20"/>
              </w:rPr>
            </w:pPr>
            <w:r>
              <w:rPr>
                <w:b/>
                <w:bCs/>
                <w:i/>
                <w:iCs/>
                <w:color w:val="000000"/>
                <w:spacing w:val="0"/>
                <w:w w:val="100"/>
                <w:sz w:val="22"/>
                <w:szCs w:val="22"/>
                <w:shd w:fill="auto" w:val="clear"/>
                <w:lang w:val="ru-RU" w:eastAsia="ru-RU" w:bidi="ru-RU"/>
              </w:rPr>
              <w:t>Ссылка на пункт</w:t>
            </w:r>
            <w:r>
              <w:rPr>
                <w:b/>
                <w:bCs/>
                <w:i/>
                <w:iCs/>
                <w:color w:val="000000"/>
                <w:spacing w:val="0"/>
                <w:w w:val="100"/>
                <w:sz w:val="20"/>
                <w:szCs w:val="20"/>
                <w:shd w:fill="auto" w:val="clear"/>
                <w:lang w:val="ru-RU" w:eastAsia="ru-RU" w:bidi="ru-RU"/>
              </w:rPr>
              <w:t xml:space="preserve"> </w:t>
            </w:r>
            <w:r>
              <w:rPr>
                <w:color w:val="000000"/>
                <w:spacing w:val="0"/>
                <w:w w:val="100"/>
                <w:sz w:val="20"/>
                <w:szCs w:val="20"/>
                <w:u w:val="single"/>
                <w:shd w:fill="auto" w:val="clear"/>
                <w:lang w:val="ru-RU" w:eastAsia="ru-RU" w:bidi="ru-RU"/>
              </w:rPr>
              <w:t>Раздела 1</w:t>
            </w:r>
            <w:r>
              <w:rPr>
                <w:color w:val="000000"/>
                <w:spacing w:val="0"/>
                <w:w w:val="100"/>
                <w:sz w:val="20"/>
                <w:szCs w:val="20"/>
                <w:shd w:fill="auto" w:val="clear"/>
                <w:lang w:val="ru-RU" w:eastAsia="ru-RU" w:bidi="ru-RU"/>
              </w:rPr>
              <w:t>.1.</w:t>
            </w:r>
          </w:p>
        </w:tc>
        <w:tc>
          <w:tcPr>
            <w:tcW w:w="2602"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b/>
                <w:bCs/>
                <w:i/>
                <w:iCs/>
                <w:color w:val="000000"/>
                <w:spacing w:val="0"/>
                <w:w w:val="100"/>
                <w:shd w:fill="auto" w:val="clear"/>
                <w:lang w:val="ru-RU" w:eastAsia="ru-RU" w:bidi="ru-RU"/>
              </w:rPr>
              <w:t>Наименование</w:t>
            </w:r>
          </w:p>
          <w:p>
            <w:pPr>
              <w:pStyle w:val="Style28"/>
              <w:keepNext w:val="false"/>
              <w:keepLines w:val="false"/>
              <w:widowControl w:val="false"/>
              <w:shd w:val="clear" w:color="auto" w:fill="auto"/>
              <w:bidi w:val="0"/>
              <w:spacing w:lineRule="auto" w:line="240" w:before="0" w:after="0"/>
              <w:ind w:left="0" w:right="0" w:hanging="0"/>
              <w:jc w:val="both"/>
              <w:rPr/>
            </w:pPr>
            <w:r>
              <w:rPr>
                <w:b/>
                <w:bCs/>
                <w:i/>
                <w:iCs/>
                <w:color w:val="000000"/>
                <w:spacing w:val="0"/>
                <w:w w:val="100"/>
                <w:shd w:fill="auto" w:val="clear"/>
                <w:lang w:val="ru-RU" w:eastAsia="ru-RU" w:bidi="ru-RU"/>
              </w:rPr>
              <w:t>пункта</w:t>
            </w:r>
          </w:p>
        </w:tc>
        <w:tc>
          <w:tcPr>
            <w:tcW w:w="5623" w:type="dxa"/>
            <w:tcBorders>
              <w:top w:val="single" w:sz="4" w:space="0" w:color="000000"/>
              <w:left w:val="single" w:sz="4" w:space="0" w:color="000000"/>
              <w:right w:val="single" w:sz="4" w:space="0" w:color="000000"/>
              <w:insideV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b/>
                <w:bCs/>
                <w:i/>
                <w:iCs/>
                <w:color w:val="000000"/>
                <w:spacing w:val="0"/>
                <w:w w:val="100"/>
                <w:shd w:fill="auto" w:val="clear"/>
                <w:lang w:val="ru-RU" w:eastAsia="ru-RU" w:bidi="ru-RU"/>
              </w:rPr>
              <w:t>Текст пояснений</w:t>
            </w:r>
          </w:p>
        </w:tc>
      </w:tr>
      <w:tr>
        <w:trPr>
          <w:trHeight w:val="10344" w:hRule="exact"/>
        </w:trPr>
        <w:tc>
          <w:tcPr>
            <w:tcW w:w="498"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255"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2602"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2660" w:after="0"/>
              <w:ind w:left="0" w:right="0" w:hanging="0"/>
              <w:jc w:val="both"/>
              <w:rPr>
                <w:color w:val="000000"/>
                <w:spacing w:val="0"/>
                <w:w w:val="100"/>
                <w:lang w:val="ru-RU" w:eastAsia="ru-RU" w:bidi="ru-RU"/>
              </w:rPr>
            </w:pPr>
            <w:r>
              <w:rPr>
                <w:color w:val="000000"/>
                <w:spacing w:val="0"/>
                <w:w w:val="100"/>
                <w:lang w:val="ru-RU" w:eastAsia="ru-RU" w:bidi="ru-RU"/>
              </w:rPr>
            </w:r>
          </w:p>
        </w:tc>
        <w:tc>
          <w:tcPr>
            <w:tcW w:w="5623" w:type="dxa"/>
            <w:tcBorders>
              <w:top w:val="single" w:sz="4" w:space="0" w:color="000000"/>
              <w:left w:val="single" w:sz="4" w:space="0" w:color="000000"/>
              <w:right w:val="single" w:sz="4" w:space="0" w:color="000000"/>
              <w:insideV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120"/>
              <w:ind w:left="0" w:right="0" w:hanging="0"/>
              <w:jc w:val="both"/>
              <w:rPr/>
            </w:pPr>
            <w:r>
              <w:rPr>
                <w:color w:val="000000"/>
                <w:spacing w:val="0"/>
                <w:w w:val="100"/>
                <w:shd w:fill="auto" w:val="clear"/>
                <w:lang w:val="ru-RU" w:eastAsia="ru-RU" w:bidi="ru-RU"/>
              </w:rPr>
              <w:t>«ОРИГИНАЛ». В данный том подшиваются документы, указанные в пункте 3.4.1. Раздела 1.1. настоящей Конкурсной документации. Оригинальный экземпляр документа «Предложения Претендента по общей стоимости дополнительных работ и услуг», подготовленный по форме 1.3.3. Раздела 1.3. настоящей Конкурсной документации (пункт 3.4.4. Раздела 1.1. настоящей Конкурсной документации), прикладывается отдельно от других документов заявки, и также помечается «ОРИГИНАЛ».</w:t>
            </w:r>
          </w:p>
          <w:p>
            <w:pPr>
              <w:pStyle w:val="Style28"/>
              <w:keepNext w:val="false"/>
              <w:keepLines w:val="false"/>
              <w:widowControl w:val="false"/>
              <w:shd w:val="clear" w:color="auto" w:fill="auto"/>
              <w:bidi w:val="0"/>
              <w:spacing w:lineRule="auto" w:line="240" w:before="0" w:after="120"/>
              <w:ind w:left="0" w:right="0" w:hanging="0"/>
              <w:jc w:val="both"/>
              <w:rPr/>
            </w:pPr>
            <w:r>
              <w:rPr>
                <w:color w:val="000000"/>
                <w:spacing w:val="0"/>
                <w:w w:val="100"/>
                <w:shd w:fill="auto" w:val="clear"/>
                <w:lang w:val="ru-RU" w:eastAsia="ru-RU" w:bidi="ru-RU"/>
              </w:rPr>
              <w:t>Во внешний конверт Претендент должен поместить документы, указанные в пункте 3.4.1. Раздела 1.1. настоящей Конкурсной документации, и один внутренний конверт с «Предложениями Претендента по общей стоимости дополнительных работ и услуг», должным образом маркировав конверты надписью «ОРИГИНАЛ». При этом на внутреннем и на внешнем конвертах указывается наименование открытого конкурса, на участие в котором подается данная заявка. Претендент вправе не указывать на внешнем конверте наименование (для юридического лица) или фамилию, имя, отчество (для физического лица) Претендента. На внутреннем конверте Претендент указывает наименование (для юридического лица) или фамилия, имя, отчество (для физического лица или индивидуального предпринимателя) Претендента и следующее: «Предложения по общей стоимости дополнительных работ и услуг».</w:t>
            </w:r>
          </w:p>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Все документы должны быть прошиты, скреплены печатью, заверены подписью уполномоченного лица Претендента, в том числе на прошивке, и иметь сквозную нумерацию.</w:t>
            </w:r>
          </w:p>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Если внешний конверт не запечатан и не маркирован в соответствии с вышеуказанными требованиями, Организатор конкурса не будет нести никакой ответственности в случае его потери или досрочного вскрытия.</w:t>
            </w:r>
          </w:p>
          <w:p>
            <w:pPr>
              <w:pStyle w:val="Style28"/>
              <w:keepNext w:val="false"/>
              <w:keepLines w:val="false"/>
              <w:widowControl w:val="false"/>
              <w:shd w:val="clear" w:color="auto" w:fill="auto"/>
              <w:bidi w:val="0"/>
              <w:spacing w:lineRule="auto" w:line="240" w:before="0" w:after="120"/>
              <w:ind w:left="0" w:right="0" w:hanging="0"/>
              <w:jc w:val="both"/>
              <w:rPr/>
            </w:pPr>
            <w:r>
              <w:rPr>
                <w:color w:val="000000"/>
                <w:spacing w:val="0"/>
                <w:w w:val="100"/>
                <w:shd w:fill="auto" w:val="clear"/>
                <w:lang w:val="ru-RU" w:eastAsia="ru-RU" w:bidi="ru-RU"/>
              </w:rPr>
              <w:t>Если конверт с заявкой на участие в конкурсе не запечатан должным образом, Организатор конкурса не вправе принимать такую заявку.</w:t>
            </w:r>
          </w:p>
        </w:tc>
      </w:tr>
      <w:tr>
        <w:trPr>
          <w:trHeight w:val="518" w:hRule="exact"/>
        </w:trPr>
        <w:tc>
          <w:tcPr>
            <w:tcW w:w="498"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left"/>
              <w:rPr>
                <w:sz w:val="22"/>
                <w:szCs w:val="22"/>
              </w:rPr>
            </w:pPr>
            <w:r>
              <w:rPr>
                <w:color w:val="000000"/>
                <w:spacing w:val="0"/>
                <w:w w:val="100"/>
                <w:sz w:val="22"/>
                <w:szCs w:val="22"/>
                <w:shd w:fill="auto" w:val="clear"/>
                <w:lang w:val="ru-RU" w:eastAsia="ru-RU" w:bidi="ru-RU"/>
              </w:rPr>
              <w:t>18</w:t>
            </w:r>
          </w:p>
        </w:tc>
        <w:tc>
          <w:tcPr>
            <w:tcW w:w="1255"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Пункт 3.5.6.</w:t>
            </w:r>
          </w:p>
        </w:tc>
        <w:tc>
          <w:tcPr>
            <w:tcW w:w="2602"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Количество копий заявки</w:t>
            </w:r>
          </w:p>
        </w:tc>
        <w:tc>
          <w:tcPr>
            <w:tcW w:w="5623" w:type="dxa"/>
            <w:tcBorders>
              <w:top w:val="single" w:sz="4" w:space="0" w:color="000000"/>
              <w:left w:val="single" w:sz="4" w:space="0" w:color="000000"/>
              <w:right w:val="single" w:sz="4" w:space="0" w:color="000000"/>
              <w:insideV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Копия заявки на участие в конкурсе не предоставляется.</w:t>
            </w:r>
          </w:p>
        </w:tc>
      </w:tr>
      <w:tr>
        <w:trPr>
          <w:trHeight w:val="822" w:hRule="exact"/>
        </w:trPr>
        <w:tc>
          <w:tcPr>
            <w:tcW w:w="498"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2"/>
                <w:szCs w:val="22"/>
              </w:rPr>
            </w:pPr>
            <w:r>
              <w:rPr>
                <w:color w:val="000000"/>
                <w:spacing w:val="0"/>
                <w:w w:val="100"/>
                <w:sz w:val="22"/>
                <w:szCs w:val="22"/>
                <w:shd w:fill="auto" w:val="clear"/>
                <w:lang w:val="ru-RU" w:eastAsia="ru-RU" w:bidi="ru-RU"/>
              </w:rPr>
              <w:t>19</w:t>
            </w:r>
          </w:p>
        </w:tc>
        <w:tc>
          <w:tcPr>
            <w:tcW w:w="1255"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Пункт 4.1.1.</w:t>
            </w:r>
          </w:p>
        </w:tc>
        <w:tc>
          <w:tcPr>
            <w:tcW w:w="2602"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Срок подачи заявок на участие в конкурсе</w:t>
            </w:r>
          </w:p>
        </w:tc>
        <w:tc>
          <w:tcPr>
            <w:tcW w:w="5623" w:type="dxa"/>
            <w:tcBorders>
              <w:top w:val="single" w:sz="4" w:space="0" w:color="000000"/>
              <w:left w:val="single" w:sz="4" w:space="0" w:color="000000"/>
              <w:right w:val="single" w:sz="4" w:space="0" w:color="000000"/>
              <w:insideV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 xml:space="preserve">Заявки на участие в конкурсе должны быть поданы не позднее </w:t>
            </w:r>
            <w:r>
              <w:rPr>
                <w:b/>
                <w:bCs/>
                <w:color w:val="000000"/>
                <w:spacing w:val="0"/>
                <w:w w:val="100"/>
                <w:shd w:fill="auto" w:val="clear"/>
                <w:lang w:val="ru-RU" w:eastAsia="ru-RU" w:bidi="ru-RU"/>
              </w:rPr>
              <w:t>10</w:t>
            </w:r>
            <w:r>
              <w:rPr>
                <w:b/>
                <w:bCs/>
                <w:color w:val="000000"/>
                <w:spacing w:val="0"/>
                <w:w w:val="100"/>
                <w:lang w:val="ru-RU" w:eastAsia="ru-RU" w:bidi="ru-RU"/>
              </w:rPr>
              <w:t xml:space="preserve"> час. 00 мин </w:t>
            </w:r>
            <w:r>
              <w:rPr>
                <w:color w:val="000000"/>
                <w:spacing w:val="0"/>
                <w:w w:val="100"/>
                <w:lang w:val="ru-RU" w:eastAsia="ru-RU" w:bidi="ru-RU"/>
              </w:rPr>
              <w:t xml:space="preserve">(время местное) </w:t>
            </w:r>
          </w:p>
          <w:p>
            <w:pPr>
              <w:pStyle w:val="Style28"/>
              <w:widowControl w:val="false"/>
              <w:shd w:val="clear" w:color="auto" w:fill="auto"/>
              <w:bidi w:val="0"/>
              <w:spacing w:lineRule="auto" w:line="240" w:before="0" w:after="0"/>
              <w:ind w:left="0" w:right="0" w:hanging="0"/>
              <w:jc w:val="both"/>
              <w:rPr/>
            </w:pPr>
            <w:r>
              <w:rPr>
                <w:b/>
                <w:bCs/>
                <w:color w:val="000000"/>
                <w:spacing w:val="0"/>
                <w:w w:val="100"/>
                <w:lang w:val="ru-RU" w:eastAsia="ru-RU" w:bidi="ru-RU"/>
              </w:rPr>
              <w:t>«14»  мая  2021 года.</w:t>
            </w:r>
          </w:p>
        </w:tc>
      </w:tr>
      <w:tr>
        <w:trPr>
          <w:trHeight w:val="2054" w:hRule="exact"/>
        </w:trPr>
        <w:tc>
          <w:tcPr>
            <w:tcW w:w="498" w:type="dxa"/>
            <w:tcBorders>
              <w:top w:val="single" w:sz="4" w:space="0" w:color="000000"/>
              <w:left w:val="single" w:sz="4" w:space="0" w:color="000000"/>
              <w:bottom w:val="single" w:sz="4" w:space="0" w:color="000000"/>
              <w:insideH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2"/>
                <w:szCs w:val="22"/>
              </w:rPr>
            </w:pPr>
            <w:r>
              <w:rPr>
                <w:color w:val="000000"/>
                <w:spacing w:val="0"/>
                <w:w w:val="100"/>
                <w:sz w:val="22"/>
                <w:szCs w:val="22"/>
                <w:shd w:fill="auto" w:val="clear"/>
                <w:lang w:val="ru-RU" w:eastAsia="ru-RU" w:bidi="ru-RU"/>
              </w:rPr>
              <w:t>20</w:t>
            </w:r>
          </w:p>
        </w:tc>
        <w:tc>
          <w:tcPr>
            <w:tcW w:w="1255" w:type="dxa"/>
            <w:tcBorders>
              <w:top w:val="single" w:sz="4" w:space="0" w:color="000000"/>
              <w:left w:val="single" w:sz="4" w:space="0" w:color="000000"/>
              <w:bottom w:val="single" w:sz="4" w:space="0" w:color="000000"/>
              <w:insideH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Пункт 4.1.2.</w:t>
            </w:r>
          </w:p>
        </w:tc>
        <w:tc>
          <w:tcPr>
            <w:tcW w:w="2602" w:type="dxa"/>
            <w:tcBorders>
              <w:top w:val="single" w:sz="4" w:space="0" w:color="000000"/>
              <w:left w:val="single" w:sz="4" w:space="0" w:color="000000"/>
              <w:bottom w:val="single" w:sz="4" w:space="0" w:color="000000"/>
              <w:insideH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Место подачи заявок на участие в конкурсе(адрес)</w:t>
            </w:r>
          </w:p>
        </w:tc>
        <w:tc>
          <w:tcPr>
            <w:tcW w:w="5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Заявки на участие в конкурсе подаются по адресу Организатора конкурса: 243550, Брянская область, пгт Погар, ул.Ленина, д. 1, каб.307, тел. 2-36-61, в рабочие дни с 8.00 до 17.00 часов (перерыв с 13.00 до 14-00 часов).</w:t>
            </w:r>
          </w:p>
          <w:p>
            <w:pPr>
              <w:pStyle w:val="Style28"/>
              <w:keepNext w:val="false"/>
              <w:keepLines w:val="false"/>
              <w:widowControl w:val="false"/>
              <w:shd w:val="clear" w:color="auto" w:fill="auto"/>
              <w:bidi w:val="0"/>
              <w:spacing w:lineRule="auto" w:line="240" w:before="0" w:after="0"/>
              <w:ind w:left="0" w:right="0" w:firstLine="380"/>
              <w:jc w:val="both"/>
              <w:rPr/>
            </w:pPr>
            <w:r>
              <w:rPr>
                <w:b/>
                <w:bCs/>
                <w:color w:val="000000"/>
                <w:spacing w:val="0"/>
                <w:w w:val="100"/>
                <w:lang w:val="ru-RU" w:eastAsia="ru-RU" w:bidi="ru-RU"/>
              </w:rPr>
              <w:t xml:space="preserve">в период с момента объявления конкурса               с 14 апреля 2021 года по 14 мая 2021года.                     до 10 час. 00 мин. </w:t>
            </w:r>
            <w:r>
              <w:rPr>
                <w:color w:val="000000"/>
                <w:spacing w:val="0"/>
                <w:w w:val="100"/>
                <w:lang w:val="ru-RU" w:eastAsia="ru-RU" w:bidi="ru-RU"/>
              </w:rPr>
              <w:t>(время местное)</w:t>
            </w:r>
          </w:p>
        </w:tc>
      </w:tr>
    </w:tbl>
    <w:p>
      <w:pPr>
        <w:pStyle w:val="Normal"/>
        <w:spacing w:lineRule="exact" w:line="1"/>
        <w:jc w:val="both"/>
        <w:rPr>
          <w:sz w:val="2"/>
          <w:szCs w:val="2"/>
        </w:rPr>
      </w:pPr>
      <w:r>
        <w:rPr>
          <w:sz w:val="2"/>
          <w:szCs w:val="2"/>
        </w:rPr>
      </w:r>
      <w:r>
        <w:br w:type="page"/>
      </w:r>
    </w:p>
    <w:tbl>
      <w:tblPr>
        <w:tblW w:w="10042" w:type="dxa"/>
        <w:jc w:val="left"/>
        <w:tblInd w:w="-126" w:type="dxa"/>
        <w:tblBorders>
          <w:top w:val="single" w:sz="4" w:space="0" w:color="000000"/>
          <w:left w:val="single" w:sz="4" w:space="0" w:color="000000"/>
        </w:tblBorders>
        <w:tblCellMar>
          <w:top w:w="0" w:type="dxa"/>
          <w:left w:w="98" w:type="dxa"/>
          <w:bottom w:w="0" w:type="dxa"/>
          <w:right w:w="108" w:type="dxa"/>
        </w:tblCellMar>
      </w:tblPr>
      <w:tblGrid>
        <w:gridCol w:w="489"/>
        <w:gridCol w:w="1232"/>
        <w:gridCol w:w="2637"/>
        <w:gridCol w:w="5683"/>
      </w:tblGrid>
      <w:tr>
        <w:trPr>
          <w:trHeight w:val="869" w:hRule="exact"/>
        </w:trPr>
        <w:tc>
          <w:tcPr>
            <w:tcW w:w="489" w:type="dxa"/>
            <w:tcBorders>
              <w:top w:val="single" w:sz="4" w:space="0" w:color="000000"/>
              <w:left w:val="single" w:sz="4" w:space="0" w:color="000000"/>
            </w:tcBorders>
            <w:shd w:fill="auto" w:val="clear"/>
          </w:tcPr>
          <w:p>
            <w:pPr>
              <w:pStyle w:val="Style28"/>
              <w:keepNext w:val="false"/>
              <w:keepLines w:val="false"/>
              <w:pageBreakBefore/>
              <w:widowControl w:val="false"/>
              <w:shd w:val="clear" w:color="auto" w:fill="auto"/>
              <w:bidi w:val="0"/>
              <w:spacing w:lineRule="auto" w:line="240" w:before="0" w:after="0"/>
              <w:ind w:left="0" w:right="0" w:hanging="0"/>
              <w:jc w:val="both"/>
              <w:rPr/>
            </w:pPr>
            <w:r>
              <w:rPr>
                <w:b/>
                <w:bCs/>
                <w:i/>
                <w:iCs/>
                <w:color w:val="000000"/>
                <w:spacing w:val="0"/>
                <w:w w:val="100"/>
                <w:shd w:fill="auto" w:val="clear"/>
                <w:lang w:val="ru-RU" w:eastAsia="ru-RU" w:bidi="ru-RU"/>
              </w:rPr>
              <w:t>№</w:t>
            </w:r>
          </w:p>
          <w:p>
            <w:pPr>
              <w:pStyle w:val="Style28"/>
              <w:keepNext w:val="false"/>
              <w:keepLines w:val="false"/>
              <w:widowControl w:val="false"/>
              <w:shd w:val="clear" w:color="auto" w:fill="auto"/>
              <w:bidi w:val="0"/>
              <w:spacing w:lineRule="auto" w:line="240" w:before="0" w:after="0"/>
              <w:ind w:left="0" w:right="0" w:hanging="0"/>
              <w:jc w:val="both"/>
              <w:rPr/>
            </w:pPr>
            <w:r>
              <w:rPr>
                <w:b/>
                <w:bCs/>
                <w:i/>
                <w:iCs/>
                <w:color w:val="000000"/>
                <w:spacing w:val="0"/>
                <w:w w:val="100"/>
                <w:shd w:fill="auto" w:val="clear"/>
                <w:lang w:val="ru-RU" w:eastAsia="ru-RU" w:bidi="ru-RU"/>
              </w:rPr>
              <w:t>п/п</w:t>
            </w:r>
          </w:p>
        </w:tc>
        <w:tc>
          <w:tcPr>
            <w:tcW w:w="1232"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64" w:before="0" w:after="0"/>
              <w:ind w:left="0" w:right="0" w:hanging="0"/>
              <w:jc w:val="both"/>
              <w:rPr/>
            </w:pPr>
            <w:r>
              <w:rPr>
                <w:b/>
                <w:bCs/>
                <w:i/>
                <w:iCs/>
                <w:color w:val="000000"/>
                <w:spacing w:val="0"/>
                <w:w w:val="100"/>
                <w:shd w:fill="auto" w:val="clear"/>
                <w:lang w:val="ru-RU" w:eastAsia="ru-RU" w:bidi="ru-RU"/>
              </w:rPr>
              <w:t>Ссылка на пункт</w:t>
            </w:r>
          </w:p>
          <w:p>
            <w:pPr>
              <w:pStyle w:val="Style28"/>
              <w:keepNext w:val="false"/>
              <w:keepLines w:val="false"/>
              <w:widowControl w:val="false"/>
              <w:shd w:val="clear" w:color="auto" w:fill="auto"/>
              <w:bidi w:val="0"/>
              <w:spacing w:lineRule="auto" w:line="264" w:before="0" w:after="0"/>
              <w:ind w:left="0" w:right="0" w:hanging="0"/>
              <w:jc w:val="both"/>
              <w:rPr>
                <w:sz w:val="20"/>
                <w:szCs w:val="20"/>
              </w:rPr>
            </w:pPr>
            <w:r>
              <w:rPr>
                <w:color w:val="000000"/>
                <w:spacing w:val="0"/>
                <w:w w:val="100"/>
                <w:sz w:val="20"/>
                <w:szCs w:val="20"/>
                <w:shd w:fill="auto" w:val="clear"/>
                <w:lang w:val="ru-RU" w:eastAsia="ru-RU" w:bidi="ru-RU"/>
              </w:rPr>
              <w:t xml:space="preserve">Раздела </w:t>
            </w:r>
            <w:r>
              <w:rPr>
                <w:color w:val="000000"/>
                <w:spacing w:val="0"/>
                <w:w w:val="100"/>
                <w:sz w:val="20"/>
                <w:szCs w:val="20"/>
                <w:shd w:fill="auto" w:val="clear"/>
                <w:lang w:val="en-US" w:eastAsia="en-US" w:bidi="en-US"/>
              </w:rPr>
              <w:t>1.1</w:t>
            </w:r>
          </w:p>
        </w:tc>
        <w:tc>
          <w:tcPr>
            <w:tcW w:w="2637"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64" w:before="0" w:after="0"/>
              <w:ind w:left="0" w:right="0" w:hanging="0"/>
              <w:jc w:val="both"/>
              <w:rPr/>
            </w:pPr>
            <w:r>
              <w:rPr>
                <w:b/>
                <w:bCs/>
                <w:i/>
                <w:iCs/>
                <w:color w:val="000000"/>
                <w:spacing w:val="0"/>
                <w:w w:val="100"/>
                <w:shd w:fill="auto" w:val="clear"/>
                <w:lang w:val="ru-RU" w:eastAsia="ru-RU" w:bidi="ru-RU"/>
              </w:rPr>
              <w:t>Наименование пункта</w:t>
            </w:r>
          </w:p>
        </w:tc>
        <w:tc>
          <w:tcPr>
            <w:tcW w:w="5683" w:type="dxa"/>
            <w:tcBorders>
              <w:top w:val="single" w:sz="4" w:space="0" w:color="000000"/>
              <w:left w:val="single" w:sz="4" w:space="0" w:color="000000"/>
              <w:right w:val="single" w:sz="4" w:space="0" w:color="000000"/>
              <w:insideV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b/>
                <w:bCs/>
                <w:i/>
                <w:iCs/>
                <w:color w:val="000000"/>
                <w:spacing w:val="0"/>
                <w:w w:val="100"/>
                <w:shd w:fill="auto" w:val="clear"/>
                <w:lang w:val="ru-RU" w:eastAsia="ru-RU" w:bidi="ru-RU"/>
              </w:rPr>
              <w:t>Текст пояснений</w:t>
            </w:r>
          </w:p>
        </w:tc>
      </w:tr>
      <w:tr>
        <w:trPr>
          <w:trHeight w:val="1006" w:hRule="exact"/>
        </w:trPr>
        <w:tc>
          <w:tcPr>
            <w:tcW w:w="489"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21</w:t>
            </w:r>
          </w:p>
        </w:tc>
        <w:tc>
          <w:tcPr>
            <w:tcW w:w="1232"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Пункт 5.1.2.</w:t>
            </w:r>
          </w:p>
        </w:tc>
        <w:tc>
          <w:tcPr>
            <w:tcW w:w="2637"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Место, дата и время вскрытия конвертов с заявками на участие в конкурсе</w:t>
            </w:r>
          </w:p>
        </w:tc>
        <w:tc>
          <w:tcPr>
            <w:tcW w:w="5683" w:type="dxa"/>
            <w:tcBorders>
              <w:top w:val="single" w:sz="4" w:space="0" w:color="000000"/>
              <w:left w:val="single" w:sz="4" w:space="0" w:color="000000"/>
              <w:right w:val="single" w:sz="4" w:space="0" w:color="000000"/>
              <w:insideV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b/>
                <w:bCs/>
                <w:color w:val="000000"/>
                <w:spacing w:val="0"/>
                <w:w w:val="100"/>
                <w:lang w:val="ru-RU" w:eastAsia="ru-RU" w:bidi="ru-RU"/>
              </w:rPr>
              <w:t>«14»  мая  2021 года в 10 час. 30 мин.</w:t>
            </w:r>
            <w:r>
              <w:rPr>
                <w:b/>
                <w:bCs/>
                <w:color w:val="000000"/>
                <w:spacing w:val="0"/>
                <w:w w:val="100"/>
                <w:shd w:fill="auto" w:val="clear"/>
                <w:lang w:val="ru-RU" w:eastAsia="ru-RU" w:bidi="ru-RU"/>
              </w:rPr>
              <w:t xml:space="preserve"> </w:t>
            </w:r>
            <w:r>
              <w:rPr>
                <w:color w:val="000000"/>
                <w:spacing w:val="0"/>
                <w:w w:val="100"/>
                <w:shd w:fill="auto" w:val="clear"/>
                <w:lang w:val="ru-RU" w:eastAsia="ru-RU" w:bidi="ru-RU"/>
              </w:rPr>
              <w:t>(время местное)</w:t>
            </w:r>
          </w:p>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Заявки на участие в конкурсе будут вскрываться по адресу: Брянская область, пгт Погар, ул.Ленина, д. 1, каб.307,</w:t>
            </w:r>
          </w:p>
        </w:tc>
      </w:tr>
      <w:tr>
        <w:trPr>
          <w:trHeight w:val="995" w:hRule="exact"/>
        </w:trPr>
        <w:tc>
          <w:tcPr>
            <w:tcW w:w="489"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22</w:t>
            </w:r>
          </w:p>
        </w:tc>
        <w:tc>
          <w:tcPr>
            <w:tcW w:w="1232"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Пункт 4.6.1</w:t>
            </w:r>
          </w:p>
        </w:tc>
        <w:tc>
          <w:tcPr>
            <w:tcW w:w="2637"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Размер обеспечения заявок на участие в конкурсе</w:t>
            </w:r>
          </w:p>
        </w:tc>
        <w:tc>
          <w:tcPr>
            <w:tcW w:w="5683" w:type="dxa"/>
            <w:tcBorders>
              <w:top w:val="single" w:sz="4" w:space="0" w:color="000000"/>
              <w:left w:val="single" w:sz="4" w:space="0" w:color="000000"/>
              <w:right w:val="single" w:sz="4" w:space="0" w:color="000000"/>
              <w:insideV w:val="single" w:sz="4" w:space="0" w:color="000000"/>
            </w:tcBorders>
            <w:shd w:fill="auto" w:val="clear"/>
          </w:tcPr>
          <w:p>
            <w:pPr>
              <w:pStyle w:val="Style28"/>
              <w:keepNext w:val="false"/>
              <w:keepLines w:val="false"/>
              <w:widowControl w:val="false"/>
              <w:shd w:val="clear" w:color="auto" w:fill="auto"/>
              <w:bidi w:val="0"/>
              <w:spacing w:lineRule="auto" w:line="228" w:before="0" w:after="0"/>
              <w:ind w:left="0" w:right="0" w:hanging="0"/>
              <w:jc w:val="both"/>
              <w:rPr/>
            </w:pPr>
            <w:r>
              <w:rPr>
                <w:color w:val="000000"/>
                <w:spacing w:val="0"/>
                <w:w w:val="100"/>
                <w:shd w:fill="auto" w:val="clear"/>
                <w:lang w:val="ru-RU" w:eastAsia="ru-RU" w:bidi="ru-RU"/>
              </w:rPr>
              <w:t>Размер обеспечения заявки на участие в открытом конкурсе составляет:</w:t>
            </w:r>
          </w:p>
          <w:p>
            <w:pPr>
              <w:pStyle w:val="Style28"/>
              <w:keepNext w:val="false"/>
              <w:keepLines w:val="false"/>
              <w:widowControl w:val="false"/>
              <w:shd w:val="clear" w:color="auto" w:fill="auto"/>
              <w:bidi w:val="0"/>
              <w:spacing w:lineRule="auto" w:line="228" w:before="0" w:after="0"/>
              <w:ind w:left="0" w:right="0" w:hanging="0"/>
              <w:jc w:val="both"/>
              <w:rPr/>
            </w:pPr>
            <w:r>
              <w:rPr>
                <w:color w:val="000000"/>
                <w:spacing w:val="0"/>
                <w:w w:val="100"/>
                <w:lang w:val="ru-RU" w:eastAsia="ru-RU" w:bidi="ru-RU"/>
              </w:rPr>
              <w:t xml:space="preserve">Лот № 1 - </w:t>
            </w:r>
            <w:r>
              <w:rPr>
                <w:rFonts w:eastAsia="Times New Roman" w:cs="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702</w:t>
            </w:r>
            <w:r>
              <w:rPr>
                <w:color w:val="000000"/>
                <w:spacing w:val="0"/>
                <w:w w:val="100"/>
                <w:lang w:val="ru-RU" w:eastAsia="ru-RU" w:bidi="ru-RU"/>
              </w:rPr>
              <w:t xml:space="preserve"> руб 46 коп </w:t>
            </w:r>
          </w:p>
          <w:p>
            <w:pPr>
              <w:pStyle w:val="Style28"/>
              <w:widowControl w:val="false"/>
              <w:shd w:val="clear" w:color="auto" w:fill="auto"/>
              <w:bidi w:val="0"/>
              <w:spacing w:lineRule="auto" w:line="228" w:before="0" w:after="0"/>
              <w:ind w:left="0" w:right="0" w:hanging="0"/>
              <w:jc w:val="both"/>
              <w:rPr/>
            </w:pPr>
            <w:r>
              <w:rPr>
                <w:color w:val="000000"/>
                <w:spacing w:val="0"/>
                <w:w w:val="100"/>
                <w:lang w:val="ru-RU" w:eastAsia="ru-RU" w:bidi="ru-RU"/>
              </w:rPr>
              <w:t>(семьсот два руб 46 коп)</w:t>
            </w:r>
          </w:p>
        </w:tc>
      </w:tr>
      <w:tr>
        <w:trPr>
          <w:trHeight w:val="4401" w:hRule="exact"/>
        </w:trPr>
        <w:tc>
          <w:tcPr>
            <w:tcW w:w="489"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23</w:t>
            </w:r>
          </w:p>
        </w:tc>
        <w:tc>
          <w:tcPr>
            <w:tcW w:w="1232"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Подпункт 3 пункта 4.6.2.</w:t>
            </w:r>
          </w:p>
        </w:tc>
        <w:tc>
          <w:tcPr>
            <w:tcW w:w="2637"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Реквизиты для перечисления обеспечения заявок на участие в конкурсе</w:t>
            </w:r>
          </w:p>
        </w:tc>
        <w:tc>
          <w:tcPr>
            <w:tcW w:w="5683" w:type="dxa"/>
            <w:tcBorders>
              <w:top w:val="single" w:sz="4" w:space="0" w:color="000000"/>
              <w:left w:val="single" w:sz="4" w:space="0" w:color="000000"/>
              <w:right w:val="single" w:sz="4" w:space="0" w:color="000000"/>
              <w:insideV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lang w:val="ru-RU" w:eastAsia="ru-RU" w:bidi="ru-RU"/>
              </w:rPr>
              <w:t>Обеспечение заявок на участие в конкурсе перечисляется по следующим реквизитам: Получатель:</w:t>
            </w:r>
          </w:p>
          <w:p>
            <w:pPr>
              <w:pStyle w:val="Style28"/>
              <w:widowControl w:val="false"/>
              <w:shd w:val="clear" w:color="auto" w:fill="auto"/>
              <w:bidi w:val="0"/>
              <w:spacing w:lineRule="auto" w:line="240" w:before="0" w:after="0"/>
              <w:ind w:left="0" w:right="0" w:hanging="0"/>
              <w:jc w:val="both"/>
              <w:rPr/>
            </w:pPr>
            <w:r>
              <w:rPr>
                <w:rFonts w:eastAsia="Times New Roman" w:cs="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Администрация Погарского района</w:t>
            </w:r>
          </w:p>
          <w:p>
            <w:pPr>
              <w:pStyle w:val="Normal"/>
              <w:spacing w:lineRule="auto" w:line="240"/>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2"/>
                <w:szCs w:val="22"/>
                <w:u w:val="none"/>
                <w:lang w:val="ru-RU" w:eastAsia="ru-RU" w:bidi="ru-RU"/>
              </w:rPr>
            </w:pP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ИНН    3223000955</w:t>
            </w:r>
          </w:p>
          <w:p>
            <w:pPr>
              <w:pStyle w:val="Normal"/>
              <w:spacing w:lineRule="auto" w:line="240"/>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2"/>
                <w:szCs w:val="22"/>
                <w:u w:val="none"/>
                <w:lang w:val="ru-RU" w:eastAsia="ru-RU" w:bidi="ru-RU"/>
              </w:rPr>
            </w:pP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КПП      325201001</w:t>
            </w:r>
          </w:p>
          <w:p>
            <w:pPr>
              <w:pStyle w:val="Normal"/>
              <w:spacing w:lineRule="auto" w:line="240"/>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2"/>
                <w:szCs w:val="22"/>
                <w:u w:val="none"/>
                <w:lang w:val="ru-RU" w:eastAsia="ru-RU" w:bidi="ru-RU"/>
              </w:rPr>
            </w:pP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243550 Брянская область пгт . Погар  ул. Ленина д.1</w:t>
            </w:r>
          </w:p>
          <w:p>
            <w:pPr>
              <w:pStyle w:val="Normal"/>
              <w:spacing w:lineRule="auto" w:line="240"/>
              <w:rPr/>
            </w:pP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ФИНАНСОВОЕ УПРАВЛЕНИЕ АДМИНИСТРАЦИИ ПОГАРСКОГО</w:t>
            </w:r>
            <w:r>
              <w:rPr>
                <w:b/>
                <w:sz w:val="28"/>
                <w:szCs w:val="28"/>
              </w:rPr>
              <w:t xml:space="preserve"> </w:t>
            </w: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РАЙОНА (Администрация Погарского района л/сч. 05273203740)</w:t>
            </w:r>
          </w:p>
          <w:p>
            <w:pPr>
              <w:pStyle w:val="Normal"/>
              <w:spacing w:lineRule="auto" w:line="240"/>
              <w:rPr/>
            </w:pP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Отделение Брянск Банка</w:t>
            </w:r>
            <w:r>
              <w:rPr>
                <w:b/>
                <w:sz w:val="28"/>
                <w:szCs w:val="28"/>
              </w:rPr>
              <w:t xml:space="preserve"> </w:t>
            </w: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России//УФК по Брянской области г.Брянск</w:t>
            </w:r>
          </w:p>
          <w:p>
            <w:pPr>
              <w:pStyle w:val="Normal"/>
              <w:spacing w:lineRule="auto" w:line="240"/>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2"/>
                <w:szCs w:val="22"/>
                <w:u w:val="none"/>
                <w:lang w:val="ru-RU" w:eastAsia="ru-RU" w:bidi="ru-RU"/>
              </w:rPr>
            </w:pP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БИК    011501101</w:t>
            </w:r>
          </w:p>
          <w:p>
            <w:pPr>
              <w:pStyle w:val="Normal"/>
              <w:spacing w:lineRule="auto" w:line="240"/>
              <w:rPr/>
            </w:pPr>
            <w:r>
              <w:rPr/>
              <w:t xml:space="preserve"> </w:t>
            </w: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к/счет 40102810245370000019</w:t>
            </w:r>
          </w:p>
          <w:p>
            <w:pPr>
              <w:pStyle w:val="Normal"/>
              <w:spacing w:lineRule="auto" w:line="240"/>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2"/>
                <w:szCs w:val="22"/>
                <w:u w:val="none"/>
                <w:lang w:val="ru-RU" w:eastAsia="ru-RU" w:bidi="ru-RU"/>
              </w:rPr>
            </w:pP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р/счет 03232643156421512700</w:t>
            </w:r>
          </w:p>
          <w:p>
            <w:pPr>
              <w:pStyle w:val="Normal"/>
              <w:spacing w:lineRule="auto" w:line="240"/>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2"/>
                <w:szCs w:val="22"/>
                <w:u w:val="none"/>
                <w:lang w:val="ru-RU" w:eastAsia="ru-RU" w:bidi="ru-RU"/>
              </w:rPr>
            </w:pP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ОГРН 1023200915760</w:t>
            </w:r>
          </w:p>
          <w:p>
            <w:pPr>
              <w:pStyle w:val="Normal"/>
              <w:spacing w:lineRule="auto" w:line="240"/>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2"/>
                <w:szCs w:val="22"/>
                <w:u w:val="none"/>
                <w:lang w:val="ru-RU" w:eastAsia="ru-RU" w:bidi="ru-RU"/>
              </w:rPr>
            </w:pP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ОКПО 04023392</w:t>
            </w:r>
          </w:p>
          <w:p>
            <w:pPr>
              <w:pStyle w:val="Normal"/>
              <w:spacing w:lineRule="auto" w:line="240"/>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2"/>
                <w:szCs w:val="22"/>
                <w:u w:val="none"/>
                <w:lang w:val="ru-RU" w:eastAsia="ru-RU" w:bidi="ru-RU"/>
              </w:rPr>
            </w:pP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ОКТМО 15642151</w:t>
            </w:r>
            <w:bookmarkStart w:id="37" w:name="_GoBack"/>
            <w:bookmarkEnd w:id="37"/>
          </w:p>
          <w:p>
            <w:pPr>
              <w:pStyle w:val="Style28"/>
              <w:widowControl w:val="false"/>
              <w:shd w:val="clear" w:color="auto" w:fill="auto"/>
              <w:bidi w:val="0"/>
              <w:spacing w:lineRule="auto" w:line="240" w:before="0" w:after="0"/>
              <w:ind w:left="0" w:right="0" w:hanging="0"/>
              <w:jc w:val="both"/>
              <w:rPr>
                <w:color w:val="000000"/>
                <w:spacing w:val="0"/>
                <w:w w:val="100"/>
                <w:highlight w:val="yellow"/>
                <w:lang w:val="ru-RU" w:eastAsia="ru-RU" w:bidi="ru-RU"/>
              </w:rPr>
            </w:pPr>
            <w:r>
              <w:rPr>
                <w:color w:val="000000"/>
                <w:spacing w:val="0"/>
                <w:w w:val="100"/>
                <w:highlight w:val="yellow"/>
                <w:lang w:val="ru-RU" w:eastAsia="ru-RU" w:bidi="ru-RU"/>
              </w:rPr>
            </w:r>
          </w:p>
          <w:p>
            <w:pPr>
              <w:pStyle w:val="Style28"/>
              <w:widowControl w:val="false"/>
              <w:shd w:val="clear" w:color="auto" w:fill="auto"/>
              <w:bidi w:val="0"/>
              <w:spacing w:lineRule="auto" w:line="240" w:before="0" w:after="0"/>
              <w:ind w:left="0" w:right="0" w:hanging="0"/>
              <w:jc w:val="both"/>
              <w:rPr>
                <w:color w:val="000000"/>
                <w:spacing w:val="0"/>
                <w:w w:val="100"/>
                <w:highlight w:val="yellow"/>
                <w:lang w:val="ru-RU" w:eastAsia="ru-RU" w:bidi="ru-RU"/>
              </w:rPr>
            </w:pPr>
            <w:r>
              <w:rPr>
                <w:color w:val="000000"/>
                <w:spacing w:val="0"/>
                <w:w w:val="100"/>
                <w:highlight w:val="yellow"/>
                <w:lang w:val="ru-RU" w:eastAsia="ru-RU" w:bidi="ru-RU"/>
              </w:rPr>
            </w:r>
          </w:p>
          <w:p>
            <w:pPr>
              <w:pStyle w:val="Style28"/>
              <w:widowControl w:val="false"/>
              <w:shd w:val="clear" w:color="auto" w:fill="auto"/>
              <w:bidi w:val="0"/>
              <w:spacing w:lineRule="auto" w:line="240" w:before="0" w:after="0"/>
              <w:ind w:left="0" w:right="0" w:hanging="0"/>
              <w:jc w:val="both"/>
              <w:rPr>
                <w:color w:val="000000"/>
                <w:spacing w:val="0"/>
                <w:w w:val="100"/>
                <w:highlight w:val="yellow"/>
                <w:lang w:val="ru-RU" w:eastAsia="ru-RU" w:bidi="ru-RU"/>
              </w:rPr>
            </w:pPr>
            <w:r>
              <w:rPr>
                <w:color w:val="000000"/>
                <w:spacing w:val="0"/>
                <w:w w:val="100"/>
                <w:highlight w:val="yellow"/>
                <w:lang w:val="ru-RU" w:eastAsia="ru-RU" w:bidi="ru-RU"/>
              </w:rPr>
            </w:r>
          </w:p>
          <w:p>
            <w:pPr>
              <w:pStyle w:val="Style28"/>
              <w:widowControl w:val="false"/>
              <w:shd w:val="clear" w:color="auto" w:fill="auto"/>
              <w:bidi w:val="0"/>
              <w:spacing w:lineRule="auto" w:line="240" w:before="0" w:after="0"/>
              <w:ind w:left="0" w:right="0" w:hanging="0"/>
              <w:jc w:val="both"/>
              <w:rPr>
                <w:color w:val="000000"/>
                <w:spacing w:val="0"/>
                <w:w w:val="100"/>
                <w:highlight w:val="yellow"/>
                <w:lang w:val="ru-RU" w:eastAsia="ru-RU" w:bidi="ru-RU"/>
              </w:rPr>
            </w:pPr>
            <w:r>
              <w:rPr>
                <w:color w:val="000000"/>
                <w:spacing w:val="0"/>
                <w:w w:val="100"/>
                <w:highlight w:val="yellow"/>
                <w:lang w:val="ru-RU" w:eastAsia="ru-RU" w:bidi="ru-RU"/>
              </w:rPr>
            </w:r>
          </w:p>
          <w:p>
            <w:pPr>
              <w:pStyle w:val="Style28"/>
              <w:widowControl w:val="false"/>
              <w:shd w:val="clear" w:color="auto" w:fill="auto"/>
              <w:bidi w:val="0"/>
              <w:spacing w:lineRule="auto" w:line="240" w:before="0" w:after="0"/>
              <w:ind w:left="0" w:right="0" w:hanging="0"/>
              <w:jc w:val="both"/>
              <w:rPr>
                <w:color w:val="000000"/>
                <w:spacing w:val="0"/>
                <w:w w:val="100"/>
                <w:highlight w:val="yellow"/>
                <w:lang w:val="ru-RU" w:eastAsia="ru-RU" w:bidi="ru-RU"/>
              </w:rPr>
            </w:pPr>
            <w:r>
              <w:rPr>
                <w:color w:val="000000"/>
                <w:spacing w:val="0"/>
                <w:w w:val="100"/>
                <w:highlight w:val="yellow"/>
                <w:lang w:val="ru-RU" w:eastAsia="ru-RU" w:bidi="ru-RU"/>
              </w:rPr>
            </w:r>
          </w:p>
          <w:p>
            <w:pPr>
              <w:pStyle w:val="Style28"/>
              <w:widowControl w:val="false"/>
              <w:shd w:val="clear" w:color="auto" w:fill="auto"/>
              <w:bidi w:val="0"/>
              <w:spacing w:lineRule="auto" w:line="240" w:before="0" w:after="0"/>
              <w:ind w:left="0" w:right="0" w:hanging="0"/>
              <w:jc w:val="both"/>
              <w:rPr>
                <w:color w:val="000000"/>
                <w:spacing w:val="0"/>
                <w:w w:val="100"/>
                <w:highlight w:val="yellow"/>
                <w:lang w:val="ru-RU" w:eastAsia="ru-RU" w:bidi="ru-RU"/>
              </w:rPr>
            </w:pPr>
            <w:r>
              <w:rPr>
                <w:color w:val="000000"/>
                <w:spacing w:val="0"/>
                <w:w w:val="100"/>
                <w:highlight w:val="yellow"/>
                <w:lang w:val="ru-RU" w:eastAsia="ru-RU" w:bidi="ru-RU"/>
              </w:rPr>
            </w:r>
          </w:p>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Обеспечение заявки на участие в конкурсе должно быть перечислено по указанным реквизитам в срок, обеспечивающий его поступление на счет получателя непосредственно перед началом процедуры вскрытия конвертов с заявками на участие в конкурсе.</w:t>
            </w:r>
          </w:p>
        </w:tc>
      </w:tr>
      <w:tr>
        <w:trPr>
          <w:trHeight w:val="1286" w:hRule="exact"/>
        </w:trPr>
        <w:tc>
          <w:tcPr>
            <w:tcW w:w="489"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24</w:t>
            </w:r>
          </w:p>
        </w:tc>
        <w:tc>
          <w:tcPr>
            <w:tcW w:w="1232"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Пункт 5.2.3.</w:t>
            </w:r>
          </w:p>
        </w:tc>
        <w:tc>
          <w:tcPr>
            <w:tcW w:w="2637"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180" w:right="0" w:hanging="0"/>
              <w:jc w:val="both"/>
              <w:rPr/>
            </w:pPr>
            <w:r>
              <w:rPr>
                <w:color w:val="000000"/>
                <w:spacing w:val="0"/>
                <w:w w:val="100"/>
                <w:shd w:fill="auto" w:val="clear"/>
                <w:lang w:val="ru-RU" w:eastAsia="ru-RU" w:bidi="ru-RU"/>
              </w:rPr>
              <w:t>Место, дата и время рассмотрения заявок на участие в конкурсе</w:t>
            </w:r>
          </w:p>
        </w:tc>
        <w:tc>
          <w:tcPr>
            <w:tcW w:w="5683" w:type="dxa"/>
            <w:tcBorders>
              <w:top w:val="single" w:sz="4" w:space="0" w:color="000000"/>
              <w:left w:val="single" w:sz="4" w:space="0" w:color="000000"/>
              <w:right w:val="single" w:sz="4" w:space="0" w:color="000000"/>
              <w:insideV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b/>
                <w:bCs/>
                <w:color w:val="000000"/>
                <w:spacing w:val="0"/>
                <w:w w:val="100"/>
                <w:lang w:val="ru-RU" w:eastAsia="ru-RU" w:bidi="ru-RU"/>
              </w:rPr>
              <w:t xml:space="preserve">«14» мая 2021г. в 10 час. 30 мин. </w:t>
            </w:r>
            <w:r>
              <w:rPr>
                <w:color w:val="000000"/>
                <w:spacing w:val="0"/>
                <w:w w:val="100"/>
                <w:shd w:fill="auto" w:val="clear"/>
                <w:lang w:val="ru-RU" w:eastAsia="ru-RU" w:bidi="ru-RU"/>
              </w:rPr>
              <w:t>(время местное) по адресу Организатора конкурса: 243550, Брянская область, пгт Погар, ул. Ленина, д. 1, каб 307, администрация Погарского района</w:t>
            </w:r>
          </w:p>
        </w:tc>
      </w:tr>
      <w:tr>
        <w:trPr>
          <w:trHeight w:val="1037" w:hRule="exact"/>
        </w:trPr>
        <w:tc>
          <w:tcPr>
            <w:tcW w:w="489"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25</w:t>
            </w:r>
          </w:p>
        </w:tc>
        <w:tc>
          <w:tcPr>
            <w:tcW w:w="1232"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Пункт 6.2.</w:t>
            </w:r>
          </w:p>
        </w:tc>
        <w:tc>
          <w:tcPr>
            <w:tcW w:w="2637"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180" w:right="0" w:hanging="0"/>
              <w:jc w:val="both"/>
              <w:rPr/>
            </w:pPr>
            <w:r>
              <w:rPr>
                <w:color w:val="000000"/>
                <w:spacing w:val="0"/>
                <w:w w:val="100"/>
                <w:shd w:fill="auto" w:val="clear"/>
                <w:lang w:val="ru-RU" w:eastAsia="ru-RU" w:bidi="ru-RU"/>
              </w:rPr>
              <w:t>Место, дата и время проведения конкурса</w:t>
            </w:r>
          </w:p>
        </w:tc>
        <w:tc>
          <w:tcPr>
            <w:tcW w:w="5683" w:type="dxa"/>
            <w:tcBorders>
              <w:top w:val="single" w:sz="4" w:space="0" w:color="000000"/>
              <w:left w:val="single" w:sz="4" w:space="0" w:color="000000"/>
              <w:right w:val="single" w:sz="4" w:space="0" w:color="000000"/>
              <w:insideV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b/>
                <w:bCs/>
                <w:color w:val="000000"/>
                <w:spacing w:val="0"/>
                <w:w w:val="100"/>
                <w:lang w:val="ru-RU" w:eastAsia="ru-RU" w:bidi="ru-RU"/>
              </w:rPr>
              <w:t xml:space="preserve">«14» мая 2021 г. в 11 час. 00 мин. </w:t>
            </w:r>
            <w:r>
              <w:rPr>
                <w:color w:val="000000"/>
                <w:spacing w:val="0"/>
                <w:w w:val="100"/>
                <w:shd w:fill="auto" w:val="clear"/>
                <w:lang w:val="ru-RU" w:eastAsia="ru-RU" w:bidi="ru-RU"/>
              </w:rPr>
              <w:t>(время местное) по адресу Организатора конкурса: 243550, Брянская область, пгт. Погар, ул. Ленина, д. 1, 3 этаж каб 307.</w:t>
            </w:r>
          </w:p>
        </w:tc>
      </w:tr>
      <w:tr>
        <w:trPr>
          <w:trHeight w:val="961" w:hRule="exact"/>
        </w:trPr>
        <w:tc>
          <w:tcPr>
            <w:tcW w:w="489"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26</w:t>
            </w:r>
          </w:p>
        </w:tc>
        <w:tc>
          <w:tcPr>
            <w:tcW w:w="1232"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Раздел 6</w:t>
            </w:r>
          </w:p>
        </w:tc>
        <w:tc>
          <w:tcPr>
            <w:tcW w:w="2637"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180" w:right="0" w:hanging="0"/>
              <w:jc w:val="both"/>
              <w:rPr/>
            </w:pPr>
            <w:r>
              <w:rPr>
                <w:color w:val="000000"/>
                <w:spacing w:val="0"/>
                <w:w w:val="100"/>
                <w:shd w:fill="auto" w:val="clear"/>
                <w:lang w:val="ru-RU" w:eastAsia="ru-RU" w:bidi="ru-RU"/>
              </w:rPr>
              <w:t>Определение победителя конкурса</w:t>
            </w:r>
          </w:p>
        </w:tc>
        <w:tc>
          <w:tcPr>
            <w:tcW w:w="5683" w:type="dxa"/>
            <w:tcBorders>
              <w:top w:val="single" w:sz="4" w:space="0" w:color="000000"/>
              <w:left w:val="single" w:sz="4" w:space="0" w:color="000000"/>
              <w:right w:val="single" w:sz="4" w:space="0" w:color="000000"/>
              <w:insideV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Победителем конкурса становится участник конкурса, который сделал предложение по наибольшей стоимости дополнительных работ и услуг.</w:t>
            </w:r>
          </w:p>
          <w:p>
            <w:pPr>
              <w:pStyle w:val="Style28"/>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lang w:val="ru-RU" w:eastAsia="ru-RU" w:bidi="ru-RU"/>
              </w:rPr>
            </w:r>
          </w:p>
        </w:tc>
      </w:tr>
      <w:tr>
        <w:trPr>
          <w:trHeight w:val="1541" w:hRule="exact"/>
        </w:trPr>
        <w:tc>
          <w:tcPr>
            <w:tcW w:w="489"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27</w:t>
            </w:r>
          </w:p>
        </w:tc>
        <w:tc>
          <w:tcPr>
            <w:tcW w:w="1232"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Пункт 7.1.1</w:t>
            </w:r>
          </w:p>
        </w:tc>
        <w:tc>
          <w:tcPr>
            <w:tcW w:w="2637"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Срок заключения Договора управления многоквартирным домом</w:t>
            </w:r>
          </w:p>
        </w:tc>
        <w:tc>
          <w:tcPr>
            <w:tcW w:w="5683" w:type="dxa"/>
            <w:tcBorders>
              <w:top w:val="single" w:sz="4" w:space="0" w:color="000000"/>
              <w:left w:val="single" w:sz="4" w:space="0" w:color="000000"/>
              <w:right w:val="single" w:sz="4" w:space="0" w:color="000000"/>
              <w:insideV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Победитель конкурса в течение 10 (десяти)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tc>
      </w:tr>
      <w:tr>
        <w:trPr>
          <w:trHeight w:val="1272" w:hRule="exact"/>
        </w:trPr>
        <w:tc>
          <w:tcPr>
            <w:tcW w:w="489"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28</w:t>
            </w:r>
          </w:p>
        </w:tc>
        <w:tc>
          <w:tcPr>
            <w:tcW w:w="1232"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Пункт 7.4.</w:t>
            </w:r>
          </w:p>
        </w:tc>
        <w:tc>
          <w:tcPr>
            <w:tcW w:w="2637"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Срок начала выполнения обязательств Управляющей организации по Договору</w:t>
            </w:r>
          </w:p>
        </w:tc>
        <w:tc>
          <w:tcPr>
            <w:tcW w:w="5683" w:type="dxa"/>
            <w:tcBorders>
              <w:top w:val="single" w:sz="4" w:space="0" w:color="000000"/>
              <w:left w:val="single" w:sz="4" w:space="0" w:color="000000"/>
              <w:right w:val="single" w:sz="4" w:space="0" w:color="000000"/>
              <w:insideV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Управляющая организация приступает к выполнению обязательств по Договору не позднее 30 дней с даты окончания срока направления собственникам помещений подписанных договоров управления многоквартирным домом</w:t>
            </w:r>
          </w:p>
        </w:tc>
      </w:tr>
      <w:tr>
        <w:trPr>
          <w:trHeight w:val="1042" w:hRule="exact"/>
        </w:trPr>
        <w:tc>
          <w:tcPr>
            <w:tcW w:w="489" w:type="dxa"/>
            <w:tcBorders>
              <w:top w:val="single" w:sz="4" w:space="0" w:color="000000"/>
              <w:left w:val="single" w:sz="4" w:space="0" w:color="000000"/>
              <w:bottom w:val="single" w:sz="4" w:space="0" w:color="000000"/>
              <w:insideH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29</w:t>
            </w:r>
          </w:p>
        </w:tc>
        <w:tc>
          <w:tcPr>
            <w:tcW w:w="1232" w:type="dxa"/>
            <w:tcBorders>
              <w:top w:val="single" w:sz="4" w:space="0" w:color="000000"/>
              <w:left w:val="single" w:sz="4" w:space="0" w:color="000000"/>
              <w:bottom w:val="single" w:sz="4" w:space="0" w:color="000000"/>
              <w:insideH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Пункт 7.2.1.,7.2.3.</w:t>
            </w:r>
          </w:p>
        </w:tc>
        <w:tc>
          <w:tcPr>
            <w:tcW w:w="2637" w:type="dxa"/>
            <w:tcBorders>
              <w:top w:val="single" w:sz="4" w:space="0" w:color="000000"/>
              <w:left w:val="single" w:sz="4" w:space="0" w:color="000000"/>
              <w:bottom w:val="single" w:sz="4" w:space="0" w:color="000000"/>
              <w:insideH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Размер обеспечения исполнения обязательств</w:t>
            </w:r>
          </w:p>
        </w:tc>
        <w:tc>
          <w:tcPr>
            <w:tcW w:w="56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 xml:space="preserve">Размер обеспечения исполнения обязательств составляет: </w:t>
            </w:r>
            <w:r>
              <w:rPr>
                <w:color w:val="000000"/>
                <w:spacing w:val="0"/>
                <w:w w:val="100"/>
                <w:lang w:val="ru-RU" w:eastAsia="ru-RU" w:bidi="ru-RU"/>
              </w:rPr>
              <w:t>К- коэффициент, установленный организатором конкурса - 0,5 и составляет</w:t>
            </w:r>
          </w:p>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lang w:val="ru-RU" w:eastAsia="ru-RU" w:bidi="ru-RU"/>
              </w:rPr>
              <w:t xml:space="preserve">Лот№ 1 — </w:t>
            </w:r>
            <w:r>
              <w:rPr>
                <w:rFonts w:eastAsia="Times New Roman" w:cs="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10 180,88</w:t>
            </w:r>
            <w:r>
              <w:rPr>
                <w:color w:val="000000"/>
                <w:spacing w:val="0"/>
                <w:w w:val="100"/>
                <w:lang w:val="ru-RU" w:eastAsia="ru-RU" w:bidi="ru-RU"/>
              </w:rPr>
              <w:t xml:space="preserve"> руб.</w:t>
            </w:r>
          </w:p>
        </w:tc>
      </w:tr>
    </w:tbl>
    <w:p>
      <w:pPr>
        <w:pStyle w:val="Normal"/>
        <w:spacing w:lineRule="exact" w:line="1"/>
        <w:jc w:val="both"/>
        <w:rPr>
          <w:sz w:val="2"/>
          <w:szCs w:val="2"/>
        </w:rPr>
      </w:pPr>
      <w:r>
        <w:rPr>
          <w:sz w:val="2"/>
          <w:szCs w:val="2"/>
        </w:rPr>
      </w:r>
      <w:r>
        <w:br w:type="page"/>
      </w:r>
    </w:p>
    <w:tbl>
      <w:tblPr>
        <w:tblW w:w="10042" w:type="dxa"/>
        <w:jc w:val="left"/>
        <w:tblInd w:w="-95" w:type="dxa"/>
        <w:tblBorders>
          <w:top w:val="single" w:sz="4" w:space="0" w:color="000000"/>
          <w:left w:val="single" w:sz="4" w:space="0" w:color="000000"/>
        </w:tblBorders>
        <w:tblCellMar>
          <w:top w:w="0" w:type="dxa"/>
          <w:left w:w="98" w:type="dxa"/>
          <w:bottom w:w="0" w:type="dxa"/>
          <w:right w:w="108" w:type="dxa"/>
        </w:tblCellMar>
      </w:tblPr>
      <w:tblGrid>
        <w:gridCol w:w="467"/>
        <w:gridCol w:w="1222"/>
        <w:gridCol w:w="2670"/>
        <w:gridCol w:w="5682"/>
      </w:tblGrid>
      <w:tr>
        <w:trPr>
          <w:trHeight w:val="854" w:hRule="exact"/>
        </w:trPr>
        <w:tc>
          <w:tcPr>
            <w:tcW w:w="467" w:type="dxa"/>
            <w:tcBorders>
              <w:top w:val="single" w:sz="4" w:space="0" w:color="000000"/>
              <w:left w:val="single" w:sz="4" w:space="0" w:color="000000"/>
            </w:tcBorders>
            <w:shd w:fill="auto" w:val="clear"/>
          </w:tcPr>
          <w:p>
            <w:pPr>
              <w:pStyle w:val="Style28"/>
              <w:keepNext w:val="false"/>
              <w:keepLines w:val="false"/>
              <w:pageBreakBefore/>
              <w:widowControl w:val="false"/>
              <w:shd w:val="clear" w:color="auto" w:fill="auto"/>
              <w:bidi w:val="0"/>
              <w:spacing w:lineRule="auto" w:line="240" w:before="0" w:after="0"/>
              <w:ind w:left="0" w:right="0" w:hanging="0"/>
              <w:jc w:val="both"/>
              <w:rPr/>
            </w:pPr>
            <w:r>
              <w:rPr>
                <w:b/>
                <w:bCs/>
                <w:i/>
                <w:iCs/>
                <w:color w:val="000000"/>
                <w:spacing w:val="0"/>
                <w:w w:val="100"/>
                <w:shd w:fill="auto" w:val="clear"/>
                <w:lang w:val="ru-RU" w:eastAsia="ru-RU" w:bidi="ru-RU"/>
              </w:rPr>
              <w:t>№</w:t>
            </w:r>
          </w:p>
          <w:p>
            <w:pPr>
              <w:pStyle w:val="Style28"/>
              <w:keepNext w:val="false"/>
              <w:keepLines w:val="false"/>
              <w:widowControl w:val="false"/>
              <w:shd w:val="clear" w:color="auto" w:fill="auto"/>
              <w:bidi w:val="0"/>
              <w:spacing w:lineRule="auto" w:line="240" w:before="0" w:after="0"/>
              <w:ind w:left="0" w:right="0" w:hanging="0"/>
              <w:jc w:val="both"/>
              <w:rPr/>
            </w:pPr>
            <w:r>
              <w:rPr>
                <w:b/>
                <w:bCs/>
                <w:i/>
                <w:iCs/>
                <w:color w:val="000000"/>
                <w:spacing w:val="0"/>
                <w:w w:val="100"/>
                <w:shd w:fill="auto" w:val="clear"/>
                <w:lang w:val="ru-RU" w:eastAsia="ru-RU" w:bidi="ru-RU"/>
              </w:rPr>
              <w:t>п/п</w:t>
            </w:r>
          </w:p>
        </w:tc>
        <w:tc>
          <w:tcPr>
            <w:tcW w:w="1222"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64" w:before="0" w:after="0"/>
              <w:ind w:left="0" w:right="0" w:hanging="0"/>
              <w:jc w:val="both"/>
              <w:rPr/>
            </w:pPr>
            <w:r>
              <w:rPr>
                <w:b/>
                <w:bCs/>
                <w:i/>
                <w:iCs/>
                <w:color w:val="000000"/>
                <w:spacing w:val="0"/>
                <w:w w:val="100"/>
                <w:shd w:fill="auto" w:val="clear"/>
                <w:lang w:val="ru-RU" w:eastAsia="ru-RU" w:bidi="ru-RU"/>
              </w:rPr>
              <w:t>Ссылка на пункт</w:t>
            </w:r>
          </w:p>
          <w:p>
            <w:pPr>
              <w:pStyle w:val="Style28"/>
              <w:keepNext w:val="false"/>
              <w:keepLines w:val="false"/>
              <w:widowControl w:val="false"/>
              <w:shd w:val="clear" w:color="auto" w:fill="auto"/>
              <w:bidi w:val="0"/>
              <w:spacing w:lineRule="auto" w:line="264" w:before="0" w:after="0"/>
              <w:ind w:left="0" w:right="0" w:hanging="0"/>
              <w:jc w:val="both"/>
              <w:rPr>
                <w:sz w:val="20"/>
                <w:szCs w:val="20"/>
              </w:rPr>
            </w:pPr>
            <w:r>
              <w:rPr>
                <w:color w:val="000000"/>
                <w:spacing w:val="0"/>
                <w:w w:val="100"/>
                <w:sz w:val="20"/>
                <w:szCs w:val="20"/>
                <w:shd w:fill="auto" w:val="clear"/>
                <w:lang w:val="ru-RU" w:eastAsia="ru-RU" w:bidi="ru-RU"/>
              </w:rPr>
              <w:t>Раздела 1</w:t>
            </w:r>
            <w:r>
              <w:rPr>
                <w:color w:val="000000"/>
                <w:spacing w:val="0"/>
                <w:w w:val="100"/>
                <w:sz w:val="20"/>
                <w:szCs w:val="20"/>
                <w:shd w:fill="auto" w:val="clear"/>
                <w:lang w:val="en-US" w:eastAsia="en-US" w:bidi="en-US"/>
              </w:rPr>
              <w:t>.1</w:t>
            </w:r>
          </w:p>
        </w:tc>
        <w:tc>
          <w:tcPr>
            <w:tcW w:w="2670"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59" w:before="0" w:after="0"/>
              <w:ind w:left="0" w:right="0" w:hanging="0"/>
              <w:jc w:val="both"/>
              <w:rPr/>
            </w:pPr>
            <w:r>
              <w:rPr>
                <w:b/>
                <w:bCs/>
                <w:i/>
                <w:iCs/>
                <w:color w:val="000000"/>
                <w:spacing w:val="0"/>
                <w:w w:val="100"/>
                <w:shd w:fill="auto" w:val="clear"/>
                <w:lang w:val="ru-RU" w:eastAsia="ru-RU" w:bidi="ru-RU"/>
              </w:rPr>
              <w:t>Наименование пункта</w:t>
            </w:r>
          </w:p>
        </w:tc>
        <w:tc>
          <w:tcPr>
            <w:tcW w:w="5682" w:type="dxa"/>
            <w:tcBorders>
              <w:top w:val="single" w:sz="4" w:space="0" w:color="000000"/>
              <w:left w:val="single" w:sz="4" w:space="0" w:color="000000"/>
              <w:right w:val="single" w:sz="4" w:space="0" w:color="000000"/>
              <w:insideV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b/>
                <w:bCs/>
                <w:i/>
                <w:iCs/>
                <w:color w:val="000000"/>
                <w:spacing w:val="0"/>
                <w:w w:val="100"/>
                <w:shd w:fill="auto" w:val="clear"/>
                <w:lang w:val="ru-RU" w:eastAsia="ru-RU" w:bidi="ru-RU"/>
              </w:rPr>
              <w:t>Текст пояснений</w:t>
            </w:r>
          </w:p>
        </w:tc>
      </w:tr>
      <w:tr>
        <w:trPr>
          <w:trHeight w:val="4574" w:hRule="exact"/>
        </w:trPr>
        <w:tc>
          <w:tcPr>
            <w:tcW w:w="467"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tabs>
                <w:tab w:val="clear" w:pos="720"/>
                <w:tab w:val="left" w:pos="393" w:leader="underscore"/>
                <w:tab w:val="left" w:pos="407" w:leader="underscore"/>
              </w:tabs>
              <w:bidi w:val="0"/>
              <w:spacing w:lineRule="auto" w:line="240" w:before="0" w:after="0"/>
              <w:ind w:left="0" w:right="0" w:firstLine="220"/>
              <w:jc w:val="both"/>
              <w:rPr/>
            </w:pPr>
            <w:r>
              <w:rPr>
                <w:color w:val="000000"/>
                <w:spacing w:val="0"/>
                <w:w w:val="100"/>
                <w:shd w:fill="auto" w:val="clear"/>
                <w:lang w:val="ru-RU" w:eastAsia="ru-RU" w:bidi="ru-RU"/>
              </w:rPr>
              <w:tab/>
              <w:tab/>
            </w:r>
          </w:p>
        </w:tc>
        <w:tc>
          <w:tcPr>
            <w:tcW w:w="1222"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2670"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5682" w:type="dxa"/>
            <w:tcBorders>
              <w:top w:val="single" w:sz="4" w:space="0" w:color="000000"/>
              <w:left w:val="single" w:sz="4" w:space="0" w:color="000000"/>
              <w:right w:val="single" w:sz="4" w:space="0" w:color="000000"/>
              <w:insideV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lang w:val="ru-RU" w:eastAsia="ru-RU" w:bidi="ru-RU"/>
              </w:rPr>
              <w:t>Обеспечение исполнение обязательств перечисляется по следующим реквизитам:</w:t>
            </w:r>
          </w:p>
          <w:p>
            <w:pPr>
              <w:pStyle w:val="Style28"/>
              <w:widowControl w:val="false"/>
              <w:shd w:val="clear" w:color="auto" w:fill="auto"/>
              <w:bidi w:val="0"/>
              <w:spacing w:lineRule="auto" w:line="240" w:before="0" w:after="0"/>
              <w:ind w:left="0" w:right="0" w:hanging="0"/>
              <w:jc w:val="both"/>
              <w:rPr/>
            </w:pPr>
            <w:r>
              <w:rPr>
                <w:rFonts w:eastAsia="Times New Roman" w:cs="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Администрация Погарского района</w:t>
            </w:r>
          </w:p>
          <w:p>
            <w:pPr>
              <w:pStyle w:val="Normal"/>
              <w:spacing w:lineRule="auto" w:line="240"/>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2"/>
                <w:szCs w:val="22"/>
                <w:u w:val="none"/>
                <w:lang w:val="ru-RU" w:eastAsia="ru-RU" w:bidi="ru-RU"/>
              </w:rPr>
            </w:pP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ИНН    3223000955</w:t>
            </w:r>
          </w:p>
          <w:p>
            <w:pPr>
              <w:pStyle w:val="Normal"/>
              <w:spacing w:lineRule="auto" w:line="240"/>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2"/>
                <w:szCs w:val="22"/>
                <w:u w:val="none"/>
                <w:lang w:val="ru-RU" w:eastAsia="ru-RU" w:bidi="ru-RU"/>
              </w:rPr>
            </w:pP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КПП      325201001</w:t>
            </w:r>
          </w:p>
          <w:p>
            <w:pPr>
              <w:pStyle w:val="Normal"/>
              <w:spacing w:lineRule="auto" w:line="240"/>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2"/>
                <w:szCs w:val="22"/>
                <w:u w:val="none"/>
                <w:lang w:val="ru-RU" w:eastAsia="ru-RU" w:bidi="ru-RU"/>
              </w:rPr>
            </w:pP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243550 Брянская область пгт . Погар  ул. Ленина д.1</w:t>
            </w:r>
          </w:p>
          <w:p>
            <w:pPr>
              <w:pStyle w:val="Normal"/>
              <w:spacing w:lineRule="auto" w:line="240"/>
              <w:rPr/>
            </w:pP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ФИНАНСОВОЕ УПРАВЛЕНИЕ АДМИНИСТРАЦИИ ПОГАРСКОГО</w:t>
            </w:r>
            <w:r>
              <w:rPr>
                <w:b/>
                <w:sz w:val="28"/>
                <w:szCs w:val="28"/>
              </w:rPr>
              <w:t xml:space="preserve"> </w:t>
            </w: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РАЙОНА (Администрация Погарского района л/сч. 05273203740)</w:t>
            </w:r>
          </w:p>
          <w:p>
            <w:pPr>
              <w:pStyle w:val="Normal"/>
              <w:spacing w:lineRule="auto" w:line="240"/>
              <w:rPr/>
            </w:pP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Отделение Брянск Банка</w:t>
            </w:r>
            <w:r>
              <w:rPr>
                <w:b/>
                <w:sz w:val="28"/>
                <w:szCs w:val="28"/>
              </w:rPr>
              <w:t xml:space="preserve"> </w:t>
            </w: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России//УФК по Брянской области г.Брянск</w:t>
            </w:r>
          </w:p>
          <w:p>
            <w:pPr>
              <w:pStyle w:val="Normal"/>
              <w:spacing w:lineRule="auto" w:line="240"/>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2"/>
                <w:szCs w:val="22"/>
                <w:u w:val="none"/>
                <w:lang w:val="ru-RU" w:eastAsia="ru-RU" w:bidi="ru-RU"/>
              </w:rPr>
            </w:pP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БИК    011501101</w:t>
            </w:r>
          </w:p>
          <w:p>
            <w:pPr>
              <w:pStyle w:val="Normal"/>
              <w:spacing w:lineRule="auto" w:line="240"/>
              <w:rPr/>
            </w:pPr>
            <w:r>
              <w:rPr/>
              <w:t xml:space="preserve"> </w:t>
            </w: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к/счет 40102810245370000019</w:t>
            </w:r>
          </w:p>
          <w:p>
            <w:pPr>
              <w:pStyle w:val="Normal"/>
              <w:spacing w:lineRule="auto" w:line="240"/>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2"/>
                <w:szCs w:val="22"/>
                <w:u w:val="none"/>
                <w:lang w:val="ru-RU" w:eastAsia="ru-RU" w:bidi="ru-RU"/>
              </w:rPr>
            </w:pP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р/счет 03232643156421512700</w:t>
            </w:r>
          </w:p>
          <w:p>
            <w:pPr>
              <w:pStyle w:val="Normal"/>
              <w:spacing w:lineRule="auto" w:line="240"/>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2"/>
                <w:szCs w:val="22"/>
                <w:u w:val="none"/>
                <w:lang w:val="ru-RU" w:eastAsia="ru-RU" w:bidi="ru-RU"/>
              </w:rPr>
            </w:pP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ОГРН 1023200915760</w:t>
            </w:r>
          </w:p>
          <w:p>
            <w:pPr>
              <w:pStyle w:val="Normal"/>
              <w:spacing w:lineRule="auto" w:line="240"/>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2"/>
                <w:szCs w:val="22"/>
                <w:u w:val="none"/>
                <w:lang w:val="ru-RU" w:eastAsia="ru-RU" w:bidi="ru-RU"/>
              </w:rPr>
            </w:pP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ОКПО 04023392</w:t>
            </w:r>
          </w:p>
          <w:p>
            <w:pPr>
              <w:pStyle w:val="Style28"/>
              <w:widowControl w:val="false"/>
              <w:shd w:val="clear" w:color="auto" w:fill="auto"/>
              <w:bidi w:val="0"/>
              <w:spacing w:lineRule="auto" w:line="240" w:before="0" w:after="0"/>
              <w:ind w:left="0" w:right="0" w:hanging="0"/>
              <w:jc w:val="both"/>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2"/>
                <w:szCs w:val="22"/>
                <w:u w:val="none"/>
                <w:lang w:val="ru-RU" w:eastAsia="ru-RU" w:bidi="ru-RU"/>
              </w:rPr>
            </w:pPr>
            <w:r>
              <w:rPr>
                <w:rFonts w:eastAsia="Times New Roman" w:cs="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ОКТМО 15642151</w:t>
            </w:r>
          </w:p>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lang w:val="ru-RU" w:eastAsia="ru-RU" w:bidi="ru-RU"/>
              </w:rPr>
            </w:r>
          </w:p>
          <w:p>
            <w:pPr>
              <w:pStyle w:val="Style28"/>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lang w:val="ru-RU" w:eastAsia="ru-RU" w:bidi="ru-RU"/>
              </w:rPr>
            </w:r>
          </w:p>
          <w:p>
            <w:pPr>
              <w:pStyle w:val="Style28"/>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lang w:val="ru-RU" w:eastAsia="ru-RU" w:bidi="ru-RU"/>
              </w:rPr>
            </w:r>
          </w:p>
          <w:p>
            <w:pPr>
              <w:pStyle w:val="Style28"/>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lang w:val="ru-RU" w:eastAsia="ru-RU" w:bidi="ru-RU"/>
              </w:rPr>
            </w:r>
          </w:p>
          <w:p>
            <w:pPr>
              <w:pStyle w:val="Style28"/>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lang w:val="ru-RU" w:eastAsia="ru-RU" w:bidi="ru-RU"/>
              </w:rPr>
            </w:r>
          </w:p>
          <w:p>
            <w:pPr>
              <w:pStyle w:val="Style28"/>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lang w:val="ru-RU" w:eastAsia="ru-RU" w:bidi="ru-RU"/>
              </w:rPr>
            </w:r>
          </w:p>
          <w:p>
            <w:pPr>
              <w:pStyle w:val="Style28"/>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lang w:val="ru-RU" w:eastAsia="ru-RU" w:bidi="ru-RU"/>
              </w:rPr>
            </w:r>
          </w:p>
          <w:p>
            <w:pPr>
              <w:pStyle w:val="Style28"/>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lang w:val="ru-RU" w:eastAsia="ru-RU" w:bidi="ru-RU"/>
              </w:rPr>
            </w:r>
          </w:p>
          <w:p>
            <w:pPr>
              <w:pStyle w:val="Style28"/>
              <w:keepNext w:val="false"/>
              <w:keepLines w:val="false"/>
              <w:widowControl w:val="false"/>
              <w:shd w:val="clear" w:color="auto" w:fill="auto"/>
              <w:bidi w:val="0"/>
              <w:spacing w:lineRule="auto" w:line="240" w:before="0" w:after="120"/>
              <w:ind w:left="0" w:right="0" w:hanging="0"/>
              <w:jc w:val="both"/>
              <w:rPr/>
            </w:pPr>
            <w:r>
              <w:rPr>
                <w:i/>
                <w:iCs/>
                <w:color w:val="000000"/>
                <w:spacing w:val="0"/>
                <w:w w:val="100"/>
                <w:shd w:fill="auto" w:val="clear"/>
                <w:lang w:val="ru-RU" w:eastAsia="ru-RU" w:bidi="ru-RU"/>
              </w:rPr>
              <w:t>Назначение платежа: обеспечение исполнения обязательств по договору управления многоквартирным домом, в соответствии с пунктом 43 Постановления Правительства РФ от 06.02.2006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tc>
      </w:tr>
      <w:tr>
        <w:trPr>
          <w:trHeight w:val="1018" w:hRule="exact"/>
        </w:trPr>
        <w:tc>
          <w:tcPr>
            <w:tcW w:w="467"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30</w:t>
            </w:r>
          </w:p>
        </w:tc>
        <w:tc>
          <w:tcPr>
            <w:tcW w:w="1222"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Пункт 7.2.1.</w:t>
            </w:r>
          </w:p>
        </w:tc>
        <w:tc>
          <w:tcPr>
            <w:tcW w:w="2670"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Срок предоставления обеспечения исполнения обязательств</w:t>
            </w:r>
          </w:p>
        </w:tc>
        <w:tc>
          <w:tcPr>
            <w:tcW w:w="5682" w:type="dxa"/>
            <w:tcBorders>
              <w:top w:val="single" w:sz="4" w:space="0" w:color="000000"/>
              <w:left w:val="single" w:sz="4" w:space="0" w:color="000000"/>
              <w:right w:val="single" w:sz="4" w:space="0" w:color="000000"/>
              <w:insideV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Срок предоставления обеспечения исполнения обязательств - в течение 10 (десяти) рабочих дней с даты подписания протокола конкурса до момента заключения договора.</w:t>
            </w:r>
          </w:p>
        </w:tc>
      </w:tr>
      <w:tr>
        <w:trPr>
          <w:trHeight w:val="778" w:hRule="exact"/>
        </w:trPr>
        <w:tc>
          <w:tcPr>
            <w:tcW w:w="467" w:type="dxa"/>
            <w:tcBorders>
              <w:top w:val="single" w:sz="4" w:space="0" w:color="000000"/>
              <w:left w:val="single" w:sz="4" w:space="0" w:color="000000"/>
              <w:bottom w:val="single" w:sz="4" w:space="0" w:color="000000"/>
              <w:insideH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31</w:t>
            </w:r>
          </w:p>
        </w:tc>
        <w:tc>
          <w:tcPr>
            <w:tcW w:w="1222" w:type="dxa"/>
            <w:tcBorders>
              <w:top w:val="single" w:sz="4" w:space="0" w:color="000000"/>
              <w:left w:val="single" w:sz="4" w:space="0" w:color="000000"/>
              <w:bottom w:val="single" w:sz="4" w:space="0" w:color="000000"/>
              <w:insideH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Глава 7.7.</w:t>
            </w:r>
          </w:p>
        </w:tc>
        <w:tc>
          <w:tcPr>
            <w:tcW w:w="2670" w:type="dxa"/>
            <w:tcBorders>
              <w:top w:val="single" w:sz="4" w:space="0" w:color="000000"/>
              <w:left w:val="single" w:sz="4" w:space="0" w:color="000000"/>
              <w:bottom w:val="single" w:sz="4" w:space="0" w:color="000000"/>
              <w:insideH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Срок действия Договора управления многоквартирным домом</w:t>
            </w:r>
          </w:p>
        </w:tc>
        <w:tc>
          <w:tcPr>
            <w:tcW w:w="56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 xml:space="preserve">Договор управления многоквартирным домом действует в </w:t>
            </w:r>
            <w:r>
              <w:rPr>
                <w:b/>
                <w:bCs/>
                <w:color w:val="000000"/>
                <w:spacing w:val="0"/>
                <w:w w:val="100"/>
                <w:shd w:fill="auto" w:val="clear"/>
                <w:lang w:val="ru-RU" w:eastAsia="ru-RU" w:bidi="ru-RU"/>
              </w:rPr>
              <w:t xml:space="preserve">течение 1-го (одного) года </w:t>
            </w:r>
            <w:r>
              <w:rPr>
                <w:color w:val="000000"/>
                <w:spacing w:val="0"/>
                <w:w w:val="100"/>
                <w:shd w:fill="auto" w:val="clear"/>
                <w:lang w:val="ru-RU" w:eastAsia="ru-RU" w:bidi="ru-RU"/>
              </w:rPr>
              <w:t>с момента его заключения</w:t>
            </w:r>
          </w:p>
        </w:tc>
      </w:tr>
    </w:tbl>
    <w:p>
      <w:pPr>
        <w:pStyle w:val="Normal"/>
        <w:widowControl w:val="false"/>
        <w:spacing w:lineRule="exact" w:line="1" w:before="0" w:after="539"/>
        <w:jc w:val="both"/>
        <w:rPr/>
      </w:pPr>
      <w:r>
        <w:rPr/>
      </w:r>
    </w:p>
    <w:p>
      <w:pPr>
        <w:pStyle w:val="Style23"/>
        <w:keepNext w:val="false"/>
        <w:keepLines w:val="false"/>
        <w:widowControl w:val="false"/>
        <w:shd w:val="clear" w:color="auto" w:fill="auto"/>
        <w:bidi w:val="0"/>
        <w:spacing w:before="0" w:after="0"/>
        <w:ind w:left="620" w:right="0" w:hanging="440"/>
        <w:jc w:val="center"/>
        <w:rPr>
          <w:b/>
          <w:b/>
          <w:bCs/>
          <w:color w:val="000000"/>
          <w:spacing w:val="0"/>
          <w:w w:val="100"/>
          <w:sz w:val="24"/>
          <w:szCs w:val="24"/>
          <w:lang w:val="ru-RU" w:eastAsia="ru-RU" w:bidi="ru-RU"/>
        </w:rPr>
      </w:pPr>
      <w:r>
        <w:rPr>
          <w:b/>
          <w:bCs/>
          <w:color w:val="000000"/>
          <w:spacing w:val="0"/>
          <w:w w:val="100"/>
          <w:sz w:val="24"/>
          <w:szCs w:val="24"/>
          <w:lang w:val="ru-RU" w:eastAsia="ru-RU" w:bidi="ru-RU"/>
        </w:rPr>
      </w:r>
    </w:p>
    <w:p>
      <w:pPr>
        <w:pStyle w:val="Style23"/>
        <w:widowControl w:val="false"/>
        <w:shd w:val="clear" w:color="auto" w:fill="auto"/>
        <w:bidi w:val="0"/>
        <w:spacing w:before="0" w:after="0"/>
        <w:ind w:left="620" w:right="0" w:hanging="440"/>
        <w:jc w:val="center"/>
        <w:rPr>
          <w:b/>
          <w:b/>
          <w:bCs/>
          <w:color w:val="000000"/>
          <w:spacing w:val="0"/>
          <w:w w:val="100"/>
          <w:sz w:val="24"/>
          <w:szCs w:val="24"/>
          <w:lang w:val="ru-RU" w:eastAsia="ru-RU" w:bidi="ru-RU"/>
        </w:rPr>
      </w:pPr>
      <w:r>
        <w:rPr>
          <w:b/>
          <w:bCs/>
          <w:color w:val="000000"/>
          <w:spacing w:val="0"/>
          <w:w w:val="100"/>
          <w:sz w:val="24"/>
          <w:szCs w:val="24"/>
          <w:lang w:val="ru-RU" w:eastAsia="ru-RU" w:bidi="ru-RU"/>
        </w:rPr>
      </w:r>
    </w:p>
    <w:p>
      <w:pPr>
        <w:pStyle w:val="Style23"/>
        <w:widowControl w:val="false"/>
        <w:shd w:val="clear" w:color="auto" w:fill="auto"/>
        <w:bidi w:val="0"/>
        <w:spacing w:before="0" w:after="0"/>
        <w:ind w:left="620" w:right="0" w:hanging="440"/>
        <w:jc w:val="center"/>
        <w:rPr>
          <w:b/>
          <w:b/>
          <w:bCs/>
          <w:color w:val="000000"/>
          <w:spacing w:val="0"/>
          <w:w w:val="100"/>
          <w:sz w:val="24"/>
          <w:szCs w:val="24"/>
          <w:lang w:val="ru-RU" w:eastAsia="ru-RU" w:bidi="ru-RU"/>
        </w:rPr>
      </w:pPr>
      <w:r>
        <w:rPr>
          <w:b/>
          <w:bCs/>
          <w:color w:val="000000"/>
          <w:spacing w:val="0"/>
          <w:w w:val="100"/>
          <w:sz w:val="24"/>
          <w:szCs w:val="24"/>
          <w:lang w:val="ru-RU" w:eastAsia="ru-RU" w:bidi="ru-RU"/>
        </w:rPr>
      </w:r>
    </w:p>
    <w:p>
      <w:pPr>
        <w:pStyle w:val="Style23"/>
        <w:widowControl w:val="false"/>
        <w:shd w:val="clear" w:color="auto" w:fill="auto"/>
        <w:bidi w:val="0"/>
        <w:spacing w:before="0" w:after="0"/>
        <w:ind w:left="620" w:right="0" w:hanging="440"/>
        <w:jc w:val="center"/>
        <w:rPr>
          <w:b/>
          <w:b/>
          <w:bCs/>
          <w:color w:val="000000"/>
          <w:spacing w:val="0"/>
          <w:w w:val="100"/>
          <w:sz w:val="24"/>
          <w:szCs w:val="24"/>
          <w:lang w:val="ru-RU" w:eastAsia="ru-RU" w:bidi="ru-RU"/>
        </w:rPr>
      </w:pPr>
      <w:r>
        <w:rPr>
          <w:b/>
          <w:bCs/>
          <w:color w:val="000000"/>
          <w:spacing w:val="0"/>
          <w:w w:val="100"/>
          <w:sz w:val="24"/>
          <w:szCs w:val="24"/>
          <w:lang w:val="ru-RU" w:eastAsia="ru-RU" w:bidi="ru-RU"/>
        </w:rPr>
      </w:r>
    </w:p>
    <w:p>
      <w:pPr>
        <w:pStyle w:val="Style23"/>
        <w:widowControl w:val="false"/>
        <w:shd w:val="clear" w:color="auto" w:fill="auto"/>
        <w:bidi w:val="0"/>
        <w:spacing w:before="0" w:after="0"/>
        <w:ind w:left="620" w:right="0" w:hanging="440"/>
        <w:jc w:val="center"/>
        <w:rPr>
          <w:b/>
          <w:b/>
          <w:bCs/>
          <w:color w:val="000000"/>
          <w:spacing w:val="0"/>
          <w:w w:val="100"/>
          <w:sz w:val="24"/>
          <w:szCs w:val="24"/>
          <w:lang w:val="ru-RU" w:eastAsia="ru-RU" w:bidi="ru-RU"/>
        </w:rPr>
      </w:pPr>
      <w:r>
        <w:rPr>
          <w:b/>
          <w:bCs/>
          <w:color w:val="000000"/>
          <w:spacing w:val="0"/>
          <w:w w:val="100"/>
          <w:sz w:val="24"/>
          <w:szCs w:val="24"/>
          <w:lang w:val="ru-RU" w:eastAsia="ru-RU" w:bidi="ru-RU"/>
        </w:rPr>
      </w:r>
    </w:p>
    <w:p>
      <w:pPr>
        <w:pStyle w:val="Style23"/>
        <w:widowControl w:val="false"/>
        <w:shd w:val="clear" w:color="auto" w:fill="auto"/>
        <w:bidi w:val="0"/>
        <w:spacing w:before="0" w:after="0"/>
        <w:ind w:left="620" w:right="0" w:hanging="440"/>
        <w:jc w:val="center"/>
        <w:rPr>
          <w:b/>
          <w:b/>
          <w:bCs/>
          <w:color w:val="000000"/>
          <w:spacing w:val="0"/>
          <w:w w:val="100"/>
          <w:sz w:val="24"/>
          <w:szCs w:val="24"/>
          <w:lang w:val="ru-RU" w:eastAsia="ru-RU" w:bidi="ru-RU"/>
        </w:rPr>
      </w:pPr>
      <w:r>
        <w:rPr>
          <w:b/>
          <w:bCs/>
          <w:color w:val="000000"/>
          <w:spacing w:val="0"/>
          <w:w w:val="100"/>
          <w:sz w:val="24"/>
          <w:szCs w:val="24"/>
          <w:lang w:val="ru-RU" w:eastAsia="ru-RU" w:bidi="ru-RU"/>
        </w:rPr>
      </w:r>
    </w:p>
    <w:p>
      <w:pPr>
        <w:pStyle w:val="Style23"/>
        <w:widowControl w:val="false"/>
        <w:shd w:val="clear" w:color="auto" w:fill="auto"/>
        <w:bidi w:val="0"/>
        <w:spacing w:before="0" w:after="0"/>
        <w:ind w:left="620" w:right="0" w:hanging="440"/>
        <w:jc w:val="center"/>
        <w:rPr>
          <w:b/>
          <w:b/>
          <w:bCs/>
          <w:color w:val="000000"/>
          <w:spacing w:val="0"/>
          <w:w w:val="100"/>
          <w:sz w:val="24"/>
          <w:szCs w:val="24"/>
          <w:lang w:val="ru-RU" w:eastAsia="ru-RU" w:bidi="ru-RU"/>
        </w:rPr>
      </w:pPr>
      <w:r>
        <w:rPr>
          <w:b/>
          <w:bCs/>
          <w:color w:val="000000"/>
          <w:spacing w:val="0"/>
          <w:w w:val="100"/>
          <w:sz w:val="24"/>
          <w:szCs w:val="24"/>
          <w:lang w:val="ru-RU" w:eastAsia="ru-RU" w:bidi="ru-RU"/>
        </w:rPr>
      </w:r>
    </w:p>
    <w:p>
      <w:pPr>
        <w:pStyle w:val="Style23"/>
        <w:widowControl w:val="false"/>
        <w:shd w:val="clear" w:color="auto" w:fill="auto"/>
        <w:bidi w:val="0"/>
        <w:spacing w:before="0" w:after="0"/>
        <w:ind w:left="620" w:right="0" w:hanging="440"/>
        <w:jc w:val="center"/>
        <w:rPr>
          <w:b/>
          <w:b/>
          <w:bCs/>
          <w:color w:val="000000"/>
          <w:spacing w:val="0"/>
          <w:w w:val="100"/>
          <w:sz w:val="24"/>
          <w:szCs w:val="24"/>
          <w:lang w:val="ru-RU" w:eastAsia="ru-RU" w:bidi="ru-RU"/>
        </w:rPr>
      </w:pPr>
      <w:r>
        <w:rPr>
          <w:b/>
          <w:bCs/>
          <w:color w:val="000000"/>
          <w:spacing w:val="0"/>
          <w:w w:val="100"/>
          <w:sz w:val="24"/>
          <w:szCs w:val="24"/>
          <w:lang w:val="ru-RU" w:eastAsia="ru-RU" w:bidi="ru-RU"/>
        </w:rPr>
      </w:r>
    </w:p>
    <w:p>
      <w:pPr>
        <w:pStyle w:val="Style23"/>
        <w:widowControl w:val="false"/>
        <w:shd w:val="clear" w:color="auto" w:fill="auto"/>
        <w:bidi w:val="0"/>
        <w:spacing w:before="0" w:after="0"/>
        <w:ind w:left="620" w:right="0" w:hanging="440"/>
        <w:jc w:val="center"/>
        <w:rPr>
          <w:b/>
          <w:b/>
          <w:bCs/>
          <w:color w:val="000000"/>
          <w:spacing w:val="0"/>
          <w:w w:val="100"/>
          <w:sz w:val="24"/>
          <w:szCs w:val="24"/>
          <w:lang w:val="ru-RU" w:eastAsia="ru-RU" w:bidi="ru-RU"/>
        </w:rPr>
      </w:pPr>
      <w:r>
        <w:rPr>
          <w:b/>
          <w:bCs/>
          <w:color w:val="000000"/>
          <w:spacing w:val="0"/>
          <w:w w:val="100"/>
          <w:sz w:val="24"/>
          <w:szCs w:val="24"/>
          <w:lang w:val="ru-RU" w:eastAsia="ru-RU" w:bidi="ru-RU"/>
        </w:rPr>
      </w:r>
    </w:p>
    <w:p>
      <w:pPr>
        <w:pStyle w:val="Style23"/>
        <w:widowControl w:val="false"/>
        <w:shd w:val="clear" w:color="auto" w:fill="auto"/>
        <w:bidi w:val="0"/>
        <w:spacing w:before="0" w:after="0"/>
        <w:ind w:left="620" w:right="0" w:hanging="440"/>
        <w:jc w:val="center"/>
        <w:rPr>
          <w:b/>
          <w:b/>
          <w:bCs/>
          <w:color w:val="000000"/>
          <w:spacing w:val="0"/>
          <w:w w:val="100"/>
          <w:sz w:val="24"/>
          <w:szCs w:val="24"/>
          <w:lang w:val="ru-RU" w:eastAsia="ru-RU" w:bidi="ru-RU"/>
        </w:rPr>
      </w:pPr>
      <w:r>
        <w:rPr>
          <w:b/>
          <w:bCs/>
          <w:color w:val="000000"/>
          <w:spacing w:val="0"/>
          <w:w w:val="100"/>
          <w:sz w:val="24"/>
          <w:szCs w:val="24"/>
          <w:lang w:val="ru-RU" w:eastAsia="ru-RU" w:bidi="ru-RU"/>
        </w:rPr>
      </w:r>
    </w:p>
    <w:p>
      <w:pPr>
        <w:pStyle w:val="Style23"/>
        <w:widowControl w:val="false"/>
        <w:shd w:val="clear" w:color="auto" w:fill="auto"/>
        <w:bidi w:val="0"/>
        <w:spacing w:before="0" w:after="0"/>
        <w:ind w:left="620" w:right="0" w:hanging="440"/>
        <w:jc w:val="center"/>
        <w:rPr>
          <w:b/>
          <w:b/>
          <w:bCs/>
          <w:color w:val="000000"/>
          <w:spacing w:val="0"/>
          <w:w w:val="100"/>
          <w:sz w:val="24"/>
          <w:szCs w:val="24"/>
          <w:lang w:val="ru-RU" w:eastAsia="ru-RU" w:bidi="ru-RU"/>
        </w:rPr>
      </w:pPr>
      <w:r>
        <w:rPr>
          <w:b/>
          <w:bCs/>
          <w:color w:val="000000"/>
          <w:spacing w:val="0"/>
          <w:w w:val="100"/>
          <w:sz w:val="24"/>
          <w:szCs w:val="24"/>
          <w:lang w:val="ru-RU" w:eastAsia="ru-RU" w:bidi="ru-RU"/>
        </w:rPr>
      </w:r>
    </w:p>
    <w:p>
      <w:pPr>
        <w:pStyle w:val="Style23"/>
        <w:widowControl w:val="false"/>
        <w:shd w:val="clear" w:color="auto" w:fill="auto"/>
        <w:bidi w:val="0"/>
        <w:spacing w:before="0" w:after="0"/>
        <w:ind w:left="620" w:right="0" w:hanging="440"/>
        <w:jc w:val="center"/>
        <w:rPr>
          <w:b/>
          <w:b/>
          <w:bCs/>
          <w:color w:val="000000"/>
          <w:spacing w:val="0"/>
          <w:w w:val="100"/>
          <w:sz w:val="24"/>
          <w:szCs w:val="24"/>
          <w:lang w:val="ru-RU" w:eastAsia="ru-RU" w:bidi="ru-RU"/>
        </w:rPr>
      </w:pPr>
      <w:r>
        <w:rPr>
          <w:b/>
          <w:bCs/>
          <w:color w:val="000000"/>
          <w:spacing w:val="0"/>
          <w:w w:val="100"/>
          <w:sz w:val="24"/>
          <w:szCs w:val="24"/>
          <w:lang w:val="ru-RU" w:eastAsia="ru-RU" w:bidi="ru-RU"/>
        </w:rPr>
      </w:r>
    </w:p>
    <w:p>
      <w:pPr>
        <w:pStyle w:val="Style23"/>
        <w:widowControl w:val="false"/>
        <w:shd w:val="clear" w:color="auto" w:fill="auto"/>
        <w:bidi w:val="0"/>
        <w:spacing w:before="0" w:after="0"/>
        <w:ind w:left="620" w:right="0" w:hanging="440"/>
        <w:jc w:val="center"/>
        <w:rPr>
          <w:b/>
          <w:b/>
          <w:bCs/>
          <w:color w:val="000000"/>
          <w:spacing w:val="0"/>
          <w:w w:val="100"/>
          <w:sz w:val="24"/>
          <w:szCs w:val="24"/>
          <w:lang w:val="ru-RU" w:eastAsia="ru-RU" w:bidi="ru-RU"/>
        </w:rPr>
      </w:pPr>
      <w:r>
        <w:rPr>
          <w:b/>
          <w:bCs/>
          <w:color w:val="000000"/>
          <w:spacing w:val="0"/>
          <w:w w:val="100"/>
          <w:sz w:val="24"/>
          <w:szCs w:val="24"/>
          <w:lang w:val="ru-RU" w:eastAsia="ru-RU" w:bidi="ru-RU"/>
        </w:rPr>
      </w:r>
    </w:p>
    <w:p>
      <w:pPr>
        <w:pStyle w:val="Style23"/>
        <w:widowControl w:val="false"/>
        <w:shd w:val="clear" w:color="auto" w:fill="auto"/>
        <w:bidi w:val="0"/>
        <w:spacing w:before="0" w:after="0"/>
        <w:ind w:left="620" w:right="0" w:hanging="440"/>
        <w:jc w:val="center"/>
        <w:rPr>
          <w:b/>
          <w:b/>
          <w:bCs/>
          <w:color w:val="000000"/>
          <w:spacing w:val="0"/>
          <w:w w:val="100"/>
          <w:sz w:val="24"/>
          <w:szCs w:val="24"/>
          <w:lang w:val="ru-RU" w:eastAsia="ru-RU" w:bidi="ru-RU"/>
        </w:rPr>
      </w:pPr>
      <w:r>
        <w:rPr>
          <w:b/>
          <w:bCs/>
          <w:color w:val="000000"/>
          <w:spacing w:val="0"/>
          <w:w w:val="100"/>
          <w:sz w:val="24"/>
          <w:szCs w:val="24"/>
          <w:lang w:val="ru-RU" w:eastAsia="ru-RU" w:bidi="ru-RU"/>
        </w:rPr>
      </w:r>
    </w:p>
    <w:p>
      <w:pPr>
        <w:pStyle w:val="Style23"/>
        <w:widowControl w:val="false"/>
        <w:shd w:val="clear" w:color="auto" w:fill="auto"/>
        <w:bidi w:val="0"/>
        <w:spacing w:before="0" w:after="0"/>
        <w:ind w:left="620" w:right="0" w:hanging="440"/>
        <w:jc w:val="center"/>
        <w:rPr>
          <w:b/>
          <w:b/>
          <w:bCs/>
          <w:color w:val="000000"/>
          <w:spacing w:val="0"/>
          <w:w w:val="100"/>
          <w:sz w:val="24"/>
          <w:szCs w:val="24"/>
          <w:lang w:val="ru-RU" w:eastAsia="ru-RU" w:bidi="ru-RU"/>
        </w:rPr>
      </w:pPr>
      <w:r>
        <w:rPr>
          <w:b/>
          <w:bCs/>
          <w:color w:val="000000"/>
          <w:spacing w:val="0"/>
          <w:w w:val="100"/>
          <w:sz w:val="24"/>
          <w:szCs w:val="24"/>
          <w:lang w:val="ru-RU" w:eastAsia="ru-RU" w:bidi="ru-RU"/>
        </w:rPr>
      </w:r>
    </w:p>
    <w:p>
      <w:pPr>
        <w:pStyle w:val="Style23"/>
        <w:widowControl w:val="false"/>
        <w:shd w:val="clear" w:color="auto" w:fill="auto"/>
        <w:bidi w:val="0"/>
        <w:spacing w:before="0" w:after="0"/>
        <w:ind w:left="620" w:right="0" w:hanging="440"/>
        <w:jc w:val="center"/>
        <w:rPr>
          <w:b/>
          <w:b/>
          <w:bCs/>
          <w:color w:val="000000"/>
          <w:spacing w:val="0"/>
          <w:w w:val="100"/>
          <w:sz w:val="24"/>
          <w:szCs w:val="24"/>
          <w:lang w:val="ru-RU" w:eastAsia="ru-RU" w:bidi="ru-RU"/>
        </w:rPr>
      </w:pPr>
      <w:r>
        <w:rPr>
          <w:b/>
          <w:bCs/>
          <w:color w:val="000000"/>
          <w:spacing w:val="0"/>
          <w:w w:val="100"/>
          <w:sz w:val="24"/>
          <w:szCs w:val="24"/>
          <w:lang w:val="ru-RU" w:eastAsia="ru-RU" w:bidi="ru-RU"/>
        </w:rPr>
      </w:r>
    </w:p>
    <w:p>
      <w:pPr>
        <w:pStyle w:val="Style23"/>
        <w:widowControl w:val="false"/>
        <w:shd w:val="clear" w:color="auto" w:fill="auto"/>
        <w:bidi w:val="0"/>
        <w:spacing w:before="0" w:after="0"/>
        <w:ind w:left="620" w:right="0" w:hanging="440"/>
        <w:jc w:val="center"/>
        <w:rPr>
          <w:b/>
          <w:b/>
          <w:bCs/>
          <w:color w:val="000000"/>
          <w:spacing w:val="0"/>
          <w:w w:val="100"/>
          <w:sz w:val="24"/>
          <w:szCs w:val="24"/>
          <w:lang w:val="ru-RU" w:eastAsia="ru-RU" w:bidi="ru-RU"/>
        </w:rPr>
      </w:pPr>
      <w:r>
        <w:rPr>
          <w:b/>
          <w:bCs/>
          <w:color w:val="000000"/>
          <w:spacing w:val="0"/>
          <w:w w:val="100"/>
          <w:sz w:val="24"/>
          <w:szCs w:val="24"/>
          <w:lang w:val="ru-RU" w:eastAsia="ru-RU" w:bidi="ru-RU"/>
        </w:rPr>
      </w:r>
    </w:p>
    <w:p>
      <w:pPr>
        <w:pStyle w:val="Style23"/>
        <w:widowControl w:val="false"/>
        <w:shd w:val="clear" w:color="auto" w:fill="auto"/>
        <w:bidi w:val="0"/>
        <w:spacing w:before="0" w:after="0"/>
        <w:ind w:left="620" w:right="0" w:hanging="440"/>
        <w:jc w:val="center"/>
        <w:rPr>
          <w:b/>
          <w:b/>
          <w:bCs/>
          <w:color w:val="000000"/>
          <w:spacing w:val="0"/>
          <w:w w:val="100"/>
          <w:sz w:val="24"/>
          <w:szCs w:val="24"/>
          <w:lang w:val="ru-RU" w:eastAsia="ru-RU" w:bidi="ru-RU"/>
        </w:rPr>
      </w:pPr>
      <w:r>
        <w:rPr>
          <w:b/>
          <w:bCs/>
          <w:color w:val="000000"/>
          <w:spacing w:val="0"/>
          <w:w w:val="100"/>
          <w:sz w:val="24"/>
          <w:szCs w:val="24"/>
          <w:lang w:val="ru-RU" w:eastAsia="ru-RU" w:bidi="ru-RU"/>
        </w:rPr>
      </w:r>
    </w:p>
    <w:p>
      <w:pPr>
        <w:pStyle w:val="Style23"/>
        <w:widowControl w:val="false"/>
        <w:shd w:val="clear" w:color="auto" w:fill="auto"/>
        <w:bidi w:val="0"/>
        <w:spacing w:before="0" w:after="0"/>
        <w:ind w:left="620" w:right="0" w:hanging="440"/>
        <w:jc w:val="center"/>
        <w:rPr>
          <w:b/>
          <w:b/>
          <w:bCs/>
          <w:color w:val="000000"/>
          <w:spacing w:val="0"/>
          <w:w w:val="100"/>
          <w:sz w:val="24"/>
          <w:szCs w:val="24"/>
          <w:lang w:val="ru-RU" w:eastAsia="ru-RU" w:bidi="ru-RU"/>
        </w:rPr>
      </w:pPr>
      <w:r>
        <w:rPr>
          <w:b/>
          <w:bCs/>
          <w:color w:val="000000"/>
          <w:spacing w:val="0"/>
          <w:w w:val="100"/>
          <w:sz w:val="24"/>
          <w:szCs w:val="24"/>
          <w:lang w:val="ru-RU" w:eastAsia="ru-RU" w:bidi="ru-RU"/>
        </w:rPr>
      </w:r>
    </w:p>
    <w:p>
      <w:pPr>
        <w:pStyle w:val="Style23"/>
        <w:widowControl w:val="false"/>
        <w:shd w:val="clear" w:color="auto" w:fill="auto"/>
        <w:bidi w:val="0"/>
        <w:spacing w:before="0" w:after="0"/>
        <w:ind w:left="620" w:right="0" w:hanging="440"/>
        <w:jc w:val="center"/>
        <w:rPr>
          <w:b/>
          <w:b/>
          <w:bCs/>
          <w:color w:val="000000"/>
          <w:spacing w:val="0"/>
          <w:w w:val="100"/>
          <w:sz w:val="24"/>
          <w:szCs w:val="24"/>
          <w:lang w:val="ru-RU" w:eastAsia="ru-RU" w:bidi="ru-RU"/>
        </w:rPr>
      </w:pPr>
      <w:r>
        <w:rPr>
          <w:b/>
          <w:bCs/>
          <w:color w:val="000000"/>
          <w:spacing w:val="0"/>
          <w:w w:val="100"/>
          <w:sz w:val="24"/>
          <w:szCs w:val="24"/>
          <w:lang w:val="ru-RU" w:eastAsia="ru-RU" w:bidi="ru-RU"/>
        </w:rPr>
      </w:r>
    </w:p>
    <w:p>
      <w:pPr>
        <w:pStyle w:val="Style23"/>
        <w:widowControl w:val="false"/>
        <w:shd w:val="clear" w:color="auto" w:fill="auto"/>
        <w:bidi w:val="0"/>
        <w:spacing w:before="0" w:after="0"/>
        <w:ind w:left="620" w:right="0" w:hanging="440"/>
        <w:jc w:val="center"/>
        <w:rPr>
          <w:b/>
          <w:b/>
          <w:bCs/>
          <w:color w:val="000000"/>
          <w:spacing w:val="0"/>
          <w:w w:val="100"/>
          <w:sz w:val="24"/>
          <w:szCs w:val="24"/>
          <w:lang w:val="ru-RU" w:eastAsia="ru-RU" w:bidi="ru-RU"/>
        </w:rPr>
      </w:pPr>
      <w:r>
        <w:rPr>
          <w:b/>
          <w:bCs/>
          <w:color w:val="000000"/>
          <w:spacing w:val="0"/>
          <w:w w:val="100"/>
          <w:sz w:val="24"/>
          <w:szCs w:val="24"/>
          <w:lang w:val="ru-RU" w:eastAsia="ru-RU" w:bidi="ru-RU"/>
        </w:rPr>
      </w:r>
    </w:p>
    <w:p>
      <w:pPr>
        <w:pStyle w:val="Style23"/>
        <w:widowControl w:val="false"/>
        <w:shd w:val="clear" w:color="auto" w:fill="auto"/>
        <w:bidi w:val="0"/>
        <w:spacing w:before="0" w:after="0"/>
        <w:ind w:left="620" w:right="0" w:hanging="440"/>
        <w:jc w:val="center"/>
        <w:rPr>
          <w:b/>
          <w:b/>
          <w:bCs/>
          <w:color w:val="000000"/>
          <w:spacing w:val="0"/>
          <w:w w:val="100"/>
          <w:sz w:val="24"/>
          <w:szCs w:val="24"/>
          <w:lang w:val="ru-RU" w:eastAsia="ru-RU" w:bidi="ru-RU"/>
        </w:rPr>
      </w:pPr>
      <w:r>
        <w:rPr>
          <w:b/>
          <w:bCs/>
          <w:color w:val="000000"/>
          <w:spacing w:val="0"/>
          <w:w w:val="100"/>
          <w:sz w:val="24"/>
          <w:szCs w:val="24"/>
          <w:lang w:val="ru-RU" w:eastAsia="ru-RU" w:bidi="ru-RU"/>
        </w:rPr>
      </w:r>
    </w:p>
    <w:p>
      <w:pPr>
        <w:pStyle w:val="Style23"/>
        <w:widowControl w:val="false"/>
        <w:shd w:val="clear" w:color="auto" w:fill="auto"/>
        <w:bidi w:val="0"/>
        <w:spacing w:before="0" w:after="0"/>
        <w:ind w:left="620" w:right="0" w:hanging="440"/>
        <w:jc w:val="center"/>
        <w:rPr>
          <w:b/>
          <w:b/>
          <w:bCs/>
          <w:color w:val="000000"/>
          <w:spacing w:val="0"/>
          <w:w w:val="100"/>
          <w:sz w:val="24"/>
          <w:szCs w:val="24"/>
          <w:lang w:val="ru-RU" w:eastAsia="ru-RU" w:bidi="ru-RU"/>
        </w:rPr>
      </w:pPr>
      <w:r>
        <w:rPr>
          <w:b/>
          <w:bCs/>
          <w:color w:val="000000"/>
          <w:spacing w:val="0"/>
          <w:w w:val="100"/>
          <w:sz w:val="24"/>
          <w:szCs w:val="24"/>
          <w:lang w:val="ru-RU" w:eastAsia="ru-RU" w:bidi="ru-RU"/>
        </w:rPr>
      </w:r>
    </w:p>
    <w:p>
      <w:pPr>
        <w:pStyle w:val="Style23"/>
        <w:widowControl w:val="false"/>
        <w:shd w:val="clear" w:color="auto" w:fill="auto"/>
        <w:bidi w:val="0"/>
        <w:spacing w:before="0" w:after="0"/>
        <w:ind w:left="620" w:right="0" w:hanging="440"/>
        <w:jc w:val="center"/>
        <w:rPr>
          <w:b/>
          <w:b/>
          <w:bCs/>
          <w:color w:val="000000"/>
          <w:spacing w:val="0"/>
          <w:w w:val="100"/>
          <w:sz w:val="24"/>
          <w:szCs w:val="24"/>
          <w:lang w:val="ru-RU" w:eastAsia="ru-RU" w:bidi="ru-RU"/>
        </w:rPr>
      </w:pPr>
      <w:r>
        <w:rPr>
          <w:b/>
          <w:bCs/>
          <w:color w:val="000000"/>
          <w:spacing w:val="0"/>
          <w:w w:val="100"/>
          <w:sz w:val="24"/>
          <w:szCs w:val="24"/>
          <w:lang w:val="ru-RU" w:eastAsia="ru-RU" w:bidi="ru-RU"/>
        </w:rPr>
      </w:r>
    </w:p>
    <w:p>
      <w:pPr>
        <w:pStyle w:val="Style23"/>
        <w:widowControl w:val="false"/>
        <w:shd w:val="clear" w:color="auto" w:fill="auto"/>
        <w:bidi w:val="0"/>
        <w:spacing w:before="0" w:after="0"/>
        <w:ind w:left="620" w:right="0" w:hanging="440"/>
        <w:jc w:val="center"/>
        <w:rPr>
          <w:b/>
          <w:b/>
          <w:bCs/>
          <w:color w:val="000000"/>
          <w:spacing w:val="0"/>
          <w:w w:val="100"/>
          <w:sz w:val="24"/>
          <w:szCs w:val="24"/>
          <w:lang w:val="ru-RU" w:eastAsia="ru-RU" w:bidi="ru-RU"/>
        </w:rPr>
      </w:pPr>
      <w:r>
        <w:rPr>
          <w:b/>
          <w:bCs/>
          <w:color w:val="000000"/>
          <w:spacing w:val="0"/>
          <w:w w:val="100"/>
          <w:sz w:val="24"/>
          <w:szCs w:val="24"/>
          <w:lang w:val="ru-RU" w:eastAsia="ru-RU" w:bidi="ru-RU"/>
        </w:rPr>
      </w:r>
    </w:p>
    <w:p>
      <w:pPr>
        <w:pStyle w:val="Style23"/>
        <w:widowControl w:val="false"/>
        <w:shd w:val="clear" w:color="auto" w:fill="auto"/>
        <w:bidi w:val="0"/>
        <w:spacing w:before="0" w:after="0"/>
        <w:ind w:left="620" w:right="0" w:hanging="440"/>
        <w:jc w:val="center"/>
        <w:rPr/>
      </w:pPr>
      <w:r>
        <w:rPr>
          <w:b/>
          <w:bCs/>
          <w:color w:val="000000"/>
          <w:spacing w:val="0"/>
          <w:w w:val="100"/>
          <w:sz w:val="24"/>
          <w:szCs w:val="24"/>
          <w:shd w:fill="auto" w:val="clear"/>
          <w:lang w:val="ru-RU" w:eastAsia="ru-RU" w:bidi="ru-RU"/>
        </w:rPr>
        <w:t>РАЗДЕЛ 1.3 ОБРАЗЦЫ ФОРМ И ДОКУМЕНТОВ ДЛЯ ЗАПОЛНЕНИЯ ПРЕТЕНДЕНТАМИ</w:t>
      </w:r>
    </w:p>
    <w:p>
      <w:pPr>
        <w:pStyle w:val="Style23"/>
        <w:keepNext w:val="false"/>
        <w:keepLines w:val="false"/>
        <w:widowControl w:val="false"/>
        <w:shd w:val="clear" w:color="auto" w:fill="auto"/>
        <w:bidi w:val="0"/>
        <w:spacing w:before="0" w:after="120"/>
        <w:ind w:left="620" w:right="0" w:hanging="440"/>
        <w:jc w:val="center"/>
        <w:rPr/>
      </w:pPr>
      <w:r>
        <w:rPr>
          <w:b/>
          <w:bCs/>
          <w:color w:val="000000"/>
          <w:spacing w:val="0"/>
          <w:w w:val="100"/>
          <w:sz w:val="24"/>
          <w:szCs w:val="24"/>
          <w:shd w:fill="auto" w:val="clear"/>
          <w:lang w:val="ru-RU" w:eastAsia="ru-RU" w:bidi="ru-RU"/>
        </w:rPr>
        <w:t>1.3.1 ФОРМА ОПИСИ ДОКУМЕНТОВ, ПРЕДСТАВЛЯЕМЫХ ДЛЯ УЧАСТИЯ В КОНКУРСЕ.</w:t>
      </w:r>
    </w:p>
    <w:p>
      <w:pPr>
        <w:pStyle w:val="Style23"/>
        <w:keepNext w:val="false"/>
        <w:keepLines w:val="false"/>
        <w:widowControl w:val="false"/>
        <w:shd w:val="clear" w:color="auto" w:fill="auto"/>
        <w:bidi w:val="0"/>
        <w:spacing w:lineRule="auto" w:line="259" w:before="0" w:after="40"/>
        <w:ind w:left="140" w:right="0" w:firstLine="4060"/>
        <w:jc w:val="both"/>
        <w:rPr/>
      </w:pPr>
      <w:r>
        <w:rPr>
          <w:b/>
          <w:bCs/>
          <w:color w:val="000000"/>
          <w:spacing w:val="0"/>
          <w:w w:val="100"/>
          <w:shd w:fill="auto" w:val="clear"/>
          <w:lang w:val="ru-RU" w:eastAsia="ru-RU" w:bidi="ru-RU"/>
        </w:rPr>
        <w:t>ОПИСЬ ДОКУМЕНТОВ,</w:t>
      </w:r>
    </w:p>
    <w:p>
      <w:pPr>
        <w:pStyle w:val="Style23"/>
        <w:widowControl w:val="false"/>
        <w:shd w:val="clear" w:color="auto" w:fill="auto"/>
        <w:bidi w:val="0"/>
        <w:spacing w:lineRule="auto" w:line="259" w:before="0" w:after="40"/>
        <w:ind w:left="140" w:right="0" w:hanging="0"/>
        <w:jc w:val="both"/>
        <w:rPr/>
      </w:pPr>
      <w:r>
        <w:rPr>
          <w:b/>
          <w:bCs/>
          <w:color w:val="000000"/>
          <w:spacing w:val="0"/>
          <w:w w:val="100"/>
          <w:shd w:fill="auto" w:val="clear"/>
          <w:lang w:val="ru-RU" w:eastAsia="ru-RU" w:bidi="ru-RU"/>
        </w:rPr>
        <w:t>представляемых для участия в открытом конкурсе по отбору Управляющей организации для управления многоквартирным домом, все помещения которого находятся в муниципальной собственности муниципального образования «Погарское городское поселение,Погарского района, Брянской области»</w:t>
      </w:r>
    </w:p>
    <w:p>
      <w:pPr>
        <w:pStyle w:val="Style23"/>
        <w:keepNext w:val="false"/>
        <w:keepLines w:val="false"/>
        <w:widowControl w:val="false"/>
        <w:shd w:val="clear" w:color="auto" w:fill="auto"/>
        <w:bidi w:val="0"/>
        <w:spacing w:lineRule="auto" w:line="240" w:before="0" w:after="0"/>
        <w:ind w:left="0" w:right="0" w:firstLine="140"/>
        <w:jc w:val="both"/>
        <w:rPr/>
      </w:pPr>
      <w:r>
        <w:rPr>
          <w:color w:val="000000"/>
          <w:spacing w:val="0"/>
          <w:w w:val="100"/>
          <w:shd w:fill="auto" w:val="clear"/>
          <w:lang w:val="ru-RU" w:eastAsia="ru-RU" w:bidi="ru-RU"/>
        </w:rPr>
        <w:t>Настоящим ____________________________________________________подтверждает, что для участия</w:t>
      </w:r>
    </w:p>
    <w:p>
      <w:pPr>
        <w:pStyle w:val="41"/>
        <w:keepNext w:val="false"/>
        <w:keepLines w:val="false"/>
        <w:widowControl w:val="false"/>
        <w:shd w:val="clear" w:color="auto" w:fill="auto"/>
        <w:bidi w:val="0"/>
        <w:spacing w:lineRule="auto" w:line="240" w:before="0" w:after="40"/>
        <w:ind w:left="1460" w:right="0" w:hanging="0"/>
        <w:jc w:val="both"/>
        <w:rPr/>
      </w:pPr>
      <w:r>
        <w:rPr>
          <w:color w:val="000000"/>
          <w:spacing w:val="0"/>
          <w:w w:val="100"/>
          <w:shd w:fill="auto" w:val="clear"/>
          <w:lang w:val="ru-RU" w:eastAsia="ru-RU" w:bidi="ru-RU"/>
        </w:rPr>
        <w:t>(наименование или Ф.И.О. Участника размещение заказа)</w:t>
      </w:r>
    </w:p>
    <w:p>
      <w:pPr>
        <w:pStyle w:val="Style29"/>
        <w:keepNext w:val="false"/>
        <w:keepLines w:val="false"/>
        <w:widowControl w:val="false"/>
        <w:shd w:val="clear" w:color="auto" w:fill="auto"/>
        <w:bidi w:val="0"/>
        <w:spacing w:lineRule="auto" w:line="240" w:before="0" w:after="0"/>
        <w:ind w:left="53" w:right="0" w:hanging="0"/>
        <w:jc w:val="both"/>
        <w:rPr/>
      </w:pPr>
      <w:r>
        <w:rPr>
          <w:color w:val="000000"/>
          <w:spacing w:val="0"/>
          <w:w w:val="100"/>
          <w:shd w:fill="auto" w:val="clear"/>
          <w:lang w:val="ru-RU" w:eastAsia="ru-RU" w:bidi="ru-RU"/>
        </w:rPr>
        <w:t>в названном конкурсе нами направляются нижеперечисленные документы:</w:t>
      </w:r>
    </w:p>
    <w:tbl>
      <w:tblPr>
        <w:tblW w:w="10271" w:type="dxa"/>
        <w:jc w:val="left"/>
        <w:tblInd w:w="-34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672"/>
        <w:gridCol w:w="8104"/>
        <w:gridCol w:w="1495"/>
      </w:tblGrid>
      <w:tr>
        <w:trPr>
          <w:trHeight w:val="523" w:hRule="exact"/>
        </w:trPr>
        <w:tc>
          <w:tcPr>
            <w:tcW w:w="672" w:type="dxa"/>
            <w:tcBorders>
              <w:top w:val="single" w:sz="4" w:space="0" w:color="000000"/>
              <w:left w:val="single" w:sz="4" w:space="0" w:color="000000"/>
              <w:bottom w:val="single" w:sz="4" w:space="0" w:color="000000"/>
              <w:insideH w:val="single" w:sz="4" w:space="0" w:color="000000"/>
            </w:tcBorders>
            <w:shd w:fill="auto" w:val="clear"/>
            <w:vAlign w:val="bottom"/>
          </w:tcPr>
          <w:p>
            <w:pPr>
              <w:pStyle w:val="Style28"/>
              <w:keepNext w:val="false"/>
              <w:keepLines w:val="false"/>
              <w:widowControl w:val="false"/>
              <w:shd w:val="clear" w:color="auto" w:fill="auto"/>
              <w:bidi w:val="0"/>
              <w:spacing w:lineRule="auto" w:line="228" w:before="0" w:after="0"/>
              <w:ind w:left="0" w:right="0" w:hanging="0"/>
              <w:jc w:val="both"/>
              <w:rPr/>
            </w:pPr>
            <w:r>
              <w:rPr>
                <w:b/>
                <w:bCs/>
                <w:color w:val="000000"/>
                <w:spacing w:val="0"/>
                <w:w w:val="100"/>
                <w:shd w:fill="auto" w:val="clear"/>
                <w:lang w:val="ru-RU" w:eastAsia="ru-RU" w:bidi="ru-RU"/>
              </w:rPr>
              <w:t xml:space="preserve">№№ </w:t>
            </w:r>
            <w:r>
              <w:rPr>
                <w:b/>
                <w:bCs/>
                <w:color w:val="000000"/>
                <w:spacing w:val="0"/>
                <w:w w:val="100"/>
                <w:shd w:fill="auto" w:val="clear"/>
                <w:lang w:val="ru-RU" w:eastAsia="ru-RU" w:bidi="ru-RU"/>
              </w:rPr>
              <w:t>п\п</w:t>
            </w:r>
          </w:p>
        </w:tc>
        <w:tc>
          <w:tcPr>
            <w:tcW w:w="8104"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28"/>
              <w:keepNext w:val="false"/>
              <w:keepLines w:val="false"/>
              <w:widowControl w:val="false"/>
              <w:shd w:val="clear" w:color="auto" w:fill="auto"/>
              <w:bidi w:val="0"/>
              <w:spacing w:lineRule="auto" w:line="240" w:before="0" w:after="0"/>
              <w:ind w:left="0" w:right="0" w:hanging="0"/>
              <w:jc w:val="both"/>
              <w:rPr/>
            </w:pPr>
            <w:r>
              <w:rPr>
                <w:b/>
                <w:bCs/>
                <w:color w:val="000000"/>
                <w:spacing w:val="0"/>
                <w:w w:val="100"/>
                <w:shd w:fill="auto" w:val="clear"/>
                <w:lang w:val="ru-RU" w:eastAsia="ru-RU" w:bidi="ru-RU"/>
              </w:rPr>
              <w:t>Наименование</w:t>
            </w:r>
          </w:p>
        </w:tc>
        <w:tc>
          <w:tcPr>
            <w:tcW w:w="14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Style28"/>
              <w:keepNext w:val="false"/>
              <w:keepLines w:val="false"/>
              <w:widowControl w:val="false"/>
              <w:shd w:val="clear" w:color="auto" w:fill="auto"/>
              <w:bidi w:val="0"/>
              <w:spacing w:lineRule="auto" w:line="228" w:before="0" w:after="0"/>
              <w:ind w:left="0" w:right="0" w:hanging="0"/>
              <w:jc w:val="both"/>
              <w:rPr/>
            </w:pPr>
            <w:r>
              <w:rPr>
                <w:b/>
                <w:bCs/>
                <w:color w:val="000000"/>
                <w:spacing w:val="0"/>
                <w:w w:val="100"/>
                <w:shd w:fill="auto" w:val="clear"/>
                <w:lang w:val="ru-RU" w:eastAsia="ru-RU" w:bidi="ru-RU"/>
              </w:rPr>
              <w:t>Кол-во листов</w:t>
            </w:r>
          </w:p>
        </w:tc>
      </w:tr>
      <w:tr>
        <w:trPr>
          <w:trHeight w:val="384" w:hRule="exact"/>
        </w:trPr>
        <w:tc>
          <w:tcPr>
            <w:tcW w:w="67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8104" w:type="dxa"/>
            <w:tcBorders>
              <w:top w:val="single" w:sz="4" w:space="0" w:color="000000"/>
              <w:left w:val="single" w:sz="4" w:space="0" w:color="000000"/>
              <w:bottom w:val="single" w:sz="4" w:space="0" w:color="000000"/>
              <w:insideH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pPr>
            <w:r>
              <w:rPr>
                <w:b/>
                <w:bCs/>
                <w:i/>
                <w:iCs/>
                <w:color w:val="000000"/>
                <w:spacing w:val="0"/>
                <w:w w:val="100"/>
                <w:shd w:fill="auto" w:val="clear"/>
                <w:lang w:val="ru-RU" w:eastAsia="ru-RU" w:bidi="ru-RU"/>
              </w:rPr>
              <w:t>Часть I. Общие документы</w:t>
            </w:r>
          </w:p>
        </w:tc>
        <w:tc>
          <w:tcPr>
            <w:tcW w:w="14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both"/>
              <w:rPr>
                <w:sz w:val="10"/>
                <w:szCs w:val="10"/>
              </w:rPr>
            </w:pPr>
            <w:r>
              <w:rPr>
                <w:sz w:val="10"/>
                <w:szCs w:val="10"/>
              </w:rPr>
            </w:r>
          </w:p>
        </w:tc>
      </w:tr>
      <w:tr>
        <w:trPr>
          <w:trHeight w:val="326" w:hRule="exact"/>
        </w:trPr>
        <w:tc>
          <w:tcPr>
            <w:tcW w:w="6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28"/>
              <w:keepNext w:val="false"/>
              <w:keepLines w:val="false"/>
              <w:widowControl w:val="false"/>
              <w:shd w:val="clear" w:color="auto" w:fill="auto"/>
              <w:bidi w:val="0"/>
              <w:spacing w:lineRule="auto" w:line="240" w:before="0" w:after="0"/>
              <w:ind w:left="0" w:right="0" w:firstLine="140"/>
              <w:jc w:val="both"/>
              <w:rPr/>
            </w:pPr>
            <w:r>
              <w:rPr>
                <w:color w:val="000000"/>
                <w:spacing w:val="0"/>
                <w:w w:val="100"/>
                <w:shd w:fill="auto" w:val="clear"/>
                <w:lang w:val="ru-RU" w:eastAsia="ru-RU" w:bidi="ru-RU"/>
              </w:rPr>
              <w:t>1.</w:t>
            </w:r>
          </w:p>
        </w:tc>
        <w:tc>
          <w:tcPr>
            <w:tcW w:w="8104"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Анкета Претендента (по форме 1.3.4. Раздела 1.3.)</w:t>
            </w:r>
          </w:p>
        </w:tc>
        <w:tc>
          <w:tcPr>
            <w:tcW w:w="14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both"/>
              <w:rPr>
                <w:sz w:val="10"/>
                <w:szCs w:val="10"/>
              </w:rPr>
            </w:pPr>
            <w:r>
              <w:rPr>
                <w:sz w:val="10"/>
                <w:szCs w:val="10"/>
              </w:rPr>
            </w:r>
          </w:p>
        </w:tc>
      </w:tr>
      <w:tr>
        <w:trPr>
          <w:trHeight w:val="826" w:hRule="exact"/>
        </w:trPr>
        <w:tc>
          <w:tcPr>
            <w:tcW w:w="672" w:type="dxa"/>
            <w:tcBorders>
              <w:top w:val="single" w:sz="4" w:space="0" w:color="000000"/>
              <w:left w:val="single" w:sz="4" w:space="0" w:color="000000"/>
              <w:bottom w:val="single" w:sz="4" w:space="0" w:color="000000"/>
              <w:insideH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firstLine="140"/>
              <w:jc w:val="both"/>
              <w:rPr/>
            </w:pPr>
            <w:r>
              <w:rPr>
                <w:color w:val="000000"/>
                <w:spacing w:val="0"/>
                <w:w w:val="100"/>
                <w:shd w:fill="auto" w:val="clear"/>
                <w:lang w:val="ru-RU" w:eastAsia="ru-RU" w:bidi="ru-RU"/>
              </w:rPr>
              <w:t>2.</w:t>
            </w:r>
          </w:p>
        </w:tc>
        <w:tc>
          <w:tcPr>
            <w:tcW w:w="8104" w:type="dxa"/>
            <w:tcBorders>
              <w:top w:val="single" w:sz="4" w:space="0" w:color="000000"/>
              <w:left w:val="single" w:sz="4" w:space="0" w:color="000000"/>
              <w:bottom w:val="single" w:sz="4" w:space="0" w:color="000000"/>
              <w:insideH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 xml:space="preserve">Выписка из Единого государственного реестра юридических лиц, выданная ФНС России не ранее чем за шесть месяцев до дня размещения на официальном сайте извещения о проведении открытого конкурса </w:t>
            </w:r>
            <w:r>
              <w:rPr>
                <w:i/>
                <w:iCs/>
                <w:color w:val="000000"/>
                <w:spacing w:val="0"/>
                <w:w w:val="100"/>
                <w:shd w:fill="auto" w:val="clear"/>
                <w:lang w:val="ru-RU" w:eastAsia="ru-RU" w:bidi="ru-RU"/>
              </w:rPr>
              <w:t>(для юридических лиц)</w:t>
            </w:r>
          </w:p>
        </w:tc>
        <w:tc>
          <w:tcPr>
            <w:tcW w:w="14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both"/>
              <w:rPr>
                <w:sz w:val="10"/>
                <w:szCs w:val="10"/>
              </w:rPr>
            </w:pPr>
            <w:r>
              <w:rPr>
                <w:sz w:val="10"/>
                <w:szCs w:val="10"/>
              </w:rPr>
            </w:r>
          </w:p>
        </w:tc>
      </w:tr>
      <w:tr>
        <w:trPr>
          <w:trHeight w:val="1099" w:hRule="exact"/>
        </w:trPr>
        <w:tc>
          <w:tcPr>
            <w:tcW w:w="672" w:type="dxa"/>
            <w:tcBorders>
              <w:top w:val="single" w:sz="4" w:space="0" w:color="000000"/>
              <w:left w:val="single" w:sz="4" w:space="0" w:color="000000"/>
              <w:bottom w:val="single" w:sz="4" w:space="0" w:color="000000"/>
              <w:insideH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firstLine="200"/>
              <w:jc w:val="both"/>
              <w:rPr/>
            </w:pPr>
            <w:r>
              <w:rPr>
                <w:color w:val="000000"/>
                <w:spacing w:val="0"/>
                <w:w w:val="100"/>
                <w:shd w:fill="auto" w:val="clear"/>
                <w:lang w:val="ru-RU" w:eastAsia="ru-RU" w:bidi="ru-RU"/>
              </w:rPr>
              <w:t>3.</w:t>
            </w:r>
          </w:p>
        </w:tc>
        <w:tc>
          <w:tcPr>
            <w:tcW w:w="8104" w:type="dxa"/>
            <w:tcBorders>
              <w:top w:val="single" w:sz="4" w:space="0" w:color="000000"/>
              <w:left w:val="single" w:sz="4" w:space="0" w:color="000000"/>
              <w:bottom w:val="single" w:sz="4" w:space="0" w:color="000000"/>
              <w:insideH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 xml:space="preserve">Выписка из Единого государственного реестра индивидуальных предпринимателей, выданная ФНС России не ранее чем за шесть месяцев до дня размещения на официальном сайте извещения о проведении открытого конкурса </w:t>
            </w:r>
            <w:r>
              <w:rPr>
                <w:i/>
                <w:iCs/>
                <w:color w:val="000000"/>
                <w:spacing w:val="0"/>
                <w:w w:val="100"/>
                <w:shd w:fill="auto" w:val="clear"/>
                <w:lang w:val="ru-RU" w:eastAsia="ru-RU" w:bidi="ru-RU"/>
              </w:rPr>
              <w:t>(для индивидуальных предпринимателей)</w:t>
            </w:r>
          </w:p>
        </w:tc>
        <w:tc>
          <w:tcPr>
            <w:tcW w:w="14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both"/>
              <w:rPr>
                <w:sz w:val="10"/>
                <w:szCs w:val="10"/>
              </w:rPr>
            </w:pPr>
            <w:r>
              <w:rPr>
                <w:sz w:val="10"/>
                <w:szCs w:val="10"/>
              </w:rPr>
            </w:r>
          </w:p>
        </w:tc>
      </w:tr>
      <w:tr>
        <w:trPr>
          <w:trHeight w:val="1099" w:hRule="exact"/>
        </w:trPr>
        <w:tc>
          <w:tcPr>
            <w:tcW w:w="672" w:type="dxa"/>
            <w:tcBorders>
              <w:top w:val="single" w:sz="4" w:space="0" w:color="000000"/>
              <w:left w:val="single" w:sz="4" w:space="0" w:color="000000"/>
              <w:bottom w:val="single" w:sz="4" w:space="0" w:color="000000"/>
              <w:insideH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firstLine="300"/>
              <w:jc w:val="both"/>
              <w:rPr/>
            </w:pPr>
            <w:r>
              <w:rPr>
                <w:color w:val="000000"/>
                <w:spacing w:val="0"/>
                <w:w w:val="100"/>
                <w:shd w:fill="auto" w:val="clear"/>
                <w:lang w:val="ru-RU" w:eastAsia="ru-RU" w:bidi="ru-RU"/>
              </w:rPr>
              <w:t>4.</w:t>
            </w:r>
          </w:p>
        </w:tc>
        <w:tc>
          <w:tcPr>
            <w:tcW w:w="8104" w:type="dxa"/>
            <w:tcBorders>
              <w:top w:val="single" w:sz="4" w:space="0" w:color="000000"/>
              <w:left w:val="single" w:sz="4" w:space="0" w:color="000000"/>
              <w:bottom w:val="single" w:sz="4" w:space="0" w:color="000000"/>
              <w:insideH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Документы, подтверждающие полномочия лица на осуществление действий от имени Претендента (юридического лица или индивидуального предпринимателя), подавшего заявку на участие в конкурсе</w:t>
            </w:r>
          </w:p>
        </w:tc>
        <w:tc>
          <w:tcPr>
            <w:tcW w:w="14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both"/>
              <w:rPr>
                <w:sz w:val="10"/>
                <w:szCs w:val="10"/>
              </w:rPr>
            </w:pPr>
            <w:r>
              <w:rPr>
                <w:sz w:val="10"/>
                <w:szCs w:val="10"/>
              </w:rPr>
            </w:r>
          </w:p>
        </w:tc>
      </w:tr>
      <w:tr>
        <w:trPr>
          <w:trHeight w:val="393" w:hRule="exact"/>
        </w:trPr>
        <w:tc>
          <w:tcPr>
            <w:tcW w:w="67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8104" w:type="dxa"/>
            <w:tcBorders>
              <w:top w:val="single" w:sz="4" w:space="0" w:color="000000"/>
              <w:left w:val="single" w:sz="4" w:space="0" w:color="000000"/>
              <w:bottom w:val="single" w:sz="4" w:space="0" w:color="000000"/>
              <w:insideH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i/>
                <w:iCs/>
                <w:color w:val="000000"/>
                <w:spacing w:val="0"/>
                <w:w w:val="100"/>
                <w:shd w:fill="auto" w:val="clear"/>
                <w:lang w:val="ru-RU" w:eastAsia="ru-RU" w:bidi="ru-RU"/>
              </w:rPr>
              <w:t>В случае если заявка на участие в конкурсе подписывается руководителем:</w:t>
            </w:r>
          </w:p>
        </w:tc>
        <w:tc>
          <w:tcPr>
            <w:tcW w:w="14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both"/>
              <w:rPr>
                <w:sz w:val="10"/>
                <w:szCs w:val="10"/>
              </w:rPr>
            </w:pPr>
            <w:r>
              <w:rPr>
                <w:sz w:val="10"/>
                <w:szCs w:val="10"/>
              </w:rPr>
            </w:r>
          </w:p>
        </w:tc>
      </w:tr>
      <w:tr>
        <w:trPr>
          <w:trHeight w:val="570" w:hRule="exact"/>
        </w:trPr>
        <w:tc>
          <w:tcPr>
            <w:tcW w:w="67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8104" w:type="dxa"/>
            <w:tcBorders>
              <w:top w:val="single" w:sz="4" w:space="0" w:color="000000"/>
              <w:left w:val="single" w:sz="4" w:space="0" w:color="000000"/>
              <w:bottom w:val="single" w:sz="4" w:space="0" w:color="000000"/>
              <w:insideH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440" w:right="0" w:hanging="44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копия приказа/решения о назначении/избрании физического лица на должность руководителя.</w:t>
            </w:r>
          </w:p>
        </w:tc>
        <w:tc>
          <w:tcPr>
            <w:tcW w:w="14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both"/>
              <w:rPr>
                <w:sz w:val="10"/>
                <w:szCs w:val="10"/>
              </w:rPr>
            </w:pPr>
            <w:r>
              <w:rPr>
                <w:sz w:val="10"/>
                <w:szCs w:val="10"/>
              </w:rPr>
            </w:r>
          </w:p>
        </w:tc>
      </w:tr>
      <w:tr>
        <w:trPr>
          <w:trHeight w:val="615" w:hRule="exact"/>
        </w:trPr>
        <w:tc>
          <w:tcPr>
            <w:tcW w:w="67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8104" w:type="dxa"/>
            <w:tcBorders>
              <w:top w:val="single" w:sz="4" w:space="0" w:color="000000"/>
              <w:left w:val="single" w:sz="4" w:space="0" w:color="000000"/>
              <w:bottom w:val="single" w:sz="4" w:space="0" w:color="000000"/>
              <w:insideH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440" w:right="0" w:hanging="44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копии учредительных документов (устав, положение и т.п.) организации для подтверждения полномочий руководителя на совершение подобной сделки.</w:t>
            </w:r>
          </w:p>
        </w:tc>
        <w:tc>
          <w:tcPr>
            <w:tcW w:w="14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both"/>
              <w:rPr>
                <w:sz w:val="10"/>
                <w:szCs w:val="10"/>
              </w:rPr>
            </w:pPr>
            <w:r>
              <w:rPr>
                <w:sz w:val="10"/>
                <w:szCs w:val="10"/>
              </w:rPr>
            </w:r>
          </w:p>
        </w:tc>
      </w:tr>
      <w:tr>
        <w:trPr>
          <w:trHeight w:val="570" w:hRule="exact"/>
        </w:trPr>
        <w:tc>
          <w:tcPr>
            <w:tcW w:w="67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8104" w:type="dxa"/>
            <w:tcBorders>
              <w:top w:val="single" w:sz="4" w:space="0" w:color="000000"/>
              <w:left w:val="single" w:sz="4" w:space="0" w:color="000000"/>
              <w:bottom w:val="single" w:sz="4" w:space="0" w:color="000000"/>
              <w:insideH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i/>
                <w:iCs/>
                <w:color w:val="000000"/>
                <w:spacing w:val="0"/>
                <w:w w:val="100"/>
                <w:shd w:fill="auto" w:val="clear"/>
                <w:lang w:val="ru-RU" w:eastAsia="ru-RU" w:bidi="ru-RU"/>
              </w:rPr>
              <w:t>В случае если заявка на участие в конкурсе подписывается не руководителем помимо указанных выше документов представляется:</w:t>
            </w:r>
          </w:p>
        </w:tc>
        <w:tc>
          <w:tcPr>
            <w:tcW w:w="14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both"/>
              <w:rPr>
                <w:sz w:val="10"/>
                <w:szCs w:val="10"/>
              </w:rPr>
            </w:pPr>
            <w:r>
              <w:rPr>
                <w:sz w:val="10"/>
                <w:szCs w:val="10"/>
              </w:rPr>
            </w:r>
          </w:p>
        </w:tc>
      </w:tr>
      <w:tr>
        <w:trPr>
          <w:trHeight w:val="1099" w:hRule="exact"/>
        </w:trPr>
        <w:tc>
          <w:tcPr>
            <w:tcW w:w="67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8104" w:type="dxa"/>
            <w:tcBorders>
              <w:top w:val="single" w:sz="4" w:space="0" w:color="000000"/>
              <w:left w:val="single" w:sz="4" w:space="0" w:color="000000"/>
              <w:bottom w:val="single" w:sz="4" w:space="0" w:color="000000"/>
              <w:insideH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 доверенность, должным образом оформленная и свидетельствующая о том, что лицо (лица), подписывающее заявку, имеет полномочия подписать заявку, и что такая заявка имеет обязательную силу для Претендента (по форме 1.3.5. Раздела 1.З.).</w:t>
            </w:r>
          </w:p>
        </w:tc>
        <w:tc>
          <w:tcPr>
            <w:tcW w:w="14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both"/>
              <w:rPr>
                <w:sz w:val="10"/>
                <w:szCs w:val="10"/>
              </w:rPr>
            </w:pPr>
            <w:r>
              <w:rPr>
                <w:sz w:val="10"/>
                <w:szCs w:val="10"/>
              </w:rPr>
            </w:r>
          </w:p>
        </w:tc>
      </w:tr>
      <w:tr>
        <w:trPr>
          <w:trHeight w:val="1099" w:hRule="exact"/>
        </w:trPr>
        <w:tc>
          <w:tcPr>
            <w:tcW w:w="672" w:type="dxa"/>
            <w:tcBorders>
              <w:top w:val="single" w:sz="4" w:space="0" w:color="000000"/>
              <w:left w:val="single" w:sz="4" w:space="0" w:color="000000"/>
              <w:bottom w:val="single" w:sz="4" w:space="0" w:color="000000"/>
              <w:insideH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firstLine="300"/>
              <w:jc w:val="both"/>
              <w:rPr/>
            </w:pPr>
            <w:r>
              <w:rPr>
                <w:color w:val="000000"/>
                <w:spacing w:val="0"/>
                <w:w w:val="100"/>
                <w:shd w:fill="auto" w:val="clear"/>
                <w:lang w:val="ru-RU" w:eastAsia="ru-RU" w:bidi="ru-RU"/>
              </w:rPr>
              <w:t>5.</w:t>
            </w:r>
          </w:p>
        </w:tc>
        <w:tc>
          <w:tcPr>
            <w:tcW w:w="8104" w:type="dxa"/>
            <w:tcBorders>
              <w:top w:val="single" w:sz="4" w:space="0" w:color="000000"/>
              <w:left w:val="single" w:sz="4" w:space="0" w:color="000000"/>
              <w:bottom w:val="single" w:sz="4" w:space="0" w:color="000000"/>
              <w:insideH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Доверенность на уполномоченное лицо, имеющее право представления интересов Претендента (Участника конкурса) на процедуре вскрытия конвертов с заявками на участие в конкурсе и на процедуре проведения конкурса (по форме 1.3.6. Раздела 1.3.)</w:t>
            </w:r>
          </w:p>
        </w:tc>
        <w:tc>
          <w:tcPr>
            <w:tcW w:w="14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both"/>
              <w:rPr>
                <w:sz w:val="10"/>
                <w:szCs w:val="10"/>
              </w:rPr>
            </w:pPr>
            <w:r>
              <w:rPr>
                <w:sz w:val="10"/>
                <w:szCs w:val="10"/>
              </w:rPr>
            </w:r>
          </w:p>
        </w:tc>
      </w:tr>
      <w:tr>
        <w:trPr>
          <w:trHeight w:val="577" w:hRule="exact"/>
        </w:trPr>
        <w:tc>
          <w:tcPr>
            <w:tcW w:w="67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8104" w:type="dxa"/>
            <w:tcBorders>
              <w:top w:val="single" w:sz="4" w:space="0" w:color="000000"/>
              <w:left w:val="single" w:sz="4" w:space="0" w:color="000000"/>
              <w:bottom w:val="single" w:sz="4" w:space="0" w:color="000000"/>
              <w:insideH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b/>
                <w:bCs/>
                <w:i/>
                <w:iCs/>
                <w:color w:val="000000"/>
                <w:spacing w:val="0"/>
                <w:w w:val="100"/>
                <w:shd w:fill="auto" w:val="clear"/>
                <w:lang w:val="ru-RU" w:eastAsia="ru-RU" w:bidi="ru-RU"/>
              </w:rPr>
              <w:t>Другие документы, прикладываемые по усмотрению Претендента (всего - количество листов).</w:t>
            </w:r>
          </w:p>
        </w:tc>
        <w:tc>
          <w:tcPr>
            <w:tcW w:w="14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both"/>
              <w:rPr>
                <w:sz w:val="10"/>
                <w:szCs w:val="10"/>
              </w:rPr>
            </w:pPr>
            <w:r>
              <w:rPr>
                <w:sz w:val="10"/>
                <w:szCs w:val="10"/>
              </w:rPr>
            </w:r>
          </w:p>
        </w:tc>
      </w:tr>
      <w:tr>
        <w:trPr>
          <w:trHeight w:val="345" w:hRule="exact"/>
        </w:trPr>
        <w:tc>
          <w:tcPr>
            <w:tcW w:w="67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center"/>
              <w:rPr>
                <w:sz w:val="10"/>
                <w:szCs w:val="10"/>
              </w:rPr>
            </w:pPr>
            <w:r>
              <w:rPr>
                <w:sz w:val="10"/>
                <w:szCs w:val="10"/>
              </w:rPr>
            </w:r>
          </w:p>
        </w:tc>
        <w:tc>
          <w:tcPr>
            <w:tcW w:w="8104" w:type="dxa"/>
            <w:tcBorders>
              <w:top w:val="single" w:sz="4" w:space="0" w:color="000000"/>
              <w:left w:val="single" w:sz="4" w:space="0" w:color="000000"/>
              <w:bottom w:val="single" w:sz="4" w:space="0" w:color="000000"/>
              <w:insideH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b/>
                <w:bCs/>
                <w:i/>
                <w:iCs/>
                <w:color w:val="000000"/>
                <w:spacing w:val="0"/>
                <w:w w:val="100"/>
                <w:shd w:fill="auto" w:val="clear"/>
                <w:lang w:val="ru-RU" w:eastAsia="ru-RU" w:bidi="ru-RU"/>
              </w:rPr>
              <w:t>Итого количество листов Части I. Общие документы</w:t>
            </w:r>
          </w:p>
        </w:tc>
        <w:tc>
          <w:tcPr>
            <w:tcW w:w="14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both"/>
              <w:rPr>
                <w:sz w:val="10"/>
                <w:szCs w:val="10"/>
              </w:rPr>
            </w:pPr>
            <w:r>
              <w:rPr>
                <w:sz w:val="10"/>
                <w:szCs w:val="10"/>
              </w:rPr>
            </w:r>
          </w:p>
        </w:tc>
      </w:tr>
      <w:tr>
        <w:trPr>
          <w:trHeight w:val="450" w:hRule="exact"/>
        </w:trPr>
        <w:tc>
          <w:tcPr>
            <w:tcW w:w="67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center"/>
              <w:rPr>
                <w:sz w:val="10"/>
                <w:szCs w:val="10"/>
              </w:rPr>
            </w:pPr>
            <w:r>
              <w:rPr>
                <w:sz w:val="10"/>
                <w:szCs w:val="10"/>
              </w:rPr>
            </w:r>
          </w:p>
        </w:tc>
        <w:tc>
          <w:tcPr>
            <w:tcW w:w="810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14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both"/>
              <w:rPr>
                <w:sz w:val="10"/>
                <w:szCs w:val="10"/>
              </w:rPr>
            </w:pPr>
            <w:r>
              <w:rPr>
                <w:sz w:val="10"/>
                <w:szCs w:val="10"/>
              </w:rPr>
            </w:r>
          </w:p>
        </w:tc>
      </w:tr>
    </w:tbl>
    <w:p>
      <w:pPr>
        <w:pStyle w:val="Normal"/>
        <w:spacing w:lineRule="exact" w:line="1"/>
        <w:jc w:val="both"/>
        <w:rPr>
          <w:sz w:val="2"/>
          <w:szCs w:val="2"/>
        </w:rPr>
      </w:pPr>
      <w:r>
        <w:rPr>
          <w:sz w:val="2"/>
          <w:szCs w:val="2"/>
        </w:rPr>
      </w:r>
      <w:r>
        <w:br w:type="page"/>
      </w:r>
    </w:p>
    <w:tbl>
      <w:tblPr>
        <w:tblW w:w="10068" w:type="dxa"/>
        <w:jc w:val="left"/>
        <w:tblInd w:w="-174" w:type="dxa"/>
        <w:tblBorders>
          <w:top w:val="single" w:sz="4" w:space="0" w:color="000000"/>
          <w:left w:val="single" w:sz="4" w:space="0" w:color="000000"/>
        </w:tblBorders>
        <w:tblCellMar>
          <w:top w:w="0" w:type="dxa"/>
          <w:left w:w="98" w:type="dxa"/>
          <w:bottom w:w="0" w:type="dxa"/>
          <w:right w:w="108" w:type="dxa"/>
        </w:tblCellMar>
      </w:tblPr>
      <w:tblGrid>
        <w:gridCol w:w="662"/>
        <w:gridCol w:w="7927"/>
        <w:gridCol w:w="1479"/>
      </w:tblGrid>
      <w:tr>
        <w:trPr>
          <w:trHeight w:val="346" w:hRule="exact"/>
        </w:trPr>
        <w:tc>
          <w:tcPr>
            <w:tcW w:w="662" w:type="dxa"/>
            <w:tcBorders>
              <w:top w:val="single" w:sz="4" w:space="0" w:color="000000"/>
              <w:left w:val="single" w:sz="4" w:space="0" w:color="000000"/>
            </w:tcBorders>
            <w:shd w:fill="auto" w:val="clear"/>
          </w:tcPr>
          <w:p>
            <w:pPr>
              <w:pStyle w:val="Normal"/>
              <w:pageBreakBefore/>
              <w:widowControl w:val="false"/>
              <w:jc w:val="center"/>
              <w:rPr>
                <w:sz w:val="10"/>
                <w:szCs w:val="10"/>
              </w:rPr>
            </w:pPr>
            <w:r>
              <w:rPr>
                <w:sz w:val="10"/>
                <w:szCs w:val="10"/>
              </w:rPr>
            </w:r>
          </w:p>
        </w:tc>
        <w:tc>
          <w:tcPr>
            <w:tcW w:w="7927"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b/>
                <w:bCs/>
                <w:i/>
                <w:iCs/>
                <w:color w:val="000000"/>
                <w:spacing w:val="0"/>
                <w:w w:val="100"/>
                <w:shd w:fill="auto" w:val="clear"/>
                <w:lang w:val="ru-RU" w:eastAsia="ru-RU" w:bidi="ru-RU"/>
              </w:rPr>
              <w:t>Часть И. Документы по Лоту № 1</w:t>
            </w:r>
          </w:p>
        </w:tc>
        <w:tc>
          <w:tcPr>
            <w:tcW w:w="1479" w:type="dxa"/>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jc w:val="both"/>
              <w:rPr>
                <w:sz w:val="10"/>
                <w:szCs w:val="10"/>
              </w:rPr>
            </w:pPr>
            <w:r>
              <w:rPr>
                <w:sz w:val="10"/>
                <w:szCs w:val="10"/>
              </w:rPr>
            </w:r>
          </w:p>
        </w:tc>
      </w:tr>
      <w:tr>
        <w:trPr>
          <w:trHeight w:val="552" w:hRule="exact"/>
        </w:trPr>
        <w:tc>
          <w:tcPr>
            <w:tcW w:w="662"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center"/>
              <w:rPr/>
            </w:pPr>
            <w:r>
              <w:rPr>
                <w:color w:val="000000"/>
                <w:spacing w:val="0"/>
                <w:w w:val="100"/>
                <w:shd w:fill="auto" w:val="clear"/>
                <w:lang w:val="ru-RU" w:eastAsia="ru-RU" w:bidi="ru-RU"/>
              </w:rPr>
              <w:t>1.</w:t>
            </w:r>
          </w:p>
        </w:tc>
        <w:tc>
          <w:tcPr>
            <w:tcW w:w="7927"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Заявка на участие в конкурсе (по форме 1.3.2. Раздела 1.3.)</w:t>
            </w:r>
          </w:p>
        </w:tc>
        <w:tc>
          <w:tcPr>
            <w:tcW w:w="1479" w:type="dxa"/>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jc w:val="both"/>
              <w:rPr>
                <w:sz w:val="10"/>
                <w:szCs w:val="10"/>
              </w:rPr>
            </w:pPr>
            <w:r>
              <w:rPr>
                <w:sz w:val="10"/>
                <w:szCs w:val="10"/>
              </w:rPr>
            </w:r>
          </w:p>
        </w:tc>
      </w:tr>
      <w:tr>
        <w:trPr>
          <w:trHeight w:val="1320" w:hRule="exact"/>
        </w:trPr>
        <w:tc>
          <w:tcPr>
            <w:tcW w:w="662"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center"/>
              <w:rPr/>
            </w:pPr>
            <w:r>
              <w:rPr>
                <w:color w:val="000000"/>
                <w:spacing w:val="0"/>
                <w:w w:val="100"/>
                <w:shd w:fill="auto" w:val="clear"/>
                <w:lang w:val="ru-RU" w:eastAsia="ru-RU" w:bidi="ru-RU"/>
              </w:rPr>
              <w:t>2.</w:t>
            </w:r>
          </w:p>
        </w:tc>
        <w:tc>
          <w:tcPr>
            <w:tcW w:w="7927"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 xml:space="preserve">Предложения Претендента по общей стоимости дополнительных работ и услуг согласно Приложения № 3 к настоящей Конкурсной документации «Перечень дополнительных работ по содержанию и ремонту общего имущества в многоквартирном доме, являющегося объектом конкурса» (по форме 1.3.3. Раздела 1.3.) </w:t>
            </w:r>
            <w:r>
              <w:rPr>
                <w:b/>
                <w:bCs/>
                <w:color w:val="000000"/>
                <w:spacing w:val="0"/>
                <w:w w:val="100"/>
                <w:shd w:fill="auto" w:val="clear"/>
                <w:lang w:val="ru-RU" w:eastAsia="ru-RU" w:bidi="ru-RU"/>
              </w:rPr>
              <w:t>(предоставляются в отдельном конверте)</w:t>
            </w:r>
          </w:p>
        </w:tc>
        <w:tc>
          <w:tcPr>
            <w:tcW w:w="1479" w:type="dxa"/>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jc w:val="both"/>
              <w:rPr>
                <w:sz w:val="10"/>
                <w:szCs w:val="10"/>
              </w:rPr>
            </w:pPr>
            <w:r>
              <w:rPr>
                <w:sz w:val="10"/>
                <w:szCs w:val="10"/>
              </w:rPr>
            </w:r>
          </w:p>
        </w:tc>
      </w:tr>
      <w:tr>
        <w:trPr>
          <w:trHeight w:val="552" w:hRule="exact"/>
        </w:trPr>
        <w:tc>
          <w:tcPr>
            <w:tcW w:w="662"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center"/>
              <w:rPr/>
            </w:pPr>
            <w:r>
              <w:rPr>
                <w:color w:val="000000"/>
                <w:spacing w:val="0"/>
                <w:w w:val="100"/>
                <w:shd w:fill="auto" w:val="clear"/>
                <w:lang w:val="ru-RU" w:eastAsia="ru-RU" w:bidi="ru-RU"/>
              </w:rPr>
              <w:t>3.</w:t>
            </w:r>
          </w:p>
        </w:tc>
        <w:tc>
          <w:tcPr>
            <w:tcW w:w="7927"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Документ, подтверждающий внесение денежных средств в качестве обеспечения заявки на участие в конкурсе (платежное поручение)</w:t>
            </w:r>
          </w:p>
        </w:tc>
        <w:tc>
          <w:tcPr>
            <w:tcW w:w="1479" w:type="dxa"/>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jc w:val="both"/>
              <w:rPr>
                <w:sz w:val="10"/>
                <w:szCs w:val="10"/>
              </w:rPr>
            </w:pPr>
            <w:r>
              <w:rPr>
                <w:sz w:val="10"/>
                <w:szCs w:val="10"/>
              </w:rPr>
            </w:r>
          </w:p>
        </w:tc>
      </w:tr>
      <w:tr>
        <w:trPr>
          <w:trHeight w:val="336" w:hRule="exact"/>
        </w:trPr>
        <w:tc>
          <w:tcPr>
            <w:tcW w:w="662"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center"/>
              <w:rPr/>
            </w:pPr>
            <w:r>
              <w:rPr>
                <w:color w:val="000000"/>
                <w:spacing w:val="0"/>
                <w:w w:val="100"/>
                <w:shd w:fill="auto" w:val="clear"/>
                <w:lang w:val="ru-RU" w:eastAsia="ru-RU" w:bidi="ru-RU"/>
              </w:rPr>
              <w:t>4.</w:t>
            </w:r>
          </w:p>
        </w:tc>
        <w:tc>
          <w:tcPr>
            <w:tcW w:w="7927"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Копия утвержденного бухгалтерского баланса за последний отчетный период</w:t>
            </w:r>
          </w:p>
        </w:tc>
        <w:tc>
          <w:tcPr>
            <w:tcW w:w="1479" w:type="dxa"/>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jc w:val="both"/>
              <w:rPr>
                <w:sz w:val="10"/>
                <w:szCs w:val="10"/>
              </w:rPr>
            </w:pPr>
            <w:r>
              <w:rPr>
                <w:sz w:val="10"/>
                <w:szCs w:val="10"/>
              </w:rPr>
            </w:r>
          </w:p>
        </w:tc>
      </w:tr>
      <w:tr>
        <w:trPr>
          <w:trHeight w:val="326" w:hRule="exact"/>
        </w:trPr>
        <w:tc>
          <w:tcPr>
            <w:tcW w:w="662" w:type="dxa"/>
            <w:tcBorders>
              <w:top w:val="single" w:sz="4" w:space="0" w:color="000000"/>
              <w:left w:val="single" w:sz="4" w:space="0" w:color="000000"/>
            </w:tcBorders>
            <w:shd w:fill="auto" w:val="clear"/>
          </w:tcPr>
          <w:p>
            <w:pPr>
              <w:pStyle w:val="Normal"/>
              <w:widowControl w:val="false"/>
              <w:jc w:val="center"/>
              <w:rPr>
                <w:sz w:val="10"/>
                <w:szCs w:val="10"/>
              </w:rPr>
            </w:pPr>
            <w:r>
              <w:rPr>
                <w:sz w:val="10"/>
                <w:szCs w:val="10"/>
              </w:rPr>
            </w:r>
          </w:p>
        </w:tc>
        <w:tc>
          <w:tcPr>
            <w:tcW w:w="7927"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b/>
                <w:bCs/>
                <w:i/>
                <w:iCs/>
                <w:color w:val="000000"/>
                <w:spacing w:val="0"/>
                <w:w w:val="100"/>
                <w:shd w:fill="auto" w:val="clear"/>
                <w:lang w:val="ru-RU" w:eastAsia="ru-RU" w:bidi="ru-RU"/>
              </w:rPr>
              <w:t>Итого количество листов по Лоту № 1</w:t>
            </w:r>
          </w:p>
        </w:tc>
        <w:tc>
          <w:tcPr>
            <w:tcW w:w="1479" w:type="dxa"/>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jc w:val="both"/>
              <w:rPr>
                <w:sz w:val="10"/>
                <w:szCs w:val="10"/>
              </w:rPr>
            </w:pPr>
            <w:r>
              <w:rPr>
                <w:sz w:val="10"/>
                <w:szCs w:val="10"/>
              </w:rPr>
            </w:r>
          </w:p>
        </w:tc>
      </w:tr>
      <w:tr>
        <w:trPr>
          <w:trHeight w:val="341" w:hRule="exact"/>
        </w:trPr>
        <w:tc>
          <w:tcPr>
            <w:tcW w:w="662" w:type="dxa"/>
            <w:tcBorders>
              <w:top w:val="single" w:sz="4" w:space="0" w:color="000000"/>
              <w:left w:val="single" w:sz="4" w:space="0" w:color="000000"/>
            </w:tcBorders>
            <w:shd w:fill="auto" w:val="clear"/>
          </w:tcPr>
          <w:p>
            <w:pPr>
              <w:pStyle w:val="Normal"/>
              <w:widowControl w:val="false"/>
              <w:jc w:val="center"/>
              <w:rPr>
                <w:sz w:val="10"/>
                <w:szCs w:val="10"/>
              </w:rPr>
            </w:pPr>
            <w:r>
              <w:rPr>
                <w:sz w:val="10"/>
                <w:szCs w:val="10"/>
              </w:rPr>
            </w:r>
          </w:p>
        </w:tc>
        <w:tc>
          <w:tcPr>
            <w:tcW w:w="7927"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479" w:type="dxa"/>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jc w:val="both"/>
              <w:rPr>
                <w:sz w:val="10"/>
                <w:szCs w:val="10"/>
              </w:rPr>
            </w:pPr>
            <w:r>
              <w:rPr>
                <w:sz w:val="10"/>
                <w:szCs w:val="10"/>
              </w:rPr>
            </w:r>
          </w:p>
        </w:tc>
      </w:tr>
      <w:tr>
        <w:trPr>
          <w:trHeight w:val="283" w:hRule="exact"/>
        </w:trPr>
        <w:tc>
          <w:tcPr>
            <w:tcW w:w="662" w:type="dxa"/>
            <w:tcBorders>
              <w:top w:val="single" w:sz="4" w:space="0" w:color="000000"/>
              <w:left w:val="single" w:sz="4" w:space="0" w:color="000000"/>
            </w:tcBorders>
            <w:shd w:fill="auto" w:val="clear"/>
          </w:tcPr>
          <w:p>
            <w:pPr>
              <w:pStyle w:val="Normal"/>
              <w:widowControl w:val="false"/>
              <w:jc w:val="center"/>
              <w:rPr>
                <w:sz w:val="10"/>
                <w:szCs w:val="10"/>
              </w:rPr>
            </w:pPr>
            <w:r>
              <w:rPr>
                <w:sz w:val="10"/>
                <w:szCs w:val="10"/>
              </w:rPr>
            </w:r>
          </w:p>
        </w:tc>
        <w:tc>
          <w:tcPr>
            <w:tcW w:w="7927"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pPr>
            <w:r>
              <w:rPr>
                <w:b/>
                <w:bCs/>
                <w:i/>
                <w:iCs/>
                <w:color w:val="000000"/>
                <w:spacing w:val="0"/>
                <w:w w:val="100"/>
                <w:shd w:fill="auto" w:val="clear"/>
                <w:lang w:val="ru-RU" w:eastAsia="ru-RU" w:bidi="ru-RU"/>
              </w:rPr>
              <w:t>Часть И. Документы по Лоту № п</w:t>
            </w:r>
          </w:p>
        </w:tc>
        <w:tc>
          <w:tcPr>
            <w:tcW w:w="1479" w:type="dxa"/>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jc w:val="both"/>
              <w:rPr>
                <w:sz w:val="10"/>
                <w:szCs w:val="10"/>
              </w:rPr>
            </w:pPr>
            <w:r>
              <w:rPr>
                <w:sz w:val="10"/>
                <w:szCs w:val="10"/>
              </w:rPr>
            </w:r>
          </w:p>
        </w:tc>
      </w:tr>
      <w:tr>
        <w:trPr>
          <w:trHeight w:val="486" w:hRule="exact"/>
        </w:trPr>
        <w:tc>
          <w:tcPr>
            <w:tcW w:w="662" w:type="dxa"/>
            <w:tcBorders>
              <w:top w:val="single" w:sz="4" w:space="0" w:color="000000"/>
              <w:left w:val="single" w:sz="4" w:space="0" w:color="000000"/>
            </w:tcBorders>
            <w:shd w:fill="auto" w:val="clear"/>
            <w:vAlign w:val="center"/>
          </w:tcPr>
          <w:p>
            <w:pPr>
              <w:pStyle w:val="Style28"/>
              <w:keepNext w:val="false"/>
              <w:keepLines w:val="false"/>
              <w:widowControl w:val="false"/>
              <w:shd w:val="clear" w:color="auto" w:fill="auto"/>
              <w:bidi w:val="0"/>
              <w:spacing w:lineRule="auto" w:line="240" w:before="0" w:after="0"/>
              <w:ind w:left="0" w:right="0" w:firstLine="300"/>
              <w:jc w:val="center"/>
              <w:rPr/>
            </w:pPr>
            <w:r>
              <w:rPr>
                <w:color w:val="000000"/>
                <w:spacing w:val="0"/>
                <w:w w:val="100"/>
                <w:shd w:fill="auto" w:val="clear"/>
                <w:lang w:val="ru-RU" w:eastAsia="ru-RU" w:bidi="ru-RU"/>
              </w:rPr>
              <w:t>1.</w:t>
            </w:r>
          </w:p>
        </w:tc>
        <w:tc>
          <w:tcPr>
            <w:tcW w:w="7927" w:type="dxa"/>
            <w:tcBorders>
              <w:top w:val="single" w:sz="4" w:space="0" w:color="000000"/>
              <w:left w:val="single" w:sz="4" w:space="0" w:color="000000"/>
            </w:tcBorders>
            <w:shd w:fill="auto" w:val="clear"/>
            <w:vAlign w:val="cente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Заявка на участие в конкурсе (по форме 1.3.2. Раздела 1.3.)</w:t>
            </w:r>
          </w:p>
        </w:tc>
        <w:tc>
          <w:tcPr>
            <w:tcW w:w="1479" w:type="dxa"/>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jc w:val="both"/>
              <w:rPr>
                <w:sz w:val="10"/>
                <w:szCs w:val="10"/>
              </w:rPr>
            </w:pPr>
            <w:r>
              <w:rPr>
                <w:sz w:val="10"/>
                <w:szCs w:val="10"/>
              </w:rPr>
            </w:r>
          </w:p>
        </w:tc>
      </w:tr>
      <w:tr>
        <w:trPr>
          <w:trHeight w:val="1532" w:hRule="exact"/>
        </w:trPr>
        <w:tc>
          <w:tcPr>
            <w:tcW w:w="662"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firstLine="300"/>
              <w:jc w:val="center"/>
              <w:rPr/>
            </w:pPr>
            <w:r>
              <w:rPr>
                <w:color w:val="000000"/>
                <w:spacing w:val="0"/>
                <w:w w:val="100"/>
                <w:shd w:fill="auto" w:val="clear"/>
                <w:lang w:val="ru-RU" w:eastAsia="ru-RU" w:bidi="ru-RU"/>
              </w:rPr>
              <w:t>2.</w:t>
            </w:r>
          </w:p>
        </w:tc>
        <w:tc>
          <w:tcPr>
            <w:tcW w:w="7927"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 xml:space="preserve">Предложения Претендента по общей стоимости дополнительных работ и услуг согласно Приложения № 3 к настоящей Конкурсной документации «Перечень дополнительных работ по содержанию и ремонту общего имущества собственников помещений в многоквартирном доме, являющегося объектом конкурса» (по форме 1.3.3. Раздела 1.3.) </w:t>
            </w:r>
            <w:r>
              <w:rPr>
                <w:b/>
                <w:bCs/>
                <w:color w:val="000000"/>
                <w:spacing w:val="0"/>
                <w:w w:val="100"/>
                <w:shd w:fill="auto" w:val="clear"/>
                <w:lang w:val="ru-RU" w:eastAsia="ru-RU" w:bidi="ru-RU"/>
              </w:rPr>
              <w:t>(предоставляются в отдельном конверте)</w:t>
            </w:r>
          </w:p>
        </w:tc>
        <w:tc>
          <w:tcPr>
            <w:tcW w:w="1479" w:type="dxa"/>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jc w:val="both"/>
              <w:rPr>
                <w:sz w:val="10"/>
                <w:szCs w:val="10"/>
              </w:rPr>
            </w:pPr>
            <w:r>
              <w:rPr>
                <w:sz w:val="10"/>
                <w:szCs w:val="10"/>
              </w:rPr>
            </w:r>
          </w:p>
        </w:tc>
      </w:tr>
      <w:tr>
        <w:trPr>
          <w:trHeight w:val="509" w:hRule="exact"/>
        </w:trPr>
        <w:tc>
          <w:tcPr>
            <w:tcW w:w="662"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firstLine="300"/>
              <w:jc w:val="center"/>
              <w:rPr/>
            </w:pPr>
            <w:r>
              <w:rPr>
                <w:color w:val="000000"/>
                <w:spacing w:val="0"/>
                <w:w w:val="100"/>
                <w:shd w:fill="auto" w:val="clear"/>
                <w:lang w:val="ru-RU" w:eastAsia="ru-RU" w:bidi="ru-RU"/>
              </w:rPr>
              <w:t>3.</w:t>
            </w:r>
          </w:p>
        </w:tc>
        <w:tc>
          <w:tcPr>
            <w:tcW w:w="7927"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Документ, подтверждающий внесение денежных средств в качестве обеспечения заявки на участие в конкурсе (платежное поручение)</w:t>
            </w:r>
          </w:p>
        </w:tc>
        <w:tc>
          <w:tcPr>
            <w:tcW w:w="1479" w:type="dxa"/>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jc w:val="both"/>
              <w:rPr>
                <w:sz w:val="10"/>
                <w:szCs w:val="10"/>
              </w:rPr>
            </w:pPr>
            <w:r>
              <w:rPr>
                <w:sz w:val="10"/>
                <w:szCs w:val="10"/>
              </w:rPr>
            </w:r>
          </w:p>
        </w:tc>
      </w:tr>
      <w:tr>
        <w:trPr>
          <w:trHeight w:val="486" w:hRule="exact"/>
        </w:trPr>
        <w:tc>
          <w:tcPr>
            <w:tcW w:w="662"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center"/>
              <w:rPr/>
            </w:pPr>
            <w:r>
              <w:rPr>
                <w:color w:val="000000"/>
                <w:spacing w:val="0"/>
                <w:w w:val="100"/>
                <w:sz w:val="20"/>
                <w:szCs w:val="20"/>
                <w:shd w:fill="auto" w:val="clear"/>
                <w:lang w:val="ru-RU" w:eastAsia="ru-RU" w:bidi="ru-RU"/>
              </w:rPr>
              <w:t>04.09</w:t>
            </w:r>
          </w:p>
          <w:p>
            <w:pPr>
              <w:pStyle w:val="Style28"/>
              <w:keepNext w:val="false"/>
              <w:keepLines w:val="false"/>
              <w:widowControl w:val="false"/>
              <w:shd w:val="clear" w:color="auto" w:fill="auto"/>
              <w:bidi w:val="0"/>
              <w:spacing w:lineRule="auto" w:line="240" w:before="0" w:after="0"/>
              <w:ind w:left="0" w:right="0" w:firstLine="140"/>
              <w:jc w:val="center"/>
              <w:rPr/>
            </w:pPr>
            <w:r>
              <w:rPr>
                <w:color w:val="000000"/>
                <w:spacing w:val="0"/>
                <w:w w:val="100"/>
                <w:sz w:val="20"/>
                <w:szCs w:val="20"/>
                <w:shd w:fill="auto" w:val="clear"/>
                <w:lang w:val="ru-RU" w:eastAsia="ru-RU" w:bidi="ru-RU"/>
              </w:rPr>
              <w:t>11</w:t>
            </w:r>
          </w:p>
        </w:tc>
        <w:tc>
          <w:tcPr>
            <w:tcW w:w="7927"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Копия утвержденного бухгалтерского баланса за последний отчетный период</w:t>
            </w:r>
          </w:p>
        </w:tc>
        <w:tc>
          <w:tcPr>
            <w:tcW w:w="1479" w:type="dxa"/>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jc w:val="both"/>
              <w:rPr>
                <w:sz w:val="10"/>
                <w:szCs w:val="10"/>
              </w:rPr>
            </w:pPr>
            <w:r>
              <w:rPr>
                <w:sz w:val="10"/>
                <w:szCs w:val="10"/>
              </w:rPr>
            </w:r>
          </w:p>
        </w:tc>
      </w:tr>
      <w:tr>
        <w:trPr>
          <w:trHeight w:val="302" w:hRule="exact"/>
        </w:trPr>
        <w:tc>
          <w:tcPr>
            <w:tcW w:w="66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7927" w:type="dxa"/>
            <w:tcBorders>
              <w:top w:val="single" w:sz="4" w:space="0" w:color="000000"/>
              <w:left w:val="single" w:sz="4" w:space="0" w:color="000000"/>
              <w:bottom w:val="single" w:sz="4" w:space="0" w:color="000000"/>
              <w:insideH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pPr>
            <w:r>
              <w:rPr>
                <w:b/>
                <w:bCs/>
                <w:i/>
                <w:iCs/>
                <w:color w:val="000000"/>
                <w:spacing w:val="0"/>
                <w:w w:val="100"/>
                <w:shd w:fill="auto" w:val="clear"/>
                <w:lang w:val="ru-RU" w:eastAsia="ru-RU" w:bidi="ru-RU"/>
              </w:rPr>
              <w:t>Итого количество листов по Лоту № п</w:t>
            </w:r>
          </w:p>
        </w:tc>
        <w:tc>
          <w:tcPr>
            <w:tcW w:w="1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both"/>
              <w:rPr>
                <w:sz w:val="10"/>
                <w:szCs w:val="10"/>
              </w:rPr>
            </w:pPr>
            <w:r>
              <w:rPr>
                <w:sz w:val="10"/>
                <w:szCs w:val="10"/>
              </w:rPr>
            </w:r>
          </w:p>
        </w:tc>
      </w:tr>
    </w:tbl>
    <w:p>
      <w:pPr>
        <w:pStyle w:val="Style29"/>
        <w:keepNext w:val="false"/>
        <w:keepLines w:val="false"/>
        <w:widowControl w:val="false"/>
        <w:shd w:val="clear" w:color="auto" w:fill="auto"/>
        <w:bidi w:val="0"/>
        <w:spacing w:lineRule="auto" w:line="240" w:before="0" w:after="0"/>
        <w:ind w:left="221" w:right="0" w:hanging="0"/>
        <w:jc w:val="both"/>
        <w:rPr>
          <w:color w:val="000000"/>
          <w:spacing w:val="0"/>
          <w:w w:val="100"/>
          <w:lang w:val="ru-RU" w:eastAsia="ru-RU" w:bidi="ru-RU"/>
        </w:rPr>
      </w:pPr>
      <w:r>
        <w:rPr>
          <w:color w:val="000000"/>
          <w:spacing w:val="0"/>
          <w:w w:val="100"/>
          <w:lang w:val="ru-RU" w:eastAsia="ru-RU" w:bidi="ru-RU"/>
        </w:rPr>
      </w:r>
    </w:p>
    <w:p>
      <w:pPr>
        <w:pStyle w:val="Style29"/>
        <w:widowControl w:val="false"/>
        <w:shd w:val="clear" w:color="auto" w:fill="auto"/>
        <w:bidi w:val="0"/>
        <w:spacing w:lineRule="auto" w:line="240" w:before="0" w:after="0"/>
        <w:ind w:left="221" w:right="0" w:hanging="0"/>
        <w:jc w:val="both"/>
        <w:rPr/>
      </w:pPr>
      <w:r>
        <w:rPr>
          <w:color w:val="000000"/>
          <w:spacing w:val="0"/>
          <w:w w:val="100"/>
          <w:shd w:fill="auto" w:val="clear"/>
          <w:lang w:val="ru-RU" w:eastAsia="ru-RU" w:bidi="ru-RU"/>
        </w:rPr>
        <w:t xml:space="preserve">Руководитель        __________ </w:t>
      </w:r>
      <w:r>
        <w:rPr>
          <w:b/>
          <w:bCs/>
          <w:i/>
          <w:iCs/>
          <w:color w:val="000000"/>
          <w:spacing w:val="0"/>
          <w:w w:val="100"/>
          <w:shd w:fill="auto" w:val="clear"/>
          <w:lang w:val="ru-RU" w:eastAsia="ru-RU" w:bidi="ru-RU"/>
        </w:rPr>
        <w:t>/</w:t>
      </w:r>
      <w:r>
        <w:rPr>
          <w:b/>
          <w:bCs/>
          <w:i/>
          <w:iCs/>
          <w:color w:val="000000"/>
          <w:spacing w:val="0"/>
          <w:w w:val="100"/>
          <w:shd w:fill="auto" w:val="clear"/>
          <w:lang w:val="en-US" w:eastAsia="en-US" w:bidi="en-US"/>
        </w:rPr>
        <w:t>__________________________</w:t>
      </w:r>
    </w:p>
    <w:p>
      <w:pPr>
        <w:pStyle w:val="Normal"/>
        <w:widowControl w:val="false"/>
        <w:spacing w:lineRule="exact" w:line="1" w:before="0" w:after="239"/>
        <w:jc w:val="both"/>
        <w:rPr/>
      </w:pPr>
      <w:r>
        <w:rPr/>
      </w:r>
    </w:p>
    <w:p>
      <w:pPr>
        <w:pStyle w:val="Style23"/>
        <w:keepNext w:val="false"/>
        <w:keepLines w:val="false"/>
        <w:widowControl w:val="false"/>
        <w:shd w:val="clear" w:color="auto" w:fill="auto"/>
        <w:bidi w:val="0"/>
        <w:spacing w:lineRule="auto" w:line="259" w:before="0" w:after="540"/>
        <w:ind w:left="220" w:right="0" w:hanging="0"/>
        <w:jc w:val="both"/>
        <w:rPr/>
      </w:pPr>
      <w:r>
        <w:rPr>
          <w:color w:val="000000"/>
          <w:spacing w:val="0"/>
          <w:w w:val="100"/>
          <w:u w:val="single"/>
          <w:shd w:fill="auto" w:val="clear"/>
          <w:lang w:val="ru-RU" w:eastAsia="ru-RU" w:bidi="ru-RU"/>
        </w:rPr>
        <w:t>Примечание</w:t>
      </w:r>
      <w:r>
        <w:rPr>
          <w:color w:val="000000"/>
          <w:spacing w:val="0"/>
          <w:w w:val="100"/>
          <w:shd w:fill="auto" w:val="clear"/>
          <w:lang w:val="ru-RU" w:eastAsia="ru-RU" w:bidi="ru-RU"/>
        </w:rPr>
        <w:t>: При подготовке заявки на участие в конкурсе необходимо учесть, что все документы, содержащиеся в конверте, должны лежать в порядке, указанном в описи документов. Весь пакет должен быть прошит, скреплен печатью/опечатан на обороте с указанием количества листов, заверен 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 в том числе на прошивке) и иметь сквозную нумерацию листов.</w:t>
      </w:r>
    </w:p>
    <w:p>
      <w:pPr>
        <w:pStyle w:val="25"/>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0"/>
        <w:ind w:left="0" w:right="0" w:hanging="0"/>
        <w:jc w:val="center"/>
        <w:rPr/>
      </w:pPr>
      <w:bookmarkStart w:id="38" w:name="bookmark71"/>
      <w:r>
        <w:rPr>
          <w:color w:val="000000"/>
          <w:spacing w:val="0"/>
          <w:w w:val="100"/>
          <w:shd w:fill="auto" w:val="clear"/>
          <w:lang w:val="ru-RU" w:eastAsia="ru-RU" w:bidi="ru-RU"/>
        </w:rPr>
        <w:t>1.3.2 ФОРМА ЗАЯВКИ НА УЧАСТИЕ В КОНКУРСЕ</w:t>
      </w:r>
      <w:bookmarkEnd w:id="38"/>
    </w:p>
    <w:p>
      <w:pPr>
        <w:pStyle w:val="25"/>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Style23"/>
        <w:keepNext w:val="false"/>
        <w:keepLines w:val="false"/>
        <w:widowControl w:val="false"/>
        <w:shd w:val="clear" w:color="auto" w:fill="auto"/>
        <w:bidi w:val="0"/>
        <w:spacing w:lineRule="auto" w:line="240" w:before="0" w:after="0"/>
        <w:ind w:left="0" w:right="0" w:hanging="0"/>
        <w:jc w:val="both"/>
        <w:rPr>
          <w:sz w:val="20"/>
          <w:szCs w:val="20"/>
        </w:rPr>
      </w:pPr>
      <w:r>
        <w:rPr>
          <w:i/>
          <w:iCs/>
          <w:color w:val="000000"/>
          <w:spacing w:val="0"/>
          <w:w w:val="100"/>
          <w:sz w:val="20"/>
          <w:szCs w:val="20"/>
          <w:shd w:fill="auto" w:val="clear"/>
          <w:lang w:val="ru-RU" w:eastAsia="ru-RU" w:bidi="ru-RU"/>
        </w:rPr>
        <w:t>На бланке организации</w:t>
      </w:r>
    </w:p>
    <w:p>
      <w:pPr>
        <w:pStyle w:val="Style23"/>
        <w:keepNext w:val="false"/>
        <w:keepLines w:val="false"/>
        <w:widowControl w:val="false"/>
        <w:shd w:val="clear" w:color="auto" w:fill="auto"/>
        <w:tabs>
          <w:tab w:val="clear" w:pos="720"/>
          <w:tab w:val="left" w:pos="6923" w:leader="none"/>
        </w:tabs>
        <w:bidi w:val="0"/>
        <w:spacing w:lineRule="auto" w:line="240" w:before="0" w:after="0"/>
        <w:ind w:left="0" w:right="0" w:firstLine="280"/>
        <w:jc w:val="both"/>
        <w:rPr/>
      </w:pPr>
      <w:r>
        <w:rPr>
          <w:i/>
          <w:iCs/>
          <w:color w:val="000000"/>
          <w:spacing w:val="0"/>
          <w:w w:val="100"/>
          <w:sz w:val="20"/>
          <w:szCs w:val="20"/>
          <w:shd w:fill="auto" w:val="clear"/>
          <w:lang w:val="ru-RU" w:eastAsia="ru-RU" w:bidi="ru-RU"/>
        </w:rPr>
        <w:t xml:space="preserve">Дата, исх. Номер                                                                                                   </w:t>
      </w:r>
      <w:r>
        <w:rPr>
          <w:b/>
          <w:bCs/>
          <w:color w:val="000000"/>
          <w:spacing w:val="0"/>
          <w:w w:val="100"/>
          <w:shd w:fill="auto" w:val="clear"/>
          <w:lang w:val="ru-RU" w:eastAsia="ru-RU" w:bidi="ru-RU"/>
        </w:rPr>
        <w:t>Организатору конкурса</w:t>
      </w:r>
    </w:p>
    <w:p>
      <w:pPr>
        <w:pStyle w:val="Style23"/>
        <w:keepNext w:val="false"/>
        <w:keepLines w:val="false"/>
        <w:widowControl w:val="false"/>
        <w:shd w:val="clear" w:color="auto" w:fill="auto"/>
        <w:bidi w:val="0"/>
        <w:spacing w:lineRule="auto" w:line="240" w:before="0" w:after="0"/>
        <w:ind w:left="6746" w:right="170" w:hanging="0"/>
        <w:jc w:val="both"/>
        <w:rPr/>
      </w:pPr>
      <w:r>
        <w:rPr>
          <w:b/>
          <w:bCs/>
          <w:color w:val="000000"/>
          <w:spacing w:val="0"/>
          <w:w w:val="100"/>
          <w:shd w:fill="auto" w:val="clear"/>
          <w:lang w:val="ru-RU" w:eastAsia="ru-RU" w:bidi="ru-RU"/>
        </w:rPr>
        <w:t>Администрации Погарского  района Брянской области</w:t>
      </w:r>
    </w:p>
    <w:p>
      <w:pPr>
        <w:pStyle w:val="Style23"/>
        <w:widowControl w:val="false"/>
        <w:shd w:val="clear" w:color="auto" w:fill="auto"/>
        <w:bidi w:val="0"/>
        <w:spacing w:lineRule="auto" w:line="240" w:before="0" w:after="0"/>
        <w:ind w:left="6740" w:right="0" w:hanging="0"/>
        <w:jc w:val="both"/>
        <w:rPr>
          <w:b/>
          <w:b/>
          <w:bCs/>
          <w:color w:val="000000"/>
          <w:spacing w:val="0"/>
          <w:w w:val="100"/>
          <w:lang w:val="ru-RU" w:eastAsia="ru-RU" w:bidi="ru-RU"/>
        </w:rPr>
      </w:pPr>
      <w:r>
        <w:rPr>
          <w:b/>
          <w:bCs/>
          <w:color w:val="000000"/>
          <w:spacing w:val="0"/>
          <w:w w:val="100"/>
          <w:lang w:val="ru-RU" w:eastAsia="ru-RU" w:bidi="ru-RU"/>
        </w:rPr>
      </w:r>
    </w:p>
    <w:p>
      <w:pPr>
        <w:pStyle w:val="Style23"/>
        <w:widowControl w:val="false"/>
        <w:shd w:val="clear" w:color="auto" w:fill="auto"/>
        <w:bidi w:val="0"/>
        <w:spacing w:lineRule="auto" w:line="240" w:before="0" w:after="0"/>
        <w:ind w:left="6740" w:right="0" w:hanging="0"/>
        <w:jc w:val="both"/>
        <w:rPr>
          <w:b/>
          <w:b/>
          <w:bCs/>
          <w:color w:val="000000"/>
          <w:spacing w:val="0"/>
          <w:w w:val="100"/>
          <w:lang w:val="ru-RU" w:eastAsia="ru-RU" w:bidi="ru-RU"/>
        </w:rPr>
      </w:pPr>
      <w:r>
        <w:rPr>
          <w:b/>
          <w:bCs/>
          <w:color w:val="000000"/>
          <w:spacing w:val="0"/>
          <w:w w:val="100"/>
          <w:lang w:val="ru-RU" w:eastAsia="ru-RU" w:bidi="ru-RU"/>
        </w:rPr>
      </w:r>
    </w:p>
    <w:p>
      <w:pPr>
        <w:pStyle w:val="Style23"/>
        <w:keepNext w:val="false"/>
        <w:keepLines w:val="false"/>
        <w:widowControl w:val="false"/>
        <w:shd w:val="clear" w:color="auto" w:fill="auto"/>
        <w:tabs>
          <w:tab w:val="clear" w:pos="720"/>
          <w:tab w:val="left" w:pos="6504" w:leader="none"/>
        </w:tabs>
        <w:bidi w:val="0"/>
        <w:spacing w:lineRule="auto" w:line="319" w:before="0" w:after="160"/>
        <w:ind w:left="0" w:right="0" w:hanging="0"/>
        <w:jc w:val="center"/>
        <w:rPr/>
      </w:pPr>
      <w:r>
        <w:rPr>
          <w:b/>
          <w:bCs/>
          <w:color w:val="000000"/>
          <w:spacing w:val="0"/>
          <w:w w:val="100"/>
          <w:shd w:fill="auto" w:val="clear"/>
          <w:lang w:val="ru-RU" w:eastAsia="ru-RU" w:bidi="ru-RU"/>
        </w:rPr>
        <w:t>ЗАЯВКА НА УЧАСТИЕ В ОТКРЫТОМ КОНКУРСЕ</w:t>
        <w:br/>
        <w:t>по отбору Управляющей организации для управления многоквартирными домами</w:t>
        <w:br/>
        <w:t>муниципального образования «                                 »</w:t>
      </w:r>
    </w:p>
    <w:p>
      <w:pPr>
        <w:pStyle w:val="33"/>
        <w:keepNext w:val="true"/>
        <w:keepLines/>
        <w:widowControl w:val="false"/>
        <w:pBdr>
          <w:bottom w:val="single" w:sz="4" w:space="0" w:color="000000"/>
        </w:pBdr>
        <w:shd w:val="clear" w:color="auto" w:fill="auto"/>
        <w:bidi w:val="0"/>
        <w:spacing w:lineRule="auto" w:line="319" w:before="0" w:after="240"/>
        <w:ind w:left="0" w:right="0" w:firstLine="360"/>
        <w:jc w:val="both"/>
        <w:rPr/>
      </w:pPr>
      <w:r>
        <w:rPr>
          <w:color w:val="000000"/>
          <w:spacing w:val="0"/>
          <w:w w:val="100"/>
          <w:shd w:fill="auto" w:val="clear"/>
          <w:lang w:val="ru-RU" w:eastAsia="ru-RU" w:bidi="ru-RU"/>
        </w:rPr>
        <w:t>1.</w:t>
      </w:r>
      <w:bookmarkStart w:id="39" w:name="bookmark73"/>
      <w:r>
        <w:rPr>
          <w:color w:val="000000"/>
          <w:spacing w:val="0"/>
          <w:w w:val="100"/>
          <w:shd w:fill="auto" w:val="clear"/>
          <w:lang w:val="ru-RU" w:eastAsia="ru-RU" w:bidi="ru-RU"/>
        </w:rPr>
        <w:t>Заявление об участии в конкурсе</w:t>
      </w:r>
      <w:bookmarkEnd w:id="39"/>
    </w:p>
    <w:p>
      <w:pPr>
        <w:pStyle w:val="33"/>
        <w:widowControl w:val="false"/>
        <w:pBdr>
          <w:bottom w:val="single" w:sz="4" w:space="0" w:color="000000"/>
        </w:pBdr>
        <w:shd w:val="clear" w:color="auto" w:fill="auto"/>
        <w:bidi w:val="0"/>
        <w:spacing w:lineRule="auto" w:line="319" w:before="0" w:after="0"/>
        <w:ind w:left="0" w:right="0" w:hanging="0"/>
        <w:jc w:val="both"/>
        <w:rPr/>
      </w:pPr>
      <w:r>
        <w:rPr>
          <w:color w:val="000000"/>
          <w:spacing w:val="0"/>
          <w:w w:val="100"/>
          <w:shd w:fill="auto" w:val="clear"/>
          <w:lang w:val="ru-RU" w:eastAsia="ru-RU" w:bidi="ru-RU"/>
        </w:rPr>
        <w:t>_______________________________________________________________________________________,</w:t>
      </w:r>
    </w:p>
    <w:p>
      <w:pPr>
        <w:pStyle w:val="Style23"/>
        <w:keepNext w:val="false"/>
        <w:keepLines w:val="false"/>
        <w:widowControl w:val="false"/>
        <w:pBdr>
          <w:bottom w:val="single" w:sz="4" w:space="0" w:color="000000"/>
        </w:pBdr>
        <w:shd w:val="clear" w:color="auto" w:fill="auto"/>
        <w:bidi w:val="0"/>
        <w:spacing w:lineRule="auto" w:line="259" w:before="57" w:after="57"/>
        <w:ind w:left="0" w:right="0" w:hanging="0"/>
        <w:jc w:val="center"/>
        <w:rPr>
          <w:sz w:val="18"/>
          <w:szCs w:val="18"/>
        </w:rPr>
      </w:pPr>
      <w:r>
        <w:rPr>
          <w:color w:val="000000"/>
          <w:spacing w:val="0"/>
          <w:w w:val="100"/>
          <w:sz w:val="18"/>
          <w:szCs w:val="18"/>
          <w:shd w:fill="auto" w:val="clear"/>
          <w:lang w:val="ru-RU" w:eastAsia="ru-RU" w:bidi="ru-RU"/>
        </w:rPr>
        <w:t>(организационно-правовая форма, наименование/фирменное наименование организации</w:t>
        <w:br/>
        <w:t>или ф.и.о. физического лица, данные документа, удостоверяющего личность)</w:t>
      </w:r>
    </w:p>
    <w:p>
      <w:pPr>
        <w:pStyle w:val="Style23"/>
        <w:widowControl w:val="false"/>
        <w:pBdr>
          <w:bottom w:val="single" w:sz="4" w:space="0" w:color="000000"/>
        </w:pBdr>
        <w:shd w:val="clear" w:color="auto" w:fill="auto"/>
        <w:bidi w:val="0"/>
        <w:spacing w:lineRule="auto" w:line="259" w:before="57" w:after="57"/>
        <w:ind w:left="0" w:right="0" w:hanging="0"/>
        <w:jc w:val="center"/>
        <w:rPr/>
      </w:pPr>
      <w:r>
        <w:rPr>
          <w:color w:val="000000"/>
          <w:spacing w:val="0"/>
          <w:w w:val="100"/>
          <w:shd w:fill="auto" w:val="clear"/>
          <w:lang w:val="ru-RU" w:eastAsia="ru-RU" w:bidi="ru-RU"/>
        </w:rPr>
        <w:t>_____________________________________________________________________________________,</w:t>
        <w:br/>
      </w:r>
      <w:r>
        <w:rPr>
          <w:color w:val="000000"/>
          <w:spacing w:val="0"/>
          <w:w w:val="100"/>
          <w:sz w:val="18"/>
          <w:szCs w:val="18"/>
          <w:shd w:fill="auto" w:val="clear"/>
          <w:lang w:val="ru-RU" w:eastAsia="ru-RU" w:bidi="ru-RU"/>
        </w:rPr>
        <w:t>(место нахождения, почтовый адрес организации или место жительства индивидуального</w:t>
        <w:br/>
        <w:t>предпринимателя)</w:t>
      </w:r>
    </w:p>
    <w:p>
      <w:pPr>
        <w:pStyle w:val="Style23"/>
        <w:widowControl w:val="false"/>
        <w:pBdr>
          <w:bottom w:val="single" w:sz="4" w:space="0" w:color="000000"/>
        </w:pBdr>
        <w:shd w:val="clear" w:color="auto" w:fill="auto"/>
        <w:bidi w:val="0"/>
        <w:spacing w:lineRule="auto" w:line="259" w:before="57" w:after="57"/>
        <w:ind w:left="0" w:right="0" w:hanging="0"/>
        <w:jc w:val="center"/>
        <w:rPr/>
      </w:pPr>
      <w:r>
        <w:rPr>
          <w:color w:val="000000"/>
          <w:spacing w:val="0"/>
          <w:w w:val="100"/>
          <w:shd w:fill="auto" w:val="clear"/>
          <w:lang w:val="ru-RU" w:eastAsia="ru-RU" w:bidi="ru-RU"/>
        </w:rPr>
        <w:t>_______________________________________________________________________________________</w:t>
        <w:br/>
      </w:r>
      <w:r>
        <w:rPr>
          <w:color w:val="000000"/>
          <w:spacing w:val="0"/>
          <w:w w:val="100"/>
          <w:sz w:val="18"/>
          <w:szCs w:val="18"/>
          <w:shd w:fill="auto" w:val="clear"/>
          <w:lang w:val="ru-RU" w:eastAsia="ru-RU" w:bidi="ru-RU"/>
        </w:rPr>
        <w:t>(номер телефона)</w:t>
      </w:r>
    </w:p>
    <w:p>
      <w:pPr>
        <w:pStyle w:val="Style23"/>
        <w:keepNext w:val="false"/>
        <w:keepLines w:val="false"/>
        <w:widowControl w:val="false"/>
        <w:pBdr>
          <w:bottom w:val="single" w:sz="4" w:space="0" w:color="000000"/>
        </w:pBdr>
        <w:shd w:val="clear" w:color="auto" w:fill="auto"/>
        <w:bidi w:val="0"/>
        <w:spacing w:lineRule="auto" w:line="259" w:before="0" w:after="72"/>
        <w:ind w:left="0" w:right="0" w:hanging="0"/>
        <w:jc w:val="both"/>
        <w:rPr/>
      </w:pPr>
      <w:r>
        <w:rPr>
          <w:color w:val="000000"/>
          <w:spacing w:val="0"/>
          <w:w w:val="100"/>
          <w:shd w:fill="auto" w:val="clear"/>
          <w:lang w:val="ru-RU" w:eastAsia="ru-RU" w:bidi="ru-RU"/>
        </w:rPr>
        <w:t xml:space="preserve">заявляет об участии в конкурсе по отбору Управляющей организации для управления многоквартирными домами муниципального образования </w:t>
      </w:r>
      <w:r>
        <w:rPr>
          <w:b/>
          <w:bCs/>
          <w:color w:val="000000"/>
          <w:spacing w:val="0"/>
          <w:w w:val="100"/>
          <w:shd w:fill="auto" w:val="clear"/>
          <w:lang w:val="ru-RU" w:eastAsia="ru-RU" w:bidi="ru-RU"/>
        </w:rPr>
        <w:t xml:space="preserve">««Погарское городское поселение, Погарского района, Брянской области»», </w:t>
      </w:r>
      <w:r>
        <w:rPr>
          <w:color w:val="000000"/>
          <w:spacing w:val="0"/>
          <w:w w:val="100"/>
          <w:shd w:fill="auto" w:val="clear"/>
          <w:lang w:val="ru-RU" w:eastAsia="ru-RU" w:bidi="ru-RU"/>
        </w:rPr>
        <w:t>расположенными по адресу. 243 550 Брянская область, Погарский район, пгт Погар, ул. 2-Й Квартал д.6 В</w:t>
      </w:r>
    </w:p>
    <w:p>
      <w:pPr>
        <w:pStyle w:val="Style23"/>
        <w:keepNext w:val="false"/>
        <w:keepLines w:val="false"/>
        <w:widowControl w:val="false"/>
        <w:shd w:val="clear" w:color="auto" w:fill="auto"/>
        <w:bidi w:val="0"/>
        <w:spacing w:lineRule="auto" w:line="252" w:before="0" w:after="0"/>
        <w:ind w:left="0" w:right="0" w:hanging="0"/>
        <w:jc w:val="center"/>
        <w:rPr>
          <w:sz w:val="18"/>
          <w:szCs w:val="18"/>
        </w:rPr>
      </w:pPr>
      <w:r>
        <w:rPr>
          <w:color w:val="000000"/>
          <w:spacing w:val="0"/>
          <w:w w:val="100"/>
          <w:sz w:val="18"/>
          <w:szCs w:val="18"/>
          <w:shd w:fill="auto" w:val="clear"/>
          <w:lang w:val="ru-RU" w:eastAsia="ru-RU" w:bidi="ru-RU"/>
        </w:rPr>
        <w:t>(адреса многоквартирных домов)</w:t>
      </w:r>
    </w:p>
    <w:p>
      <w:pPr>
        <w:pStyle w:val="Style23"/>
        <w:keepNext w:val="false"/>
        <w:keepLines w:val="false"/>
        <w:widowControl w:val="false"/>
        <w:shd w:val="clear" w:color="auto" w:fill="auto"/>
        <w:tabs>
          <w:tab w:val="clear" w:pos="720"/>
          <w:tab w:val="left" w:pos="2155" w:leader="none"/>
          <w:tab w:val="left" w:pos="10404" w:leader="underscore"/>
        </w:tabs>
        <w:bidi w:val="0"/>
        <w:spacing w:lineRule="auto" w:line="252" w:before="0" w:after="0"/>
        <w:ind w:left="0" w:right="0" w:firstLine="340"/>
        <w:jc w:val="both"/>
        <w:rPr/>
      </w:pPr>
      <w:r>
        <w:rPr>
          <w:color w:val="000000"/>
          <w:spacing w:val="0"/>
          <w:w w:val="100"/>
          <w:shd w:fill="auto" w:val="clear"/>
          <w:lang w:val="ru-RU" w:eastAsia="ru-RU" w:bidi="ru-RU"/>
        </w:rPr>
        <w:t>Средства, внесенные в качестве обеспечения заявки на участие в конкурсе, просим возвратить счет:_____________________________________________________________________________________</w:t>
      </w:r>
    </w:p>
    <w:p>
      <w:pPr>
        <w:pStyle w:val="Style23"/>
        <w:keepNext w:val="false"/>
        <w:keepLines w:val="false"/>
        <w:widowControl w:val="false"/>
        <w:shd w:val="clear" w:color="auto" w:fill="auto"/>
        <w:bidi w:val="0"/>
        <w:spacing w:lineRule="auto" w:line="252" w:before="0" w:after="69"/>
        <w:ind w:left="0" w:right="0" w:hanging="0"/>
        <w:jc w:val="center"/>
        <w:rPr>
          <w:sz w:val="18"/>
          <w:szCs w:val="18"/>
        </w:rPr>
      </w:pPr>
      <w:r>
        <w:rPr>
          <w:color w:val="000000"/>
          <w:spacing w:val="0"/>
          <w:w w:val="100"/>
          <w:sz w:val="18"/>
          <w:szCs w:val="18"/>
          <w:shd w:fill="auto" w:val="clear"/>
          <w:lang w:val="ru-RU" w:eastAsia="ru-RU" w:bidi="ru-RU"/>
        </w:rPr>
        <w:t>(реквизиты банковского счета)</w:t>
      </w:r>
    </w:p>
    <w:p>
      <w:pPr>
        <w:pStyle w:val="Style23"/>
        <w:widowControl w:val="false"/>
        <w:shd w:val="clear" w:color="auto" w:fill="auto"/>
        <w:bidi w:val="0"/>
        <w:spacing w:lineRule="auto" w:line="252" w:before="0" w:after="240"/>
        <w:ind w:left="0" w:right="0" w:hanging="0"/>
        <w:jc w:val="both"/>
        <w:rPr>
          <w:sz w:val="18"/>
          <w:szCs w:val="18"/>
        </w:rPr>
      </w:pPr>
      <w:r>
        <w:rPr>
          <w:color w:val="000000"/>
          <w:spacing w:val="0"/>
          <w:w w:val="100"/>
          <w:sz w:val="18"/>
          <w:szCs w:val="18"/>
          <w:shd w:fill="auto" w:val="clear"/>
          <w:lang w:val="ru-RU" w:eastAsia="ru-RU" w:bidi="ru-RU"/>
        </w:rPr>
        <w:t>_____________________________________________________________________________________________________________</w:t>
      </w:r>
    </w:p>
    <w:p>
      <w:pPr>
        <w:pStyle w:val="33"/>
        <w:keepNext w:val="true"/>
        <w:keepLines/>
        <w:widowControl w:val="false"/>
        <w:pBdr>
          <w:bottom w:val="single" w:sz="4" w:space="0" w:color="000000"/>
        </w:pBdr>
        <w:shd w:val="clear" w:color="auto" w:fill="auto"/>
        <w:bidi w:val="0"/>
        <w:spacing w:lineRule="auto" w:line="252" w:before="0" w:after="72"/>
        <w:ind w:left="0" w:right="0" w:hanging="0"/>
        <w:jc w:val="both"/>
        <w:rPr/>
      </w:pPr>
      <w:bookmarkStart w:id="40" w:name="bookmark75"/>
      <w:r>
        <w:rPr>
          <w:color w:val="000000"/>
          <w:spacing w:val="0"/>
          <w:w w:val="100"/>
          <w:shd w:fill="auto" w:val="clear"/>
          <w:lang w:val="ru-RU" w:eastAsia="ru-RU" w:bidi="ru-RU"/>
        </w:rPr>
        <w:t>2. Предложения Претендента по условиям Договора управления многоквартирными домами</w:t>
      </w:r>
      <w:bookmarkEnd w:id="40"/>
    </w:p>
    <w:p>
      <w:pPr>
        <w:pStyle w:val="Style23"/>
        <w:keepNext w:val="false"/>
        <w:keepLines w:val="false"/>
        <w:widowControl w:val="false"/>
        <w:pBdr>
          <w:bottom w:val="single" w:sz="4" w:space="0" w:color="000000"/>
        </w:pBdr>
        <w:shd w:val="clear" w:color="auto" w:fill="auto"/>
        <w:bidi w:val="0"/>
        <w:spacing w:lineRule="auto" w:line="240" w:before="0" w:after="0"/>
        <w:ind w:left="0" w:right="0" w:hanging="0"/>
        <w:jc w:val="both"/>
        <w:rPr/>
      </w:pPr>
      <w:r>
        <w:rPr>
          <w:color w:val="000000"/>
          <w:spacing w:val="0"/>
          <w:w w:val="100"/>
          <w:shd w:fill="auto" w:val="clear"/>
          <w:lang w:val="ru-RU" w:eastAsia="ru-RU" w:bidi="ru-RU"/>
        </w:rPr>
        <w:t>_________________________________________________________________________________________</w:t>
      </w:r>
    </w:p>
    <w:p>
      <w:pPr>
        <w:pStyle w:val="Style23"/>
        <w:widowControl w:val="false"/>
        <w:pBdr>
          <w:bottom w:val="single" w:sz="4" w:space="0" w:color="000000"/>
        </w:pBdr>
        <w:shd w:val="clear" w:color="auto" w:fill="auto"/>
        <w:bidi w:val="0"/>
        <w:spacing w:lineRule="auto" w:line="240" w:before="0" w:after="129"/>
        <w:ind w:left="0" w:right="0" w:hanging="0"/>
        <w:jc w:val="center"/>
        <w:rPr/>
      </w:pPr>
      <w:r>
        <w:rPr>
          <w:sz w:val="18"/>
          <w:szCs w:val="18"/>
        </w:rPr>
        <w:t>(описание предлагаемого претендентом в качестве условия договора</w:t>
      </w:r>
    </w:p>
    <w:p>
      <w:pPr>
        <w:pStyle w:val="Style23"/>
        <w:widowControl w:val="false"/>
        <w:pBdr>
          <w:bottom w:val="single" w:sz="4" w:space="0" w:color="000000"/>
        </w:pBdr>
        <w:shd w:val="clear" w:color="auto" w:fill="auto"/>
        <w:bidi w:val="0"/>
        <w:spacing w:lineRule="auto" w:line="240" w:before="0" w:after="15"/>
        <w:ind w:left="0" w:right="0" w:hanging="0"/>
        <w:jc w:val="both"/>
        <w:rPr/>
      </w:pPr>
      <w:r>
        <w:rPr>
          <w:sz w:val="18"/>
          <w:szCs w:val="18"/>
        </w:rPr>
        <w:t>_____________________________________________________________________________________________________________</w:t>
      </w:r>
    </w:p>
    <w:p>
      <w:pPr>
        <w:pStyle w:val="Style23"/>
        <w:widowControl w:val="false"/>
        <w:pBdr>
          <w:bottom w:val="single" w:sz="4" w:space="0" w:color="000000"/>
        </w:pBdr>
        <w:shd w:val="clear" w:color="auto" w:fill="auto"/>
        <w:bidi w:val="0"/>
        <w:spacing w:lineRule="auto" w:line="240" w:before="0" w:after="129"/>
        <w:ind w:left="0" w:right="0" w:hanging="0"/>
        <w:jc w:val="center"/>
        <w:rPr/>
      </w:pPr>
      <w:r>
        <w:rPr>
          <w:sz w:val="18"/>
          <w:szCs w:val="18"/>
        </w:rPr>
        <w:t>управления многоквартирным домом способа внесения</w:t>
      </w:r>
    </w:p>
    <w:p>
      <w:pPr>
        <w:pStyle w:val="Style23"/>
        <w:widowControl w:val="false"/>
        <w:pBdr>
          <w:bottom w:val="single" w:sz="4" w:space="0" w:color="000000"/>
        </w:pBdr>
        <w:shd w:val="clear" w:color="auto" w:fill="auto"/>
        <w:bidi w:val="0"/>
        <w:spacing w:lineRule="auto" w:line="240" w:before="0" w:after="0"/>
        <w:ind w:left="0" w:right="0" w:hanging="0"/>
        <w:jc w:val="both"/>
        <w:rPr/>
      </w:pPr>
      <w:r>
        <w:rPr>
          <w:sz w:val="18"/>
          <w:szCs w:val="18"/>
        </w:rPr>
        <w:t>_____________________________________________________________________________________________________________</w:t>
      </w:r>
    </w:p>
    <w:p>
      <w:pPr>
        <w:pStyle w:val="Style23"/>
        <w:widowControl w:val="false"/>
        <w:pBdr>
          <w:bottom w:val="single" w:sz="4" w:space="0" w:color="000000"/>
        </w:pBdr>
        <w:shd w:val="clear" w:color="auto" w:fill="auto"/>
        <w:bidi w:val="0"/>
        <w:spacing w:lineRule="auto" w:line="240" w:before="0" w:after="300"/>
        <w:ind w:left="0" w:right="0" w:hanging="0"/>
        <w:jc w:val="both"/>
        <w:rPr>
          <w:sz w:val="18"/>
          <w:szCs w:val="18"/>
        </w:rPr>
      </w:pPr>
      <w:r>
        <w:rPr>
          <w:color w:val="000000"/>
          <w:spacing w:val="0"/>
          <w:w w:val="100"/>
          <w:sz w:val="18"/>
          <w:szCs w:val="18"/>
          <w:shd w:fill="auto" w:val="clear"/>
          <w:lang w:val="ru-RU" w:eastAsia="ru-RU" w:bidi="ru-RU"/>
        </w:rPr>
        <w:t>собственниками помещений в многоквартирном доме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 и коммунальные услуги)</w:t>
      </w:r>
    </w:p>
    <w:p>
      <w:pPr>
        <w:pStyle w:val="Style23"/>
        <w:keepNext w:val="false"/>
        <w:keepLines w:val="false"/>
        <w:widowControl w:val="false"/>
        <w:pBdr>
          <w:bottom w:val="single" w:sz="4" w:space="0" w:color="000000"/>
        </w:pBdr>
        <w:shd w:val="clear" w:color="auto" w:fill="auto"/>
        <w:tabs>
          <w:tab w:val="clear" w:pos="720"/>
          <w:tab w:val="left" w:pos="10404" w:leader="underscore"/>
        </w:tabs>
        <w:bidi w:val="0"/>
        <w:spacing w:before="0" w:after="0"/>
        <w:ind w:left="0" w:right="0" w:firstLine="700"/>
        <w:jc w:val="both"/>
        <w:rPr/>
      </w:pPr>
      <w:r>
        <w:rPr>
          <w:color w:val="000000"/>
          <w:spacing w:val="0"/>
          <w:w w:val="100"/>
          <w:shd w:fill="auto" w:val="clear"/>
          <w:lang w:val="ru-RU" w:eastAsia="ru-RU" w:bidi="ru-RU"/>
        </w:rPr>
        <w:t xml:space="preserve">Внесение нанимателями жилых помещений по договору социального найма и договору найма жилых помещений муниципального жилищного фонда, собственниками жилых помещений платы за содержание и ремонт жилого помещения и платы за коммунальные услуги предлагаю осуществлять </w:t>
      </w:r>
      <w:r>
        <w:rPr>
          <w:color w:val="000000"/>
          <w:spacing w:val="0"/>
          <w:w w:val="100"/>
          <w:u w:val="none"/>
          <w:shd w:fill="auto" w:val="clear"/>
          <w:lang w:val="ru-RU" w:eastAsia="ru-RU" w:bidi="ru-RU"/>
        </w:rPr>
        <w:t>на счет______________________________________________________________________________________</w:t>
      </w:r>
    </w:p>
    <w:p>
      <w:pPr>
        <w:pStyle w:val="Style23"/>
        <w:widowControl w:val="false"/>
        <w:pBdr>
          <w:bottom w:val="single" w:sz="4" w:space="0" w:color="000000"/>
        </w:pBdr>
        <w:shd w:val="clear" w:color="auto" w:fill="auto"/>
        <w:tabs>
          <w:tab w:val="clear" w:pos="720"/>
          <w:tab w:val="left" w:pos="10404" w:leader="underscore"/>
        </w:tabs>
        <w:bidi w:val="0"/>
        <w:spacing w:before="0" w:after="0"/>
        <w:ind w:left="0" w:right="0" w:hanging="0"/>
        <w:jc w:val="both"/>
        <w:rPr/>
      </w:pPr>
      <w:r>
        <w:rPr/>
      </w:r>
    </w:p>
    <w:p>
      <w:pPr>
        <w:pStyle w:val="Style23"/>
        <w:keepNext w:val="false"/>
        <w:keepLines w:val="false"/>
        <w:widowControl w:val="false"/>
        <w:shd w:val="clear" w:color="auto" w:fill="auto"/>
        <w:bidi w:val="0"/>
        <w:spacing w:lineRule="auto" w:line="259" w:before="0" w:after="0"/>
        <w:ind w:left="0" w:right="0" w:hanging="0"/>
        <w:jc w:val="center"/>
        <w:rPr>
          <w:sz w:val="18"/>
          <w:szCs w:val="18"/>
        </w:rPr>
      </w:pPr>
      <w:r>
        <w:rPr>
          <w:color w:val="000000"/>
          <w:spacing w:val="0"/>
          <w:w w:val="100"/>
          <w:sz w:val="18"/>
          <w:szCs w:val="18"/>
          <w:shd w:fill="auto" w:val="clear"/>
          <w:lang w:val="ru-RU" w:eastAsia="ru-RU" w:bidi="ru-RU"/>
        </w:rPr>
        <w:t>(реквизиты банковского счета Претендента)</w:t>
      </w:r>
    </w:p>
    <w:p>
      <w:pPr>
        <w:pStyle w:val="Style23"/>
        <w:keepNext w:val="false"/>
        <w:keepLines w:val="false"/>
        <w:widowControl w:val="false"/>
        <w:shd w:val="clear" w:color="auto" w:fill="auto"/>
        <w:bidi w:val="0"/>
        <w:spacing w:lineRule="auto" w:line="259" w:before="0" w:after="0"/>
        <w:ind w:left="0" w:right="0" w:hanging="0"/>
        <w:jc w:val="both"/>
        <w:rPr/>
      </w:pPr>
      <w:r>
        <w:rPr>
          <w:color w:val="000000"/>
          <w:spacing w:val="0"/>
          <w:w w:val="100"/>
          <w:shd w:fill="auto" w:val="clear"/>
          <w:lang w:val="ru-RU" w:eastAsia="ru-RU" w:bidi="ru-RU"/>
        </w:rPr>
        <w:t xml:space="preserve">3. В случае признания нас Победителем конкурса и присуждения нам права заключить Договор управления многоквартирными домами, обязуемся в процессе исполнения Договора в полном объеме выполнить работы и оказать услуги в соответствии с </w:t>
      </w:r>
      <w:r>
        <w:rPr>
          <w:b/>
          <w:bCs/>
          <w:i/>
          <w:iCs/>
          <w:color w:val="000000"/>
          <w:spacing w:val="0"/>
          <w:w w:val="100"/>
          <w:shd w:fill="auto" w:val="clear"/>
          <w:lang w:val="ru-RU" w:eastAsia="ru-RU" w:bidi="ru-RU"/>
        </w:rPr>
        <w:t>«Перечнем обязательных работ и услуг по содержанию и ремонту общего имущества в многоквартирных домах»,</w:t>
      </w:r>
      <w:r>
        <w:rPr>
          <w:color w:val="000000"/>
          <w:spacing w:val="0"/>
          <w:w w:val="100"/>
          <w:shd w:fill="auto" w:val="clear"/>
          <w:lang w:val="ru-RU" w:eastAsia="ru-RU" w:bidi="ru-RU"/>
        </w:rPr>
        <w:t xml:space="preserve"> установленным Организатором конкурса и являющимся неотъемлемой частью настоящей Конкурсной документации.</w:t>
      </w:r>
    </w:p>
    <w:p>
      <w:pPr>
        <w:pStyle w:val="Style23"/>
        <w:keepNext w:val="false"/>
        <w:keepLines w:val="false"/>
        <w:widowControl w:val="false"/>
        <w:shd w:val="clear" w:color="auto" w:fill="auto"/>
        <w:bidi w:val="0"/>
        <w:spacing w:before="0" w:after="0"/>
        <w:ind w:left="0" w:right="0" w:firstLine="640"/>
        <w:jc w:val="both"/>
        <w:rPr/>
      </w:pPr>
      <w:r>
        <w:rPr>
          <w:color w:val="000000"/>
          <w:spacing w:val="0"/>
          <w:w w:val="100"/>
          <w:shd w:fill="auto" w:val="clear"/>
          <w:lang w:val="ru-RU" w:eastAsia="ru-RU" w:bidi="ru-RU"/>
        </w:rPr>
        <w:t>К заявке прилагаются следующие документы:</w:t>
      </w:r>
    </w:p>
    <w:p>
      <w:pPr>
        <w:pStyle w:val="Style23"/>
        <w:keepNext w:val="false"/>
        <w:keepLines w:val="false"/>
        <w:widowControl w:val="false"/>
        <w:numPr>
          <w:ilvl w:val="0"/>
          <w:numId w:val="16"/>
        </w:numPr>
        <w:pBdr>
          <w:bottom w:val="single" w:sz="4" w:space="0" w:color="000000"/>
        </w:pBdr>
        <w:shd w:val="clear" w:color="auto" w:fill="auto"/>
        <w:tabs>
          <w:tab w:val="clear" w:pos="720"/>
          <w:tab w:val="left" w:pos="930" w:leader="none"/>
        </w:tabs>
        <w:bidi w:val="0"/>
        <w:spacing w:before="0" w:after="0"/>
        <w:ind w:left="0" w:right="0" w:firstLine="700"/>
        <w:jc w:val="both"/>
        <w:rPr/>
      </w:pPr>
      <w:r>
        <w:rPr>
          <w:color w:val="000000"/>
          <w:spacing w:val="0"/>
          <w:w w:val="100"/>
          <w:shd w:fill="auto" w:val="clear"/>
          <w:lang w:val="ru-RU" w:eastAsia="ru-RU" w:bidi="ru-RU"/>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выданная ФНС России не ранее чем за шесть месяцев до дня размещения на официальном сайте извещения о проведении открытого конкурса:</w:t>
      </w:r>
    </w:p>
    <w:p>
      <w:pPr>
        <w:pStyle w:val="Style23"/>
        <w:widowControl w:val="false"/>
        <w:numPr>
          <w:ilvl w:val="0"/>
          <w:numId w:val="0"/>
        </w:numPr>
        <w:pBdr>
          <w:bottom w:val="single" w:sz="4" w:space="0" w:color="000000"/>
        </w:pBdr>
        <w:shd w:val="clear" w:color="auto" w:fill="auto"/>
        <w:tabs>
          <w:tab w:val="clear" w:pos="720"/>
          <w:tab w:val="left" w:pos="930" w:leader="none"/>
        </w:tabs>
        <w:bidi w:val="0"/>
        <w:spacing w:before="0" w:after="0"/>
        <w:ind w:left="0" w:right="0" w:hanging="0"/>
        <w:jc w:val="both"/>
        <w:rPr/>
      </w:pPr>
      <w:r>
        <w:rPr>
          <w:color w:val="000000"/>
          <w:spacing w:val="0"/>
          <w:w w:val="100"/>
          <w:shd w:fill="auto" w:val="clear"/>
          <w:lang w:val="ru-RU" w:eastAsia="ru-RU" w:bidi="ru-RU"/>
        </w:rPr>
        <w:t>__________________________________________________________________________________________</w:t>
      </w:r>
    </w:p>
    <w:p>
      <w:pPr>
        <w:pStyle w:val="Style23"/>
        <w:widowControl w:val="false"/>
        <w:numPr>
          <w:ilvl w:val="0"/>
          <w:numId w:val="0"/>
        </w:numPr>
        <w:pBdr>
          <w:bottom w:val="single" w:sz="4" w:space="0" w:color="000000"/>
        </w:pBdr>
        <w:shd w:val="clear" w:color="auto" w:fill="auto"/>
        <w:tabs>
          <w:tab w:val="clear" w:pos="720"/>
          <w:tab w:val="left" w:pos="930" w:leader="none"/>
        </w:tabs>
        <w:bidi w:val="0"/>
        <w:spacing w:before="0" w:after="0"/>
        <w:ind w:left="0" w:right="0" w:hanging="0"/>
        <w:jc w:val="center"/>
        <w:rPr>
          <w:sz w:val="18"/>
          <w:szCs w:val="18"/>
        </w:rPr>
      </w:pPr>
      <w:r>
        <w:rPr>
          <w:color w:val="000000"/>
          <w:spacing w:val="0"/>
          <w:w w:val="100"/>
          <w:sz w:val="18"/>
          <w:szCs w:val="18"/>
          <w:shd w:fill="auto" w:val="clear"/>
          <w:lang w:val="ru-RU" w:eastAsia="ru-RU" w:bidi="ru-RU"/>
        </w:rPr>
        <w:t>(наименование и реквизиты документов, количество листов)</w:t>
      </w:r>
    </w:p>
    <w:p>
      <w:pPr>
        <w:pStyle w:val="Style23"/>
        <w:widowControl w:val="false"/>
        <w:numPr>
          <w:ilvl w:val="0"/>
          <w:numId w:val="0"/>
        </w:numPr>
        <w:pBdr>
          <w:bottom w:val="single" w:sz="4" w:space="0" w:color="000000"/>
        </w:pBdr>
        <w:shd w:val="clear" w:color="auto" w:fill="auto"/>
        <w:tabs>
          <w:tab w:val="clear" w:pos="720"/>
          <w:tab w:val="left" w:pos="930" w:leader="none"/>
        </w:tabs>
        <w:bidi w:val="0"/>
        <w:spacing w:before="0" w:after="52"/>
        <w:ind w:left="0" w:right="0" w:hanging="0"/>
        <w:jc w:val="both"/>
        <w:rPr/>
      </w:pPr>
      <w:r>
        <w:rPr>
          <w:color w:val="000000"/>
          <w:spacing w:val="0"/>
          <w:w w:val="100"/>
          <w:shd w:fill="auto" w:val="clear"/>
          <w:lang w:val="ru-RU" w:eastAsia="ru-RU" w:bidi="ru-RU"/>
        </w:rPr>
        <w:t>__________________________________________________________________________________________</w:t>
      </w:r>
    </w:p>
    <w:p>
      <w:pPr>
        <w:pStyle w:val="Style23"/>
        <w:keepNext w:val="false"/>
        <w:keepLines w:val="false"/>
        <w:widowControl w:val="false"/>
        <w:numPr>
          <w:ilvl w:val="0"/>
          <w:numId w:val="16"/>
        </w:numPr>
        <w:pBdr>
          <w:bottom w:val="single" w:sz="4" w:space="0" w:color="000000"/>
        </w:pBdr>
        <w:shd w:val="clear" w:color="auto" w:fill="auto"/>
        <w:tabs>
          <w:tab w:val="clear" w:pos="720"/>
          <w:tab w:val="left" w:pos="930" w:leader="none"/>
        </w:tabs>
        <w:bidi w:val="0"/>
        <w:spacing w:lineRule="auto" w:line="264" w:before="0" w:after="0"/>
        <w:ind w:left="0" w:right="0" w:firstLine="700"/>
        <w:jc w:val="both"/>
        <w:rPr/>
      </w:pPr>
      <w:r>
        <w:rPr>
          <w:color w:val="000000"/>
          <w:spacing w:val="0"/>
          <w:w w:val="100"/>
          <w:shd w:fill="auto" w:val="clear"/>
          <w:lang w:val="ru-RU" w:eastAsia="ru-RU" w:bidi="ru-RU"/>
        </w:rPr>
        <w:t xml:space="preserve">документ, подтверждающий полномочия лица на осуществление действий от имени </w:t>
      </w:r>
      <w:r>
        <w:rPr>
          <w:color w:val="000000"/>
          <w:spacing w:val="0"/>
          <w:w w:val="100"/>
          <w:u w:val="none"/>
          <w:shd w:fill="auto" w:val="clear"/>
          <w:lang w:val="ru-RU" w:eastAsia="ru-RU" w:bidi="ru-RU"/>
        </w:rPr>
        <w:t>юридического лица или индивидуального предпринимателя, подавших заявку на участие в конкурсе:</w:t>
      </w:r>
    </w:p>
    <w:p>
      <w:pPr>
        <w:pStyle w:val="Style23"/>
        <w:widowControl w:val="false"/>
        <w:numPr>
          <w:ilvl w:val="0"/>
          <w:numId w:val="0"/>
        </w:numPr>
        <w:pBdr>
          <w:bottom w:val="single" w:sz="4" w:space="0" w:color="000000"/>
        </w:pBdr>
        <w:shd w:val="clear" w:color="auto" w:fill="auto"/>
        <w:tabs>
          <w:tab w:val="clear" w:pos="720"/>
          <w:tab w:val="left" w:pos="930" w:leader="none"/>
        </w:tabs>
        <w:bidi w:val="0"/>
        <w:spacing w:lineRule="auto" w:line="264" w:before="0" w:after="0"/>
        <w:ind w:left="0" w:right="0" w:hanging="0"/>
        <w:jc w:val="both"/>
        <w:rPr/>
      </w:pPr>
      <w:r>
        <w:rPr/>
        <w:t>__________________________________________________________________________________________</w:t>
      </w:r>
    </w:p>
    <w:p>
      <w:pPr>
        <w:pStyle w:val="Style23"/>
        <w:keepNext w:val="false"/>
        <w:keepLines w:val="false"/>
        <w:widowControl w:val="false"/>
        <w:numPr>
          <w:ilvl w:val="0"/>
          <w:numId w:val="0"/>
        </w:numPr>
        <w:pBdr>
          <w:bottom w:val="single" w:sz="4" w:space="0" w:color="000000"/>
        </w:pBdr>
        <w:shd w:val="clear" w:color="auto" w:fill="auto"/>
        <w:tabs>
          <w:tab w:val="clear" w:pos="720"/>
          <w:tab w:val="left" w:pos="742" w:leader="none"/>
        </w:tabs>
        <w:bidi w:val="0"/>
        <w:spacing w:lineRule="auto" w:line="264" w:before="0" w:after="0"/>
        <w:ind w:left="0" w:right="0" w:hanging="0"/>
        <w:jc w:val="center"/>
        <w:rPr>
          <w:u w:val="none"/>
        </w:rPr>
      </w:pPr>
      <w:r>
        <w:rPr>
          <w:color w:val="000000"/>
          <w:spacing w:val="0"/>
          <w:w w:val="100"/>
          <w:sz w:val="18"/>
          <w:szCs w:val="18"/>
          <w:u w:val="none"/>
          <w:shd w:fill="auto" w:val="clear"/>
          <w:lang w:val="ru-RU" w:eastAsia="ru-RU" w:bidi="ru-RU"/>
        </w:rPr>
        <w:t>(наименование и реквизиты документов, количество листов)</w:t>
      </w:r>
    </w:p>
    <w:p>
      <w:pPr>
        <w:pStyle w:val="Style23"/>
        <w:widowControl w:val="false"/>
        <w:numPr>
          <w:ilvl w:val="0"/>
          <w:numId w:val="0"/>
        </w:numPr>
        <w:pBdr>
          <w:bottom w:val="single" w:sz="4" w:space="0" w:color="000000"/>
        </w:pBdr>
        <w:shd w:val="clear" w:color="auto" w:fill="auto"/>
        <w:tabs>
          <w:tab w:val="clear" w:pos="720"/>
          <w:tab w:val="left" w:pos="930" w:leader="none"/>
        </w:tabs>
        <w:bidi w:val="0"/>
        <w:spacing w:lineRule="auto" w:line="264" w:before="57" w:after="57"/>
        <w:ind w:left="0" w:right="0" w:hanging="0"/>
        <w:jc w:val="both"/>
        <w:rPr/>
      </w:pPr>
      <w:r>
        <w:rPr>
          <w:color w:val="000000"/>
          <w:spacing w:val="0"/>
          <w:w w:val="100"/>
          <w:u w:val="none"/>
          <w:shd w:fill="auto" w:val="clear"/>
          <w:lang w:val="ru-RU" w:eastAsia="ru-RU" w:bidi="ru-RU"/>
        </w:rPr>
        <w:t>__________________________________________________________________________________________</w:t>
      </w:r>
    </w:p>
    <w:p>
      <w:pPr>
        <w:pStyle w:val="Style23"/>
        <w:keepNext w:val="false"/>
        <w:keepLines w:val="false"/>
        <w:widowControl w:val="false"/>
        <w:numPr>
          <w:ilvl w:val="0"/>
          <w:numId w:val="16"/>
        </w:numPr>
        <w:pBdr>
          <w:bottom w:val="single" w:sz="4" w:space="0" w:color="000000"/>
        </w:pBdr>
        <w:shd w:val="clear" w:color="auto" w:fill="auto"/>
        <w:tabs>
          <w:tab w:val="clear" w:pos="720"/>
          <w:tab w:val="left" w:pos="930" w:leader="none"/>
        </w:tabs>
        <w:bidi w:val="0"/>
        <w:spacing w:lineRule="auto" w:line="252" w:before="0" w:after="52"/>
        <w:ind w:left="0" w:right="0" w:firstLine="700"/>
        <w:jc w:val="both"/>
        <w:rPr/>
      </w:pPr>
      <w:r>
        <w:rPr>
          <w:color w:val="000000"/>
          <w:spacing w:val="0"/>
          <w:w w:val="100"/>
          <w:shd w:fill="auto" w:val="clear"/>
          <w:lang w:val="ru-RU" w:eastAsia="ru-RU" w:bidi="ru-RU"/>
        </w:rPr>
        <w:t>документы, подтверждающие внесение денежных средств в качестве обеспечения заявки на участие в конкурсе:</w:t>
      </w:r>
    </w:p>
    <w:p>
      <w:pPr>
        <w:pStyle w:val="Style23"/>
        <w:keepNext w:val="false"/>
        <w:keepLines w:val="false"/>
        <w:widowControl w:val="false"/>
        <w:pBdr>
          <w:bottom w:val="single" w:sz="4" w:space="0" w:color="000000"/>
        </w:pBdr>
        <w:shd w:val="clear" w:color="auto" w:fill="auto"/>
        <w:bidi w:val="0"/>
        <w:spacing w:lineRule="auto" w:line="252" w:before="0" w:after="0"/>
        <w:ind w:left="0" w:right="0" w:hanging="0"/>
        <w:jc w:val="both"/>
        <w:rPr/>
      </w:pPr>
      <w:r>
        <w:rPr>
          <w:color w:val="000000"/>
          <w:spacing w:val="0"/>
          <w:w w:val="100"/>
          <w:shd w:fill="auto" w:val="clear"/>
          <w:lang w:val="ru-RU" w:eastAsia="ru-RU" w:bidi="ru-RU"/>
        </w:rPr>
        <w:t>_________________________________________________________________________________________</w:t>
      </w:r>
    </w:p>
    <w:p>
      <w:pPr>
        <w:pStyle w:val="Style23"/>
        <w:widowControl w:val="false"/>
        <w:numPr>
          <w:ilvl w:val="0"/>
          <w:numId w:val="0"/>
        </w:numPr>
        <w:pBdr>
          <w:bottom w:val="single" w:sz="4" w:space="0" w:color="000000"/>
        </w:pBdr>
        <w:shd w:val="clear" w:color="auto" w:fill="auto"/>
        <w:tabs>
          <w:tab w:val="clear" w:pos="720"/>
          <w:tab w:val="left" w:pos="930" w:leader="none"/>
        </w:tabs>
        <w:bidi w:val="0"/>
        <w:spacing w:lineRule="auto" w:line="252" w:before="0" w:after="0"/>
        <w:ind w:left="0" w:right="0" w:hanging="0"/>
        <w:jc w:val="center"/>
        <w:rPr>
          <w:sz w:val="18"/>
          <w:szCs w:val="18"/>
        </w:rPr>
      </w:pPr>
      <w:r>
        <w:rPr>
          <w:color w:val="000000"/>
          <w:spacing w:val="0"/>
          <w:w w:val="100"/>
          <w:sz w:val="18"/>
          <w:szCs w:val="18"/>
          <w:shd w:fill="auto" w:val="clear"/>
          <w:lang w:val="ru-RU" w:eastAsia="ru-RU" w:bidi="ru-RU"/>
        </w:rPr>
        <w:t>(наименование и реквизиты документов, количество листов)</w:t>
      </w:r>
    </w:p>
    <w:p>
      <w:pPr>
        <w:pStyle w:val="Style23"/>
        <w:widowControl w:val="false"/>
        <w:numPr>
          <w:ilvl w:val="0"/>
          <w:numId w:val="0"/>
        </w:numPr>
        <w:pBdr>
          <w:bottom w:val="single" w:sz="4" w:space="0" w:color="000000"/>
        </w:pBdr>
        <w:shd w:val="clear" w:color="auto" w:fill="auto"/>
        <w:tabs>
          <w:tab w:val="clear" w:pos="720"/>
          <w:tab w:val="left" w:pos="930" w:leader="none"/>
        </w:tabs>
        <w:bidi w:val="0"/>
        <w:spacing w:lineRule="auto" w:line="252" w:before="0" w:after="52"/>
        <w:ind w:left="0" w:right="0" w:hanging="0"/>
        <w:jc w:val="both"/>
        <w:rPr/>
      </w:pPr>
      <w:r>
        <w:rPr>
          <w:color w:val="000000"/>
          <w:spacing w:val="0"/>
          <w:w w:val="100"/>
          <w:shd w:fill="auto" w:val="clear"/>
          <w:lang w:val="ru-RU" w:eastAsia="ru-RU" w:bidi="ru-RU"/>
        </w:rPr>
        <w:t>_________________________________________________________________________________________</w:t>
      </w:r>
    </w:p>
    <w:p>
      <w:pPr>
        <w:pStyle w:val="Style23"/>
        <w:keepNext w:val="false"/>
        <w:keepLines w:val="false"/>
        <w:widowControl w:val="false"/>
        <w:numPr>
          <w:ilvl w:val="0"/>
          <w:numId w:val="16"/>
        </w:numPr>
        <w:pBdr>
          <w:bottom w:val="single" w:sz="4" w:space="0" w:color="000000"/>
        </w:pBdr>
        <w:shd w:val="clear" w:color="auto" w:fill="auto"/>
        <w:tabs>
          <w:tab w:val="clear" w:pos="720"/>
          <w:tab w:val="left" w:pos="850" w:leader="none"/>
        </w:tabs>
        <w:bidi w:val="0"/>
        <w:spacing w:lineRule="auto" w:line="259" w:before="0" w:after="109"/>
        <w:ind w:left="0" w:right="0" w:hanging="0"/>
        <w:jc w:val="both"/>
        <w:rPr/>
      </w:pPr>
      <w:r>
        <w:rPr>
          <w:color w:val="000000"/>
          <w:spacing w:val="0"/>
          <w:w w:val="100"/>
          <w:shd w:fill="auto" w:val="clear"/>
          <w:lang w:val="ru-RU" w:eastAsia="ru-RU" w:bidi="ru-RU"/>
        </w:rPr>
        <w:t xml:space="preserve">копии документов, подтверждающих соответствие Претендента требованию, установленному подпунктом 1.4.2.1. раздела </w:t>
      </w:r>
      <w:r>
        <w:rPr>
          <w:color w:val="000000"/>
          <w:spacing w:val="0"/>
          <w:w w:val="100"/>
          <w:shd w:fill="auto" w:val="clear"/>
          <w:lang w:val="en-US" w:eastAsia="en-US" w:bidi="en-US"/>
        </w:rPr>
        <w:t>L</w:t>
      </w:r>
      <w:r>
        <w:rPr>
          <w:color w:val="000000"/>
          <w:spacing w:val="0"/>
          <w:w w:val="100"/>
          <w:shd w:fill="auto" w:val="clear"/>
          <w:lang w:val="ru-RU" w:eastAsia="ru-RU" w:bidi="ru-RU"/>
        </w:rPr>
        <w:t xml:space="preserve">1. настоящей Конкурсной документации </w:t>
      </w:r>
      <w:r>
        <w:rPr>
          <w:b/>
          <w:bCs/>
          <w:color w:val="000000"/>
          <w:spacing w:val="0"/>
          <w:w w:val="100"/>
          <w:shd w:fill="auto" w:val="clear"/>
          <w:lang w:val="ru-RU" w:eastAsia="ru-RU" w:bidi="ru-RU"/>
        </w:rPr>
        <w:t xml:space="preserve">открытого конкурса по отбору Управляющей организации для управления многоквартирными домами муниципального образования ««Погарское городское поселение, Погарского района, Брянской области»», </w:t>
      </w:r>
      <w:r>
        <w:rPr>
          <w:color w:val="000000"/>
          <w:spacing w:val="0"/>
          <w:w w:val="100"/>
          <w:shd w:fill="auto" w:val="clear"/>
          <w:lang w:val="ru-RU" w:eastAsia="ru-RU" w:bidi="ru-RU"/>
        </w:rPr>
        <w:t>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pPr>
        <w:pStyle w:val="Style23"/>
        <w:keepNext w:val="false"/>
        <w:keepLines w:val="false"/>
        <w:widowControl w:val="false"/>
        <w:pBdr>
          <w:bottom w:val="single" w:sz="4" w:space="0" w:color="000000"/>
        </w:pBdr>
        <w:shd w:val="clear" w:color="auto" w:fill="auto"/>
        <w:bidi w:val="0"/>
        <w:spacing w:lineRule="auto" w:line="240" w:before="0" w:after="0"/>
        <w:ind w:left="0" w:right="0" w:hanging="0"/>
        <w:jc w:val="both"/>
        <w:rPr/>
      </w:pPr>
      <w:r>
        <w:rPr>
          <w:color w:val="000000"/>
          <w:spacing w:val="0"/>
          <w:w w:val="100"/>
          <w:shd w:fill="auto" w:val="clear"/>
          <w:lang w:val="ru-RU" w:eastAsia="ru-RU" w:bidi="ru-RU"/>
        </w:rPr>
        <w:t>__________________________________________________________________________________________</w:t>
      </w:r>
    </w:p>
    <w:p>
      <w:pPr>
        <w:pStyle w:val="Style23"/>
        <w:widowControl w:val="false"/>
        <w:numPr>
          <w:ilvl w:val="0"/>
          <w:numId w:val="0"/>
        </w:numPr>
        <w:pBdr>
          <w:bottom w:val="single" w:sz="4" w:space="0" w:color="000000"/>
        </w:pBdr>
        <w:shd w:val="clear" w:color="auto" w:fill="auto"/>
        <w:tabs>
          <w:tab w:val="clear" w:pos="720"/>
          <w:tab w:val="left" w:pos="930" w:leader="none"/>
        </w:tabs>
        <w:bidi w:val="0"/>
        <w:spacing w:lineRule="auto" w:line="240" w:before="57" w:after="57"/>
        <w:ind w:left="0" w:right="0" w:hanging="0"/>
        <w:jc w:val="center"/>
        <w:rPr>
          <w:sz w:val="18"/>
          <w:szCs w:val="18"/>
        </w:rPr>
      </w:pPr>
      <w:r>
        <w:rPr>
          <w:color w:val="000000"/>
          <w:spacing w:val="0"/>
          <w:w w:val="100"/>
          <w:sz w:val="18"/>
          <w:szCs w:val="18"/>
          <w:shd w:fill="auto" w:val="clear"/>
          <w:lang w:val="ru-RU" w:eastAsia="ru-RU" w:bidi="ru-RU"/>
        </w:rPr>
        <w:t>(наименование и реквизиты документов, количество листов)</w:t>
      </w:r>
    </w:p>
    <w:p>
      <w:pPr>
        <w:pStyle w:val="Style23"/>
        <w:widowControl w:val="false"/>
        <w:numPr>
          <w:ilvl w:val="0"/>
          <w:numId w:val="0"/>
        </w:numPr>
        <w:pBdr>
          <w:bottom w:val="single" w:sz="4" w:space="0" w:color="000000"/>
        </w:pBdr>
        <w:shd w:val="clear" w:color="auto" w:fill="auto"/>
        <w:tabs>
          <w:tab w:val="clear" w:pos="720"/>
          <w:tab w:val="left" w:pos="930" w:leader="none"/>
        </w:tabs>
        <w:bidi w:val="0"/>
        <w:spacing w:lineRule="auto" w:line="240" w:before="0" w:after="0"/>
        <w:ind w:left="0" w:right="0" w:hanging="0"/>
        <w:jc w:val="both"/>
        <w:rPr/>
      </w:pPr>
      <w:r>
        <w:rPr>
          <w:color w:val="000000"/>
          <w:spacing w:val="0"/>
          <w:w w:val="100"/>
          <w:shd w:fill="auto" w:val="clear"/>
          <w:lang w:val="ru-RU" w:eastAsia="ru-RU" w:bidi="ru-RU"/>
        </w:rPr>
        <w:t>__________________________________________________________________________________________</w:t>
      </w:r>
    </w:p>
    <w:p>
      <w:pPr>
        <w:pStyle w:val="Style23"/>
        <w:keepNext w:val="false"/>
        <w:keepLines w:val="false"/>
        <w:widowControl w:val="false"/>
        <w:numPr>
          <w:ilvl w:val="0"/>
          <w:numId w:val="0"/>
        </w:numPr>
        <w:pBdr>
          <w:bottom w:val="single" w:sz="4" w:space="0" w:color="000000"/>
        </w:pBdr>
        <w:shd w:val="clear" w:color="auto" w:fill="auto"/>
        <w:tabs>
          <w:tab w:val="clear" w:pos="720"/>
          <w:tab w:val="left" w:pos="1490" w:leader="none"/>
        </w:tabs>
        <w:bidi w:val="0"/>
        <w:spacing w:lineRule="auto" w:line="240" w:before="0" w:after="52"/>
        <w:ind w:left="0"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numPr>
          <w:ilvl w:val="0"/>
          <w:numId w:val="16"/>
        </w:numPr>
        <w:pBdr>
          <w:bottom w:val="single" w:sz="4" w:space="0" w:color="000000"/>
        </w:pBdr>
        <w:shd w:val="clear" w:color="auto" w:fill="auto"/>
        <w:tabs>
          <w:tab w:val="clear" w:pos="720"/>
          <w:tab w:val="left" w:pos="1490" w:leader="none"/>
        </w:tabs>
        <w:bidi w:val="0"/>
        <w:spacing w:lineRule="auto" w:line="240" w:before="0" w:after="52"/>
        <w:ind w:left="0" w:right="0" w:firstLine="640"/>
        <w:jc w:val="both"/>
        <w:rPr/>
      </w:pPr>
      <w:r>
        <w:rPr>
          <w:color w:val="000000"/>
          <w:spacing w:val="0"/>
          <w:w w:val="100"/>
          <w:shd w:fill="auto" w:val="clear"/>
          <w:lang w:val="ru-RU" w:eastAsia="ru-RU" w:bidi="ru-RU"/>
        </w:rPr>
        <w:t>утвержденный бухгалтерский баланс за последний год:</w:t>
      </w:r>
    </w:p>
    <w:p>
      <w:pPr>
        <w:pStyle w:val="Style23"/>
        <w:widowControl w:val="false"/>
        <w:numPr>
          <w:ilvl w:val="0"/>
          <w:numId w:val="0"/>
        </w:numPr>
        <w:pBdr>
          <w:bottom w:val="single" w:sz="4" w:space="0" w:color="000000"/>
        </w:pBdr>
        <w:shd w:val="clear" w:color="auto" w:fill="auto"/>
        <w:tabs>
          <w:tab w:val="clear" w:pos="720"/>
          <w:tab w:val="left" w:pos="1490" w:leader="none"/>
        </w:tabs>
        <w:bidi w:val="0"/>
        <w:spacing w:lineRule="auto" w:line="240" w:before="0" w:after="0"/>
        <w:ind w:left="0" w:right="0" w:hanging="0"/>
        <w:jc w:val="both"/>
        <w:rPr/>
      </w:pPr>
      <w:r>
        <w:rPr/>
      </w:r>
    </w:p>
    <w:p>
      <w:pPr>
        <w:pStyle w:val="Style23"/>
        <w:keepNext w:val="false"/>
        <w:keepLines w:val="false"/>
        <w:widowControl w:val="false"/>
        <w:shd w:val="clear" w:color="auto" w:fill="auto"/>
        <w:bidi w:val="0"/>
        <w:spacing w:lineRule="auto" w:line="240" w:before="0" w:after="309"/>
        <w:ind w:left="2300" w:right="0" w:hanging="0"/>
        <w:jc w:val="both"/>
        <w:rPr>
          <w:sz w:val="18"/>
          <w:szCs w:val="18"/>
        </w:rPr>
      </w:pPr>
      <w:r>
        <w:rPr>
          <w:color w:val="000000"/>
          <w:spacing w:val="0"/>
          <w:w w:val="100"/>
          <w:sz w:val="18"/>
          <w:szCs w:val="18"/>
          <w:shd w:fill="auto" w:val="clear"/>
          <w:lang w:val="ru-RU" w:eastAsia="ru-RU" w:bidi="ru-RU"/>
        </w:rPr>
        <w:t>(наименование и реквизиты документов, количество листов)</w:t>
      </w:r>
    </w:p>
    <w:p>
      <w:pPr>
        <w:pStyle w:val="Style23"/>
        <w:keepNext w:val="false"/>
        <w:keepLines w:val="false"/>
        <w:widowControl w:val="false"/>
        <w:pBdr>
          <w:top w:val="single" w:sz="4" w:space="0" w:color="000000"/>
        </w:pBdr>
        <w:shd w:val="clear" w:color="auto" w:fill="auto"/>
        <w:bidi w:val="0"/>
        <w:spacing w:lineRule="auto" w:line="240" w:before="0" w:after="138"/>
        <w:ind w:left="0" w:right="0" w:firstLine="640"/>
        <w:jc w:val="both"/>
        <w:rPr>
          <w:sz w:val="18"/>
          <w:szCs w:val="18"/>
        </w:rPr>
      </w:pPr>
      <w:r>
        <w:rPr>
          <w:color w:val="000000"/>
          <w:spacing w:val="0"/>
          <w:w w:val="100"/>
          <w:sz w:val="18"/>
          <w:szCs w:val="18"/>
          <w:shd w:fill="auto" w:val="clear"/>
          <w:lang w:val="ru-RU" w:eastAsia="ru-RU" w:bidi="ru-RU"/>
        </w:rPr>
        <w:t>(должность, ф.и.о. руководителя организации или ф.и.о. индивидуального предпринимателя)</w:t>
      </w:r>
    </w:p>
    <w:p>
      <w:pPr>
        <w:pStyle w:val="Style23"/>
        <w:widowControl w:val="false"/>
        <w:pBdr>
          <w:top w:val="single" w:sz="4" w:space="0" w:color="000000"/>
        </w:pBdr>
        <w:shd w:val="clear" w:color="auto" w:fill="auto"/>
        <w:bidi w:val="0"/>
        <w:spacing w:lineRule="auto" w:line="240" w:before="0" w:after="0"/>
        <w:ind w:left="0" w:right="0" w:firstLine="640"/>
        <w:jc w:val="both"/>
        <w:rPr>
          <w:sz w:val="22"/>
          <w:szCs w:val="22"/>
        </w:rPr>
      </w:pPr>
      <w:r>
        <w:rPr>
          <w:color w:val="000000"/>
          <w:spacing w:val="0"/>
          <w:w w:val="100"/>
          <w:sz w:val="22"/>
          <w:szCs w:val="22"/>
          <w:shd w:fill="auto" w:val="clear"/>
          <w:lang w:val="ru-RU" w:eastAsia="ru-RU" w:bidi="ru-RU"/>
        </w:rPr>
        <w:t>Настоящим_________________________________________________________________________</w:t>
      </w:r>
    </w:p>
    <w:p>
      <w:pPr>
        <w:pStyle w:val="Style23"/>
        <w:widowControl w:val="false"/>
        <w:pBdr>
          <w:top w:val="single" w:sz="4" w:space="0" w:color="000000"/>
        </w:pBdr>
        <w:shd w:val="clear" w:color="auto" w:fill="auto"/>
        <w:bidi w:val="0"/>
        <w:spacing w:lineRule="auto" w:line="240" w:before="0" w:after="24"/>
        <w:ind w:left="0" w:right="0" w:firstLine="640"/>
        <w:jc w:val="center"/>
        <w:rPr>
          <w:sz w:val="18"/>
          <w:szCs w:val="18"/>
        </w:rPr>
      </w:pPr>
      <w:r>
        <w:rPr>
          <w:color w:val="000000"/>
          <w:spacing w:val="0"/>
          <w:w w:val="100"/>
          <w:sz w:val="18"/>
          <w:szCs w:val="18"/>
          <w:shd w:fill="auto" w:val="clear"/>
          <w:lang w:val="ru-RU" w:eastAsia="ru-RU" w:bidi="ru-RU"/>
        </w:rPr>
        <w:t>(организационн-правовая форма, наименование (фирменное название) организации или ф.и.о.</w:t>
      </w:r>
    </w:p>
    <w:p>
      <w:pPr>
        <w:pStyle w:val="Style23"/>
        <w:widowControl w:val="false"/>
        <w:pBdr>
          <w:top w:val="single" w:sz="4" w:space="0" w:color="000000"/>
        </w:pBdr>
        <w:shd w:val="clear" w:color="auto" w:fill="auto"/>
        <w:bidi w:val="0"/>
        <w:spacing w:lineRule="auto" w:line="240" w:before="0" w:after="24"/>
        <w:ind w:left="0" w:right="0" w:firstLine="640"/>
        <w:jc w:val="center"/>
        <w:rPr>
          <w:sz w:val="18"/>
          <w:szCs w:val="18"/>
        </w:rPr>
      </w:pPr>
      <w:r>
        <w:rPr>
          <w:color w:val="000000"/>
          <w:spacing w:val="0"/>
          <w:w w:val="100"/>
          <w:sz w:val="18"/>
          <w:szCs w:val="18"/>
          <w:shd w:fill="auto" w:val="clear"/>
          <w:lang w:val="ru-RU" w:eastAsia="ru-RU" w:bidi="ru-RU"/>
        </w:rPr>
        <w:t>физического лица, данные документа, удостоверяющего личность)</w:t>
      </w:r>
    </w:p>
    <w:p>
      <w:pPr>
        <w:pStyle w:val="Style23"/>
        <w:keepNext w:val="false"/>
        <w:keepLines w:val="false"/>
        <w:widowControl w:val="false"/>
        <w:pBdr>
          <w:top w:val="single" w:sz="4" w:space="0" w:color="000000"/>
        </w:pBdr>
        <w:shd w:val="clear" w:color="auto" w:fill="auto"/>
        <w:bidi w:val="0"/>
        <w:spacing w:lineRule="auto" w:line="240" w:before="0" w:after="195"/>
        <w:ind w:left="0" w:right="0" w:hanging="0"/>
        <w:jc w:val="both"/>
        <w:rPr/>
      </w:pPr>
      <w:r>
        <w:rPr>
          <w:color w:val="000000"/>
          <w:spacing w:val="0"/>
          <w:w w:val="100"/>
          <w:sz w:val="22"/>
          <w:szCs w:val="22"/>
          <w:shd w:fill="auto" w:val="clear"/>
          <w:lang w:val="ru-RU" w:eastAsia="ru-RU" w:bidi="ru-RU"/>
        </w:rPr>
        <w:t>дает согласие на включение в перечень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w:t>
      </w:r>
      <w:r>
        <w:rPr>
          <w:rFonts w:ascii="Courier New" w:hAnsi="Courier New"/>
          <w:b w:val="false"/>
          <w:i w:val="false"/>
          <w:strike w:val="false"/>
          <w:dstrike w:val="false"/>
          <w:sz w:val="20"/>
          <w:u w:val="none"/>
        </w:rPr>
        <w:t xml:space="preserve"> выбранный </w:t>
      </w:r>
      <w:r>
        <w:rPr>
          <w:rFonts w:eastAsia="Times New Roman" w:cs="Times New Roman"/>
          <w:b w:val="false"/>
          <w:bCs w:val="false"/>
          <w:i w:val="false"/>
          <w:iCs w:val="false"/>
          <w:caps w:val="false"/>
          <w:smallCaps w:val="false"/>
          <w:strike w:val="false"/>
          <w:dstrike w:val="false"/>
          <w:color w:val="000000"/>
          <w:spacing w:val="0"/>
          <w:w w:val="100"/>
          <w:kern w:val="0"/>
          <w:sz w:val="22"/>
          <w:szCs w:val="22"/>
          <w:u w:val="none"/>
          <w:shd w:fill="auto" w:val="clear"/>
          <w:lang w:val="ru-RU" w:eastAsia="ru-RU" w:bidi="ru-RU"/>
        </w:rPr>
        <w:t>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pPr>
        <w:pStyle w:val="Normal"/>
        <w:widowControl w:val="false"/>
        <w:pBdr>
          <w:top w:val="single" w:sz="4" w:space="0" w:color="000000"/>
        </w:pBdr>
        <w:shd w:val="clear" w:color="auto" w:fill="auto"/>
        <w:bidi w:val="0"/>
        <w:spacing w:lineRule="auto" w:line="240" w:before="0" w:after="195"/>
        <w:ind w:left="0" w:right="0" w:hanging="0"/>
        <w:jc w:val="both"/>
        <w:rPr>
          <w:color w:val="000000"/>
          <w:spacing w:val="0"/>
          <w:w w:val="100"/>
          <w:lang w:val="ru-RU" w:eastAsia="ru-RU" w:bidi="ru-RU"/>
        </w:rPr>
      </w:pPr>
      <w:r>
        <w:rPr>
          <w:color w:val="000000"/>
          <w:spacing w:val="0"/>
          <w:w w:val="100"/>
          <w:lang w:val="ru-RU" w:eastAsia="ru-RU" w:bidi="ru-RU"/>
        </w:rPr>
      </w:r>
    </w:p>
    <w:p>
      <w:pPr>
        <w:pStyle w:val="Style23"/>
        <w:keepNext w:val="false"/>
        <w:keepLines w:val="false"/>
        <w:widowControl w:val="false"/>
        <w:pBdr>
          <w:top w:val="single" w:sz="4" w:space="0" w:color="000000"/>
        </w:pBdr>
        <w:shd w:val="clear" w:color="auto" w:fill="auto"/>
        <w:bidi w:val="0"/>
        <w:spacing w:lineRule="auto" w:line="240" w:before="0" w:after="81"/>
        <w:ind w:left="0" w:right="0" w:hanging="0"/>
        <w:jc w:val="both"/>
        <w:rPr/>
      </w:pPr>
      <w:r>
        <w:rPr/>
        <w:t>_________________________          _________________________________</w:t>
      </w:r>
    </w:p>
    <w:p>
      <w:pPr>
        <w:pStyle w:val="Style23"/>
        <w:keepNext w:val="false"/>
        <w:keepLines w:val="false"/>
        <w:widowControl w:val="false"/>
        <w:shd w:val="clear" w:color="auto" w:fill="auto"/>
        <w:tabs>
          <w:tab w:val="clear" w:pos="720"/>
          <w:tab w:val="left" w:pos="4318" w:leader="none"/>
        </w:tabs>
        <w:bidi w:val="0"/>
        <w:spacing w:lineRule="auto" w:line="240" w:before="0" w:after="60"/>
        <w:ind w:left="0" w:right="0" w:firstLine="920"/>
        <w:jc w:val="both"/>
        <w:rPr/>
      </w:pPr>
      <w:r>
        <w:rPr>
          <w:color w:val="000000"/>
          <w:spacing w:val="0"/>
          <w:w w:val="100"/>
          <w:shd w:fill="auto" w:val="clear"/>
          <w:lang w:val="ru-RU" w:eastAsia="ru-RU" w:bidi="ru-RU"/>
        </w:rPr>
        <w:t>(подпись)</w:t>
        <w:tab/>
        <w:t xml:space="preserve">      (ф.и.о.)</w:t>
      </w:r>
    </w:p>
    <w:p>
      <w:pPr>
        <w:pStyle w:val="Style23"/>
        <w:keepNext w:val="false"/>
        <w:keepLines w:val="false"/>
        <w:widowControl w:val="false"/>
        <w:shd w:val="clear" w:color="auto" w:fill="auto"/>
        <w:bidi w:val="0"/>
        <w:spacing w:lineRule="auto" w:line="240" w:before="0" w:after="620"/>
        <w:ind w:left="0" w:right="0" w:hanging="0"/>
        <w:jc w:val="both"/>
        <w:rPr/>
      </w:pPr>
      <w:r>
        <w:rPr>
          <w:color w:val="000000"/>
          <w:spacing w:val="0"/>
          <w:w w:val="100"/>
          <w:shd w:fill="auto" w:val="clear"/>
          <w:lang w:val="ru-RU" w:eastAsia="ru-RU" w:bidi="ru-RU"/>
        </w:rPr>
        <w:t>«____» ___________20___ г.</w:t>
      </w:r>
    </w:p>
    <w:p>
      <w:pPr>
        <w:pStyle w:val="Style23"/>
        <w:widowControl w:val="false"/>
        <w:shd w:val="clear" w:color="auto" w:fill="auto"/>
        <w:bidi w:val="0"/>
        <w:spacing w:lineRule="auto" w:line="240" w:before="0" w:after="0"/>
        <w:ind w:left="0" w:right="0" w:hanging="0"/>
        <w:jc w:val="center"/>
        <w:rPr/>
      </w:pPr>
      <w:r>
        <w:rPr>
          <w:b/>
          <w:bCs/>
          <w:color w:val="000000"/>
          <w:spacing w:val="0"/>
          <w:w w:val="100"/>
          <w:shd w:fill="auto" w:val="clear"/>
          <w:lang w:val="ru-RU" w:eastAsia="ru-RU" w:bidi="ru-RU"/>
        </w:rPr>
        <w:t>Инструкция</w:t>
        <w:br/>
        <w:t>по заполнению заявки на участие в открытом конкурсе по отбору Управляющей организации</w:t>
        <w:br/>
        <w:t>для управления многоквартирными домами, все помещения в которых находятся в</w:t>
        <w:br/>
        <w:t>муниципальной собственности муниципального образования «Погарское городское</w:t>
        <w:br/>
        <w:t>поселение, Погарского района, Брянской области»</w:t>
      </w:r>
    </w:p>
    <w:p>
      <w:pPr>
        <w:pStyle w:val="Style23"/>
        <w:keepNext w:val="false"/>
        <w:keepLines w:val="false"/>
        <w:widowControl w:val="false"/>
        <w:shd w:val="clear" w:color="auto" w:fill="auto"/>
        <w:bidi w:val="0"/>
        <w:spacing w:before="0" w:after="380"/>
        <w:ind w:left="0" w:right="0" w:firstLine="840"/>
        <w:jc w:val="both"/>
        <w:rPr/>
      </w:pPr>
      <w:r>
        <w:rPr>
          <w:color w:val="000000"/>
          <w:spacing w:val="0"/>
          <w:w w:val="100"/>
          <w:shd w:fill="auto" w:val="clear"/>
          <w:lang w:val="ru-RU" w:eastAsia="ru-RU" w:bidi="ru-RU"/>
        </w:rPr>
        <w:t xml:space="preserve">Настоящая инструкция разработана в целях единообразного заполнения заявки на участие в открытом конкурсе по отбору Управляющей организации для управления многоквартирными домами, все помещения в которых находятся в муниципальной собственности муниципального образования </w:t>
      </w:r>
      <w:bookmarkStart w:id="41" w:name="bookmark77"/>
      <w:r>
        <w:rPr>
          <w:color w:val="000000"/>
          <w:spacing w:val="0"/>
          <w:w w:val="100"/>
          <w:shd w:fill="auto" w:val="clear"/>
          <w:lang w:val="ru-RU" w:eastAsia="ru-RU" w:bidi="ru-RU"/>
        </w:rPr>
        <w:t>«Погарское городское поселение, Погарского района, Брянской области».</w:t>
      </w:r>
      <w:bookmarkEnd w:id="41"/>
    </w:p>
    <w:p>
      <w:pPr>
        <w:pStyle w:val="Style23"/>
        <w:keepNext w:val="false"/>
        <w:keepLines w:val="false"/>
        <w:widowControl w:val="false"/>
        <w:shd w:val="clear" w:color="auto" w:fill="auto"/>
        <w:bidi w:val="0"/>
        <w:spacing w:lineRule="auto" w:line="259" w:before="0" w:after="0"/>
        <w:ind w:left="0" w:right="0" w:firstLine="840"/>
        <w:jc w:val="both"/>
        <w:rPr/>
      </w:pPr>
      <w:r>
        <w:rPr>
          <w:color w:val="000000"/>
          <w:spacing w:val="0"/>
          <w:w w:val="100"/>
          <w:shd w:fill="auto" w:val="clear"/>
          <w:lang w:val="ru-RU" w:eastAsia="ru-RU" w:bidi="ru-RU"/>
        </w:rPr>
        <w:t xml:space="preserve">Заявка на участие в открытом конкурсе по отбору Управляющей организации для управления многоквартирными домами, все помещения в которых находятся в муниципальной собственности муниципального образования </w:t>
      </w:r>
      <w:r>
        <w:rPr>
          <w:b/>
          <w:bCs/>
          <w:color w:val="000000"/>
          <w:spacing w:val="0"/>
          <w:w w:val="100"/>
          <w:shd w:fill="auto" w:val="clear"/>
          <w:lang w:val="ru-RU" w:eastAsia="ru-RU" w:bidi="ru-RU"/>
        </w:rPr>
        <w:t xml:space="preserve">«Погарское городское поселение, Погарского района, Брянской области» </w:t>
      </w:r>
      <w:r>
        <w:rPr>
          <w:color w:val="000000"/>
          <w:spacing w:val="0"/>
          <w:w w:val="100"/>
          <w:shd w:fill="auto" w:val="clear"/>
          <w:lang w:val="ru-RU" w:eastAsia="ru-RU" w:bidi="ru-RU"/>
        </w:rPr>
        <w:t>(далее - Заявка) - пакет документов на участие в конкурсе, подготовленный Претендентом на участие в конкурсе (далее - Претендент) согласно требованиям настоящей Конкурсной документации. Содержание и порядок подготовки Заявки установлен настоящей инструкцией.</w:t>
      </w:r>
    </w:p>
    <w:p>
      <w:pPr>
        <w:pStyle w:val="Style23"/>
        <w:keepNext w:val="false"/>
        <w:keepLines w:val="false"/>
        <w:widowControl w:val="false"/>
        <w:shd w:val="clear" w:color="auto" w:fill="auto"/>
        <w:bidi w:val="0"/>
        <w:spacing w:lineRule="auto" w:line="259" w:before="0" w:after="0"/>
        <w:ind w:left="0" w:right="0" w:firstLine="840"/>
        <w:jc w:val="both"/>
        <w:rPr/>
      </w:pPr>
      <w:r>
        <w:rPr>
          <w:color w:val="000000"/>
          <w:spacing w:val="0"/>
          <w:w w:val="100"/>
          <w:shd w:fill="auto" w:val="clear"/>
          <w:lang w:val="ru-RU" w:eastAsia="ru-RU" w:bidi="ru-RU"/>
        </w:rPr>
        <w:t xml:space="preserve">Претендент должен подать Заявку по форме, указанной в п. 3.4. раздела </w:t>
      </w:r>
      <w:r>
        <w:rPr>
          <w:color w:val="000000"/>
          <w:spacing w:val="0"/>
          <w:w w:val="100"/>
          <w:shd w:fill="auto" w:val="clear"/>
          <w:lang w:val="en-US" w:eastAsia="en-US" w:bidi="en-US"/>
        </w:rPr>
        <w:t>1.</w:t>
      </w:r>
      <w:r>
        <w:rPr>
          <w:color w:val="000000"/>
          <w:spacing w:val="0"/>
          <w:w w:val="100"/>
          <w:shd w:fill="auto" w:val="clear"/>
          <w:lang w:val="ru-RU" w:eastAsia="ru-RU" w:bidi="ru-RU"/>
        </w:rPr>
        <w:t>1 настоящей Конкурсной документации.</w:t>
      </w:r>
    </w:p>
    <w:p>
      <w:pPr>
        <w:pStyle w:val="Style23"/>
        <w:keepNext w:val="false"/>
        <w:keepLines w:val="false"/>
        <w:widowControl w:val="false"/>
        <w:shd w:val="clear" w:color="auto" w:fill="auto"/>
        <w:bidi w:val="0"/>
        <w:spacing w:lineRule="auto" w:line="259" w:before="0" w:after="0"/>
        <w:ind w:left="0" w:right="0" w:firstLine="840"/>
        <w:jc w:val="both"/>
        <w:rPr/>
      </w:pPr>
      <w:r>
        <w:rPr>
          <w:color w:val="000000"/>
          <w:spacing w:val="0"/>
          <w:w w:val="100"/>
          <w:shd w:fill="auto" w:val="clear"/>
          <w:lang w:val="ru-RU" w:eastAsia="ru-RU" w:bidi="ru-RU"/>
        </w:rPr>
        <w:t>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w:t>
      </w:r>
    </w:p>
    <w:p>
      <w:pPr>
        <w:pStyle w:val="Style23"/>
        <w:keepNext w:val="false"/>
        <w:keepLines w:val="false"/>
        <w:widowControl w:val="false"/>
        <w:shd w:val="clear" w:color="auto" w:fill="auto"/>
        <w:bidi w:val="0"/>
        <w:spacing w:lineRule="auto" w:line="259" w:before="0" w:after="0"/>
        <w:ind w:left="0" w:right="0" w:firstLine="840"/>
        <w:jc w:val="both"/>
        <w:rPr/>
      </w:pPr>
      <w:r>
        <w:rPr>
          <w:color w:val="000000"/>
          <w:spacing w:val="0"/>
          <w:w w:val="100"/>
          <w:shd w:fill="auto" w:val="clear"/>
          <w:lang w:val="ru-RU" w:eastAsia="ru-RU" w:bidi="ru-RU"/>
        </w:rPr>
        <w:t>Каждый Претендент может подать только одну заявку на участие в конкурсе по одному или нескольким лотам. Не допускается подача заявки на часть лота, на который объявлен конкурс.</w:t>
      </w:r>
    </w:p>
    <w:p>
      <w:pPr>
        <w:pStyle w:val="Style23"/>
        <w:keepNext w:val="false"/>
        <w:keepLines w:val="false"/>
        <w:widowControl w:val="false"/>
        <w:shd w:val="clear" w:color="auto" w:fill="auto"/>
        <w:bidi w:val="0"/>
        <w:spacing w:lineRule="auto" w:line="259" w:before="0" w:after="0"/>
        <w:ind w:left="0" w:right="0" w:firstLine="840"/>
        <w:jc w:val="both"/>
        <w:rPr/>
      </w:pPr>
      <w:r>
        <w:rPr>
          <w:color w:val="000000"/>
          <w:spacing w:val="0"/>
          <w:w w:val="100"/>
          <w:shd w:fill="auto" w:val="clear"/>
          <w:lang w:val="ru-RU" w:eastAsia="ru-RU" w:bidi="ru-RU"/>
        </w:rPr>
        <w:t>Если Претендент подает Заявку на участие в конкурсе по нескольким лотам, то в Заявке указываются номера лотов, по которым он участвует в конкурсе.</w:t>
      </w:r>
    </w:p>
    <w:p>
      <w:pPr>
        <w:pStyle w:val="Style23"/>
        <w:keepNext w:val="false"/>
        <w:keepLines w:val="false"/>
        <w:widowControl w:val="false"/>
        <w:shd w:val="clear" w:color="auto" w:fill="auto"/>
        <w:bidi w:val="0"/>
        <w:spacing w:lineRule="auto" w:line="259" w:before="0" w:after="0"/>
        <w:ind w:left="0" w:right="0" w:firstLine="840"/>
        <w:jc w:val="both"/>
        <w:rPr/>
      </w:pPr>
      <w:r>
        <w:rPr>
          <w:color w:val="000000"/>
          <w:spacing w:val="0"/>
          <w:w w:val="100"/>
          <w:shd w:fill="auto" w:val="clear"/>
          <w:lang w:val="ru-RU" w:eastAsia="ru-RU" w:bidi="ru-RU"/>
        </w:rPr>
        <w:t>В Заявке указываются следующие сведения:</w:t>
      </w:r>
    </w:p>
    <w:p>
      <w:pPr>
        <w:pStyle w:val="Style23"/>
        <w:keepNext w:val="false"/>
        <w:keepLines w:val="false"/>
        <w:widowControl w:val="false"/>
        <w:numPr>
          <w:ilvl w:val="0"/>
          <w:numId w:val="17"/>
        </w:numPr>
        <w:shd w:val="clear" w:color="auto" w:fill="auto"/>
        <w:tabs>
          <w:tab w:val="clear" w:pos="720"/>
          <w:tab w:val="left" w:pos="927" w:leader="none"/>
        </w:tabs>
        <w:bidi w:val="0"/>
        <w:spacing w:lineRule="auto" w:line="259" w:before="0" w:after="0"/>
        <w:ind w:left="0" w:right="0" w:firstLine="840"/>
        <w:jc w:val="both"/>
        <w:rPr/>
      </w:pPr>
      <w:r>
        <w:rPr>
          <w:color w:val="000000"/>
          <w:spacing w:val="0"/>
          <w:w w:val="100"/>
          <w:shd w:fill="auto" w:val="clear"/>
          <w:lang w:val="ru-RU" w:eastAsia="ru-RU" w:bidi="ru-RU"/>
        </w:rPr>
        <w:t>наименование, организационно-правовая форма, место нахождения, почтовый адрес - для юридического лица;</w:t>
      </w:r>
    </w:p>
    <w:p>
      <w:pPr>
        <w:pStyle w:val="Style23"/>
        <w:keepNext w:val="false"/>
        <w:keepLines w:val="false"/>
        <w:widowControl w:val="false"/>
        <w:numPr>
          <w:ilvl w:val="0"/>
          <w:numId w:val="17"/>
        </w:numPr>
        <w:shd w:val="clear" w:color="auto" w:fill="auto"/>
        <w:tabs>
          <w:tab w:val="clear" w:pos="720"/>
          <w:tab w:val="left" w:pos="922" w:leader="none"/>
        </w:tabs>
        <w:bidi w:val="0"/>
        <w:spacing w:lineRule="auto" w:line="259" w:before="0" w:after="0"/>
        <w:ind w:left="0" w:right="0" w:firstLine="840"/>
        <w:jc w:val="both"/>
        <w:rPr/>
      </w:pPr>
      <w:r>
        <w:rPr>
          <w:color w:val="000000"/>
          <w:spacing w:val="0"/>
          <w:w w:val="100"/>
          <w:shd w:fill="auto" w:val="clear"/>
          <w:lang w:val="ru-RU" w:eastAsia="ru-RU" w:bidi="ru-RU"/>
        </w:rPr>
        <w:t>фамилия, имя, отчество, данные документа, удостоверяющего личность, место жительства - для индивидуального предпринимателя;</w:t>
      </w:r>
    </w:p>
    <w:p>
      <w:pPr>
        <w:pStyle w:val="Style23"/>
        <w:keepNext w:val="false"/>
        <w:keepLines w:val="false"/>
        <w:widowControl w:val="false"/>
        <w:numPr>
          <w:ilvl w:val="0"/>
          <w:numId w:val="17"/>
        </w:numPr>
        <w:shd w:val="clear" w:color="auto" w:fill="auto"/>
        <w:tabs>
          <w:tab w:val="clear" w:pos="720"/>
          <w:tab w:val="left" w:pos="1699" w:leader="none"/>
        </w:tabs>
        <w:bidi w:val="0"/>
        <w:spacing w:lineRule="auto" w:line="259" w:before="0" w:after="0"/>
        <w:ind w:left="0" w:right="0" w:firstLine="840"/>
        <w:jc w:val="both"/>
        <w:rPr/>
      </w:pPr>
      <w:r>
        <w:rPr>
          <w:color w:val="000000"/>
          <w:spacing w:val="0"/>
          <w:w w:val="100"/>
          <w:shd w:fill="auto" w:val="clear"/>
          <w:lang w:val="ru-RU" w:eastAsia="ru-RU" w:bidi="ru-RU"/>
        </w:rPr>
        <w:t>номер телефона;</w:t>
      </w:r>
    </w:p>
    <w:p>
      <w:pPr>
        <w:pStyle w:val="Style23"/>
        <w:keepNext w:val="false"/>
        <w:keepLines w:val="false"/>
        <w:widowControl w:val="false"/>
        <w:numPr>
          <w:ilvl w:val="0"/>
          <w:numId w:val="17"/>
        </w:numPr>
        <w:shd w:val="clear" w:color="auto" w:fill="auto"/>
        <w:tabs>
          <w:tab w:val="clear" w:pos="720"/>
          <w:tab w:val="left" w:pos="922" w:leader="none"/>
        </w:tabs>
        <w:bidi w:val="0"/>
        <w:spacing w:lineRule="auto" w:line="259" w:before="0" w:after="0"/>
        <w:ind w:left="0" w:right="0" w:firstLine="840"/>
        <w:jc w:val="both"/>
        <w:rPr/>
      </w:pPr>
      <w:r>
        <w:rPr>
          <w:color w:val="000000"/>
          <w:spacing w:val="0"/>
          <w:w w:val="100"/>
          <w:shd w:fill="auto" w:val="clear"/>
          <w:lang w:val="ru-RU" w:eastAsia="ru-RU" w:bidi="ru-RU"/>
        </w:rPr>
        <w:t>адреса многоквартирных домов, на право заключения договора управления, которыми объявлен конкурс;</w:t>
      </w:r>
    </w:p>
    <w:p>
      <w:pPr>
        <w:pStyle w:val="Style23"/>
        <w:keepNext w:val="false"/>
        <w:keepLines w:val="false"/>
        <w:widowControl w:val="false"/>
        <w:numPr>
          <w:ilvl w:val="0"/>
          <w:numId w:val="17"/>
        </w:numPr>
        <w:shd w:val="clear" w:color="auto" w:fill="auto"/>
        <w:tabs>
          <w:tab w:val="clear" w:pos="720"/>
          <w:tab w:val="left" w:pos="927" w:leader="none"/>
        </w:tabs>
        <w:bidi w:val="0"/>
        <w:spacing w:lineRule="auto" w:line="259" w:before="0" w:after="0"/>
        <w:ind w:left="0" w:right="0" w:firstLine="840"/>
        <w:jc w:val="both"/>
        <w:rPr/>
      </w:pPr>
      <w:r>
        <w:rPr>
          <w:color w:val="000000"/>
          <w:spacing w:val="0"/>
          <w:w w:val="100"/>
          <w:shd w:fill="auto" w:val="clear"/>
          <w:lang w:val="ru-RU" w:eastAsia="ru-RU" w:bidi="ru-RU"/>
        </w:rPr>
        <w:t>реквизиты банковского счета для возврата средств, внесенных в качестве обеспечения заявки на участие в конкурсе;</w:t>
      </w:r>
    </w:p>
    <w:p>
      <w:pPr>
        <w:pStyle w:val="Style23"/>
        <w:keepNext w:val="false"/>
        <w:keepLines w:val="false"/>
        <w:widowControl w:val="false"/>
        <w:numPr>
          <w:ilvl w:val="0"/>
          <w:numId w:val="17"/>
        </w:numPr>
        <w:shd w:val="clear" w:color="auto" w:fill="auto"/>
        <w:tabs>
          <w:tab w:val="clear" w:pos="720"/>
          <w:tab w:val="left" w:pos="922" w:leader="none"/>
        </w:tabs>
        <w:bidi w:val="0"/>
        <w:spacing w:lineRule="auto" w:line="259" w:before="0" w:after="0"/>
        <w:ind w:left="0" w:right="0" w:firstLine="840"/>
        <w:jc w:val="both"/>
        <w:rPr/>
      </w:pPr>
      <w:r>
        <w:rPr>
          <w:color w:val="000000"/>
          <w:spacing w:val="0"/>
          <w:w w:val="100"/>
          <w:shd w:fill="auto" w:val="clear"/>
          <w:lang w:val="ru-RU" w:eastAsia="ru-RU" w:bidi="ru-RU"/>
        </w:rPr>
        <w:t>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w:t>
      </w:r>
    </w:p>
    <w:p>
      <w:pPr>
        <w:pStyle w:val="Style23"/>
        <w:keepNext w:val="false"/>
        <w:keepLines w:val="false"/>
        <w:widowControl w:val="false"/>
        <w:numPr>
          <w:ilvl w:val="0"/>
          <w:numId w:val="17"/>
        </w:numPr>
        <w:shd w:val="clear" w:color="auto" w:fill="auto"/>
        <w:tabs>
          <w:tab w:val="clear" w:pos="720"/>
          <w:tab w:val="left" w:pos="927" w:leader="none"/>
        </w:tabs>
        <w:bidi w:val="0"/>
        <w:spacing w:lineRule="auto" w:line="259" w:before="0" w:after="0"/>
        <w:ind w:left="0" w:right="0" w:firstLine="840"/>
        <w:jc w:val="both"/>
        <w:rPr/>
      </w:pPr>
      <w:r>
        <w:rPr>
          <w:color w:val="000000"/>
          <w:spacing w:val="0"/>
          <w:w w:val="100"/>
          <w:shd w:fill="auto" w:val="clear"/>
          <w:lang w:val="ru-RU" w:eastAsia="ru-RU" w:bidi="ru-RU"/>
        </w:rPr>
        <w:t>предложения Претендента по условиям договора управления многоквартирными домами (описание предлагаемого Претендентом в качестве условия договора управления многоквартирными домами способа внесения собственниками помещений платы за содержание и ремонт жилого помещения).</w:t>
      </w:r>
    </w:p>
    <w:p>
      <w:pPr>
        <w:pStyle w:val="Style23"/>
        <w:keepNext w:val="false"/>
        <w:keepLines w:val="false"/>
        <w:widowControl w:val="false"/>
        <w:shd w:val="clear" w:color="auto" w:fill="auto"/>
        <w:bidi w:val="0"/>
        <w:spacing w:lineRule="auto" w:line="259" w:before="0" w:after="0"/>
        <w:ind w:left="0" w:right="0" w:firstLine="820"/>
        <w:jc w:val="both"/>
        <w:rPr/>
      </w:pPr>
      <w:r>
        <w:rPr>
          <w:color w:val="000000"/>
          <w:spacing w:val="0"/>
          <w:w w:val="100"/>
          <w:shd w:fill="auto" w:val="clear"/>
          <w:lang w:val="ru-RU" w:eastAsia="ru-RU" w:bidi="ru-RU"/>
        </w:rPr>
        <w:t>К Заявке прилагаются следующие документы:</w:t>
      </w:r>
    </w:p>
    <w:p>
      <w:pPr>
        <w:pStyle w:val="Style23"/>
        <w:keepNext w:val="false"/>
        <w:keepLines w:val="false"/>
        <w:widowControl w:val="false"/>
        <w:numPr>
          <w:ilvl w:val="0"/>
          <w:numId w:val="17"/>
        </w:numPr>
        <w:shd w:val="clear" w:color="auto" w:fill="auto"/>
        <w:tabs>
          <w:tab w:val="clear" w:pos="720"/>
          <w:tab w:val="left" w:pos="918" w:leader="none"/>
        </w:tabs>
        <w:bidi w:val="0"/>
        <w:spacing w:lineRule="auto" w:line="259" w:before="0" w:after="0"/>
        <w:ind w:left="0" w:right="0" w:firstLine="840"/>
        <w:jc w:val="both"/>
        <w:rPr/>
      </w:pPr>
      <w:r>
        <w:rPr>
          <w:color w:val="000000"/>
          <w:spacing w:val="0"/>
          <w:w w:val="100"/>
          <w:shd w:fill="auto" w:val="clear"/>
          <w:lang w:val="ru-RU" w:eastAsia="ru-RU" w:bidi="ru-RU"/>
        </w:rPr>
        <w:t xml:space="preserve">выписка из Единого государственного реестра юридических лиц, выданная ФНС России не ранее чем за шесть месяцев до дня размещения на официальном сайте извещения о проведении открытого конкурса </w:t>
      </w:r>
      <w:r>
        <w:rPr>
          <w:i/>
          <w:iCs/>
          <w:color w:val="000000"/>
          <w:spacing w:val="0"/>
          <w:w w:val="100"/>
          <w:shd w:fill="auto" w:val="clear"/>
          <w:lang w:val="ru-RU" w:eastAsia="ru-RU" w:bidi="ru-RU"/>
        </w:rPr>
        <w:t>(для юридических лиц);</w:t>
      </w:r>
    </w:p>
    <w:p>
      <w:pPr>
        <w:pStyle w:val="Style23"/>
        <w:keepNext w:val="false"/>
        <w:keepLines w:val="false"/>
        <w:widowControl w:val="false"/>
        <w:numPr>
          <w:ilvl w:val="0"/>
          <w:numId w:val="17"/>
        </w:numPr>
        <w:shd w:val="clear" w:color="auto" w:fill="auto"/>
        <w:tabs>
          <w:tab w:val="clear" w:pos="720"/>
          <w:tab w:val="left" w:pos="927" w:leader="none"/>
        </w:tabs>
        <w:bidi w:val="0"/>
        <w:spacing w:lineRule="auto" w:line="259" w:before="0" w:after="0"/>
        <w:ind w:left="0" w:right="0" w:firstLine="840"/>
        <w:jc w:val="both"/>
        <w:rPr/>
      </w:pPr>
      <w:r>
        <w:rPr>
          <w:color w:val="000000"/>
          <w:spacing w:val="0"/>
          <w:w w:val="100"/>
          <w:shd w:fill="auto" w:val="clear"/>
          <w:lang w:val="ru-RU" w:eastAsia="ru-RU" w:bidi="ru-RU"/>
        </w:rPr>
        <w:t xml:space="preserve">выписка из Единого государственного реестра индивидуальных предпринимателей, выданная ФНС России не ранее чем за шесть месяцев до дня размещения на официальном сайте извещения о проведении открытого конкурса </w:t>
      </w:r>
      <w:r>
        <w:rPr>
          <w:i/>
          <w:iCs/>
          <w:color w:val="000000"/>
          <w:spacing w:val="0"/>
          <w:w w:val="100"/>
          <w:shd w:fill="auto" w:val="clear"/>
          <w:lang w:val="ru-RU" w:eastAsia="ru-RU" w:bidi="ru-RU"/>
        </w:rPr>
        <w:t>(для индивидуальных предпринимателей)',</w:t>
      </w:r>
    </w:p>
    <w:p>
      <w:pPr>
        <w:pStyle w:val="Style23"/>
        <w:keepNext w:val="false"/>
        <w:keepLines w:val="false"/>
        <w:widowControl w:val="false"/>
        <w:numPr>
          <w:ilvl w:val="0"/>
          <w:numId w:val="17"/>
        </w:numPr>
        <w:shd w:val="clear" w:color="auto" w:fill="auto"/>
        <w:tabs>
          <w:tab w:val="clear" w:pos="720"/>
          <w:tab w:val="left" w:pos="922" w:leader="none"/>
        </w:tabs>
        <w:bidi w:val="0"/>
        <w:spacing w:lineRule="auto" w:line="259" w:before="0" w:after="0"/>
        <w:ind w:left="0" w:right="0" w:firstLine="840"/>
        <w:jc w:val="both"/>
        <w:rPr/>
      </w:pPr>
      <w:r>
        <w:rPr>
          <w:color w:val="000000"/>
          <w:spacing w:val="0"/>
          <w:w w:val="100"/>
          <w:shd w:fill="auto" w:val="clear"/>
          <w:lang w:val="ru-RU" w:eastAsia="ru-RU" w:bidi="ru-RU"/>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Кроме того, к Заявке прилагаются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pPr>
        <w:pStyle w:val="Style23"/>
        <w:keepNext w:val="false"/>
        <w:keepLines w:val="false"/>
        <w:widowControl w:val="false"/>
        <w:numPr>
          <w:ilvl w:val="0"/>
          <w:numId w:val="17"/>
        </w:numPr>
        <w:shd w:val="clear" w:color="auto" w:fill="auto"/>
        <w:tabs>
          <w:tab w:val="clear" w:pos="720"/>
          <w:tab w:val="left" w:pos="918" w:leader="none"/>
        </w:tabs>
        <w:bidi w:val="0"/>
        <w:spacing w:lineRule="auto" w:line="259" w:before="0" w:after="0"/>
        <w:ind w:left="0" w:right="0" w:firstLine="840"/>
        <w:jc w:val="both"/>
        <w:rPr/>
      </w:pPr>
      <w:r>
        <w:rPr>
          <w:color w:val="000000"/>
          <w:spacing w:val="0"/>
          <w:w w:val="100"/>
          <w:shd w:fill="auto" w:val="clear"/>
          <w:lang w:val="ru-RU" w:eastAsia="ru-RU" w:bidi="ru-RU"/>
        </w:rPr>
        <w:t>документы, подтверждающие внесение средств в качестве обеспечения заявки на участие в конкурсе;</w:t>
      </w:r>
    </w:p>
    <w:p>
      <w:pPr>
        <w:pStyle w:val="Style23"/>
        <w:keepNext w:val="false"/>
        <w:keepLines w:val="false"/>
        <w:widowControl w:val="false"/>
        <w:numPr>
          <w:ilvl w:val="0"/>
          <w:numId w:val="17"/>
        </w:numPr>
        <w:shd w:val="clear" w:color="auto" w:fill="auto"/>
        <w:tabs>
          <w:tab w:val="clear" w:pos="720"/>
          <w:tab w:val="left" w:pos="922" w:leader="none"/>
        </w:tabs>
        <w:bidi w:val="0"/>
        <w:spacing w:lineRule="auto" w:line="259" w:before="0" w:after="0"/>
        <w:ind w:left="0" w:right="0" w:firstLine="840"/>
        <w:jc w:val="both"/>
        <w:rPr/>
      </w:pPr>
      <w:r>
        <w:rPr>
          <w:color w:val="000000"/>
          <w:spacing w:val="0"/>
          <w:w w:val="100"/>
          <w:shd w:fill="auto" w:val="clear"/>
          <w:lang w:val="ru-RU" w:eastAsia="ru-RU" w:bidi="ru-RU"/>
        </w:rPr>
        <w:t>копии документов, подтверждающих соответствие претендента требованиям, установленным пунктом 1.4.2. раздела 1.1.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pPr>
        <w:pStyle w:val="Style23"/>
        <w:keepNext w:val="false"/>
        <w:keepLines w:val="false"/>
        <w:widowControl w:val="false"/>
        <w:numPr>
          <w:ilvl w:val="0"/>
          <w:numId w:val="17"/>
        </w:numPr>
        <w:shd w:val="clear" w:color="auto" w:fill="auto"/>
        <w:tabs>
          <w:tab w:val="clear" w:pos="720"/>
          <w:tab w:val="left" w:pos="1699" w:leader="none"/>
        </w:tabs>
        <w:bidi w:val="0"/>
        <w:spacing w:lineRule="auto" w:line="259" w:before="0" w:after="0"/>
        <w:ind w:left="5320" w:right="0" w:hanging="4480"/>
        <w:jc w:val="both"/>
        <w:rPr/>
      </w:pPr>
      <w:r>
        <w:rPr>
          <w:color w:val="000000"/>
          <w:spacing w:val="0"/>
          <w:w w:val="100"/>
          <w:shd w:fill="auto" w:val="clear"/>
          <w:lang w:val="ru-RU" w:eastAsia="ru-RU" w:bidi="ru-RU"/>
        </w:rPr>
        <w:t>копии утвержденного бухгалтерского баланса за последний отчетный период.</w:t>
      </w:r>
    </w:p>
    <w:p>
      <w:pPr>
        <w:pStyle w:val="Style23"/>
        <w:widowControl w:val="false"/>
        <w:shd w:val="clear" w:color="auto" w:fill="auto"/>
        <w:bidi w:val="0"/>
        <w:spacing w:before="0" w:after="38"/>
        <w:ind w:left="0" w:right="0" w:firstLine="840"/>
        <w:jc w:val="both"/>
        <w:rPr/>
      </w:pPr>
      <w:r>
        <w:rPr>
          <w:color w:val="000000"/>
          <w:spacing w:val="0"/>
          <w:w w:val="100"/>
          <w:shd w:fill="auto" w:val="clear"/>
          <w:lang w:val="ru-RU" w:eastAsia="ru-RU" w:bidi="ru-RU"/>
        </w:rPr>
        <w:t>Заявка оформляется на бумажных носителях в письменной форме на русском языке и подаётся в запечатанном конверте, на котором указывается наименование открытого конкурса, на участие в котором подается данная Заявка.</w:t>
      </w:r>
    </w:p>
    <w:p>
      <w:pPr>
        <w:sectPr>
          <w:headerReference w:type="default" r:id="rId12"/>
          <w:footerReference w:type="default" r:id="rId13"/>
          <w:type w:val="nextPage"/>
          <w:pgSz w:w="11906" w:h="16838"/>
          <w:pgMar w:left="1437" w:right="568" w:header="678" w:top="1106" w:footer="3" w:bottom="990" w:gutter="0"/>
          <w:pgNumType w:start="22" w:fmt="decimal"/>
          <w:formProt w:val="false"/>
          <w:textDirection w:val="lrTb"/>
          <w:docGrid w:type="default" w:linePitch="360" w:charSpace="0"/>
        </w:sectPr>
        <w:pStyle w:val="Style23"/>
        <w:widowControl w:val="false"/>
        <w:shd w:val="clear" w:color="auto" w:fill="auto"/>
        <w:bidi w:val="0"/>
        <w:spacing w:before="0" w:after="0"/>
        <w:ind w:left="0" w:right="0" w:firstLine="840"/>
        <w:jc w:val="both"/>
        <w:rPr/>
      </w:pPr>
      <w:r>
        <w:rPr>
          <w:color w:val="000000"/>
          <w:spacing w:val="0"/>
          <w:w w:val="100"/>
          <w:shd w:fill="auto" w:val="clear"/>
          <w:lang w:val="ru-RU" w:eastAsia="ru-RU" w:bidi="ru-RU"/>
        </w:rPr>
        <w:t>Все документы Заявки, кроме оригиналов документов и заверенных копий, должны иметь сквозную нумерацию и быть заверены уполномоченным лицом и печатью Претендента.</w:t>
      </w:r>
    </w:p>
    <w:p>
      <w:pPr>
        <w:pStyle w:val="25"/>
        <w:keepNext w:val="true"/>
        <w:keepLines/>
        <w:widowControl w:val="false"/>
        <w:shd w:val="clear" w:color="auto" w:fill="auto"/>
        <w:bidi w:val="0"/>
        <w:spacing w:lineRule="auto" w:line="218" w:before="0" w:after="0"/>
        <w:ind w:left="0" w:right="0" w:firstLine="140"/>
        <w:jc w:val="center"/>
        <w:rPr/>
      </w:pPr>
      <w:bookmarkStart w:id="42" w:name="bookmark79"/>
      <w:r>
        <w:rPr>
          <w:color w:val="000000"/>
          <w:spacing w:val="0"/>
          <w:w w:val="100"/>
          <w:shd w:fill="auto" w:val="clear"/>
          <w:lang w:val="ru-RU" w:eastAsia="ru-RU" w:bidi="ru-RU"/>
        </w:rPr>
        <w:t>1.3.3 ФОРМА ПРЕДЛОЖЕНИЯ ПРЕТЕНДЕНТА ПО ОБЩЕЙ СТОИМОСТИ</w:t>
      </w:r>
      <w:bookmarkEnd w:id="42"/>
    </w:p>
    <w:p>
      <w:pPr>
        <w:pStyle w:val="25"/>
        <w:keepNext w:val="true"/>
        <w:keepLines/>
        <w:widowControl w:val="false"/>
        <w:shd w:val="clear" w:color="auto" w:fill="auto"/>
        <w:bidi w:val="0"/>
        <w:spacing w:lineRule="auto" w:line="218" w:before="0" w:after="40"/>
        <w:ind w:left="0" w:right="0" w:firstLine="620"/>
        <w:jc w:val="center"/>
        <w:rPr/>
      </w:pPr>
      <w:r>
        <w:rPr>
          <w:color w:val="000000"/>
          <w:spacing w:val="0"/>
          <w:w w:val="100"/>
          <w:shd w:fill="auto" w:val="clear"/>
          <w:lang w:val="ru-RU" w:eastAsia="ru-RU" w:bidi="ru-RU"/>
        </w:rPr>
        <w:t>ДОПОЛНИТЕЛЬНЫХ РАБОТ И УСЛУГ</w:t>
      </w:r>
    </w:p>
    <w:p>
      <w:pPr>
        <w:pStyle w:val="Style23"/>
        <w:keepNext w:val="false"/>
        <w:keepLines w:val="false"/>
        <w:widowControl w:val="false"/>
        <w:shd w:val="clear" w:color="auto" w:fill="auto"/>
        <w:bidi w:val="0"/>
        <w:spacing w:lineRule="auto" w:line="259" w:before="0" w:after="280"/>
        <w:ind w:left="140" w:right="0" w:firstLine="20"/>
        <w:jc w:val="both"/>
        <w:rPr/>
      </w:pPr>
      <w:r>
        <w:rPr>
          <w:b/>
          <w:bCs/>
          <w:i/>
          <w:iCs/>
          <w:color w:val="000000"/>
          <w:spacing w:val="0"/>
          <w:w w:val="100"/>
          <w:shd w:fill="auto" w:val="clear"/>
          <w:lang w:val="ru-RU" w:eastAsia="ru-RU" w:bidi="ru-RU"/>
        </w:rPr>
        <w:t>согласно Приложения № 3 к настоящей Конкурсной документации «Перечень дополнительных работ по содержанию и ремонту общего имущества в многоквартирных домах, являющихся объектами конкурса»</w:t>
      </w:r>
    </w:p>
    <w:p>
      <w:pPr>
        <w:pStyle w:val="Style23"/>
        <w:keepNext w:val="false"/>
        <w:keepLines w:val="false"/>
        <w:widowControl w:val="false"/>
        <w:shd w:val="clear" w:color="auto" w:fill="auto"/>
        <w:bidi w:val="0"/>
        <w:spacing w:lineRule="auto" w:line="240" w:before="0" w:after="166"/>
        <w:ind w:left="0" w:right="0" w:hanging="0"/>
        <w:jc w:val="both"/>
        <w:rPr/>
      </w:pPr>
      <w:r>
        <w:rPr>
          <w:b/>
          <w:bCs/>
          <w:color w:val="000000"/>
          <w:spacing w:val="0"/>
          <w:w w:val="100"/>
          <w:shd w:fill="auto" w:val="clear"/>
          <w:lang w:val="ru-RU" w:eastAsia="ru-RU" w:bidi="ru-RU"/>
        </w:rPr>
        <w:t xml:space="preserve">                                                                                      </w:t>
      </w:r>
      <w:r>
        <w:rPr>
          <w:b/>
          <w:bCs/>
          <w:color w:val="000000"/>
          <w:spacing w:val="0"/>
          <w:w w:val="100"/>
          <w:shd w:fill="auto" w:val="clear"/>
          <w:lang w:val="ru-RU" w:eastAsia="ru-RU" w:bidi="ru-RU"/>
        </w:rPr>
        <w:t>Организатору конкурса</w:t>
      </w:r>
    </w:p>
    <w:p>
      <w:pPr>
        <w:pStyle w:val="Style23"/>
        <w:keepNext w:val="false"/>
        <w:keepLines w:val="false"/>
        <w:widowControl w:val="false"/>
        <w:shd w:val="clear" w:color="auto" w:fill="auto"/>
        <w:tabs>
          <w:tab w:val="clear" w:pos="720"/>
          <w:tab w:val="left" w:pos="6762" w:leader="underscore"/>
        </w:tabs>
        <w:bidi w:val="0"/>
        <w:spacing w:lineRule="auto" w:line="252" w:before="0" w:after="0"/>
        <w:ind w:left="0" w:right="860" w:hanging="0"/>
        <w:jc w:val="both"/>
        <w:rPr/>
      </w:pPr>
      <w:r>
        <w:rPr>
          <w:b/>
          <w:bCs/>
          <w:color w:val="000000"/>
          <w:spacing w:val="0"/>
          <w:w w:val="100"/>
          <w:shd w:fill="auto" w:val="clear"/>
          <w:lang w:val="ru-RU" w:eastAsia="ru-RU" w:bidi="ru-RU"/>
        </w:rPr>
        <w:t xml:space="preserve">                                                                                     </w:t>
      </w:r>
      <w:r>
        <w:rPr>
          <w:b/>
          <w:bCs/>
          <w:color w:val="000000"/>
          <w:spacing w:val="0"/>
          <w:w w:val="100"/>
          <w:shd w:fill="auto" w:val="clear"/>
          <w:lang w:val="ru-RU" w:eastAsia="ru-RU" w:bidi="ru-RU"/>
        </w:rPr>
        <w:t xml:space="preserve">Глава администрации Погарского района </w:t>
      </w:r>
    </w:p>
    <w:p>
      <w:pPr>
        <w:pStyle w:val="Style23"/>
        <w:widowControl w:val="false"/>
        <w:shd w:val="clear" w:color="auto" w:fill="auto"/>
        <w:tabs>
          <w:tab w:val="clear" w:pos="720"/>
          <w:tab w:val="left" w:pos="6762" w:leader="underscore"/>
        </w:tabs>
        <w:bidi w:val="0"/>
        <w:spacing w:lineRule="auto" w:line="252" w:before="0" w:after="0"/>
        <w:ind w:left="0" w:right="860" w:hanging="0"/>
        <w:jc w:val="both"/>
        <w:rPr/>
      </w:pPr>
      <w:r>
        <w:rPr>
          <w:b/>
          <w:bCs/>
          <w:color w:val="000000"/>
          <w:spacing w:val="0"/>
          <w:w w:val="100"/>
          <w:shd w:fill="auto" w:val="clear"/>
          <w:lang w:val="ru-RU" w:eastAsia="ru-RU" w:bidi="ru-RU"/>
        </w:rPr>
        <w:t xml:space="preserve">                                                                                 </w:t>
      </w:r>
      <w:r>
        <w:rPr>
          <w:b/>
          <w:bCs/>
          <w:color w:val="000000"/>
          <w:spacing w:val="0"/>
          <w:w w:val="100"/>
          <w:shd w:fill="auto" w:val="clear"/>
          <w:lang w:val="ru-RU" w:eastAsia="ru-RU" w:bidi="ru-RU"/>
        </w:rPr>
        <w:tab/>
        <w:t xml:space="preserve"> С.И Цыганок</w:t>
      </w:r>
    </w:p>
    <w:p>
      <w:pPr>
        <w:pStyle w:val="Style23"/>
        <w:widowControl w:val="false"/>
        <w:shd w:val="clear" w:color="auto" w:fill="auto"/>
        <w:tabs>
          <w:tab w:val="clear" w:pos="720"/>
          <w:tab w:val="left" w:pos="6762" w:leader="underscore"/>
        </w:tabs>
        <w:bidi w:val="0"/>
        <w:spacing w:lineRule="auto" w:line="252" w:before="0" w:after="0"/>
        <w:ind w:left="0" w:right="860" w:hanging="0"/>
        <w:jc w:val="both"/>
        <w:rPr>
          <w:b/>
          <w:b/>
          <w:bCs/>
          <w:color w:val="000000"/>
          <w:spacing w:val="0"/>
          <w:w w:val="100"/>
          <w:lang w:val="ru-RU" w:eastAsia="ru-RU" w:bidi="ru-RU"/>
        </w:rPr>
      </w:pPr>
      <w:r>
        <w:rPr>
          <w:b/>
          <w:bCs/>
          <w:color w:val="000000"/>
          <w:spacing w:val="0"/>
          <w:w w:val="100"/>
          <w:lang w:val="ru-RU" w:eastAsia="ru-RU" w:bidi="ru-RU"/>
        </w:rPr>
      </w:r>
    </w:p>
    <w:p>
      <w:pPr>
        <w:pStyle w:val="25"/>
        <w:keepNext w:val="true"/>
        <w:keepLines/>
        <w:widowControl w:val="false"/>
        <w:shd w:val="clear" w:color="auto" w:fill="auto"/>
        <w:bidi w:val="0"/>
        <w:spacing w:lineRule="auto" w:line="252" w:before="0" w:after="280"/>
        <w:ind w:left="0" w:right="0" w:hanging="0"/>
        <w:jc w:val="center"/>
        <w:rPr/>
      </w:pPr>
      <w:bookmarkStart w:id="43" w:name="bookmark82"/>
      <w:r>
        <w:rPr>
          <w:color w:val="000000"/>
          <w:spacing w:val="0"/>
          <w:w w:val="100"/>
          <w:shd w:fill="auto" w:val="clear"/>
          <w:lang w:val="ru-RU" w:eastAsia="ru-RU" w:bidi="ru-RU"/>
        </w:rPr>
        <w:t>ПРЕДЛОЖЕНИЯ ПРЕТЕНДЕНТА ПО ОБЩЕЙ СТОИМОСТИ</w:t>
        <w:br/>
        <w:t>ДОПОЛНИТЕЛЬНЫХ РАБОТ И УСЛУГ</w:t>
        <w:br/>
        <w:t>(представляются в отдельных конвертах по каждому Лоту)</w:t>
      </w:r>
      <w:bookmarkEnd w:id="43"/>
    </w:p>
    <w:tbl>
      <w:tblPr>
        <w:tblW w:w="9805" w:type="dxa"/>
        <w:jc w:val="left"/>
        <w:tblInd w:w="-16" w:type="dxa"/>
        <w:tblBorders>
          <w:top w:val="single" w:sz="4" w:space="0" w:color="000000"/>
          <w:left w:val="single" w:sz="4" w:space="0" w:color="000000"/>
        </w:tblBorders>
        <w:tblCellMar>
          <w:top w:w="0" w:type="dxa"/>
          <w:left w:w="98" w:type="dxa"/>
          <w:bottom w:w="0" w:type="dxa"/>
          <w:right w:w="108" w:type="dxa"/>
        </w:tblCellMar>
      </w:tblPr>
      <w:tblGrid>
        <w:gridCol w:w="853"/>
        <w:gridCol w:w="2476"/>
        <w:gridCol w:w="2337"/>
        <w:gridCol w:w="1984"/>
        <w:gridCol w:w="2155"/>
      </w:tblGrid>
      <w:tr>
        <w:trPr>
          <w:trHeight w:val="917" w:hRule="exact"/>
        </w:trPr>
        <w:tc>
          <w:tcPr>
            <w:tcW w:w="853"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hd w:fill="auto" w:val="clear"/>
                <w:lang w:val="ru-RU" w:eastAsia="ru-RU" w:bidi="ru-RU"/>
              </w:rPr>
              <w:t>№</w:t>
            </w:r>
          </w:p>
          <w:p>
            <w:pPr>
              <w:pStyle w:val="Style28"/>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hd w:fill="auto" w:val="clear"/>
                <w:lang w:val="ru-RU" w:eastAsia="ru-RU" w:bidi="ru-RU"/>
              </w:rPr>
              <w:t>п/п</w:t>
            </w:r>
          </w:p>
        </w:tc>
        <w:tc>
          <w:tcPr>
            <w:tcW w:w="2476"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64" w:before="0" w:after="0"/>
              <w:ind w:left="0" w:right="0" w:hanging="0"/>
              <w:jc w:val="center"/>
              <w:rPr/>
            </w:pPr>
            <w:r>
              <w:rPr>
                <w:b/>
                <w:bCs/>
                <w:color w:val="000000"/>
                <w:spacing w:val="0"/>
                <w:w w:val="100"/>
                <w:shd w:fill="auto" w:val="clear"/>
                <w:lang w:val="ru-RU" w:eastAsia="ru-RU" w:bidi="ru-RU"/>
              </w:rPr>
              <w:t>Наименование работ и услуг</w:t>
            </w:r>
          </w:p>
        </w:tc>
        <w:tc>
          <w:tcPr>
            <w:tcW w:w="2337"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hd w:fill="auto" w:val="clear"/>
                <w:lang w:val="ru-RU" w:eastAsia="ru-RU" w:bidi="ru-RU"/>
              </w:rPr>
              <w:t>Периодичность</w:t>
            </w:r>
          </w:p>
        </w:tc>
        <w:tc>
          <w:tcPr>
            <w:tcW w:w="1984"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hd w:fill="auto" w:val="clear"/>
                <w:lang w:val="ru-RU" w:eastAsia="ru-RU" w:bidi="ru-RU"/>
              </w:rPr>
              <w:t>Стоимость, руб.</w:t>
            </w:r>
          </w:p>
        </w:tc>
        <w:tc>
          <w:tcPr>
            <w:tcW w:w="2155" w:type="dxa"/>
            <w:tcBorders>
              <w:top w:val="single" w:sz="4" w:space="0" w:color="000000"/>
              <w:left w:val="single" w:sz="4" w:space="0" w:color="000000"/>
              <w:right w:val="single" w:sz="4" w:space="0" w:color="000000"/>
              <w:insideV w:val="single" w:sz="4" w:space="0" w:color="000000"/>
            </w:tcBorders>
            <w:shd w:fill="auto" w:val="clear"/>
            <w:vAlign w:val="bottom"/>
          </w:tcPr>
          <w:p>
            <w:pPr>
              <w:pStyle w:val="Style28"/>
              <w:keepNext w:val="false"/>
              <w:keepLines w:val="false"/>
              <w:widowControl w:val="false"/>
              <w:shd w:val="clear" w:color="auto" w:fill="auto"/>
              <w:bidi w:val="0"/>
              <w:spacing w:before="0" w:after="0"/>
              <w:ind w:left="0" w:right="0" w:hanging="0"/>
              <w:jc w:val="center"/>
              <w:rPr/>
            </w:pPr>
            <w:r>
              <w:rPr>
                <w:b/>
                <w:bCs/>
                <w:color w:val="000000"/>
                <w:spacing w:val="0"/>
                <w:w w:val="100"/>
                <w:shd w:fill="auto" w:val="clear"/>
                <w:lang w:val="ru-RU" w:eastAsia="ru-RU" w:bidi="ru-RU"/>
              </w:rPr>
              <w:t>Стоимость на 1 м</w:t>
            </w:r>
            <w:r>
              <w:rPr>
                <w:b/>
                <w:bCs/>
                <w:color w:val="000000"/>
                <w:spacing w:val="0"/>
                <w:w w:val="100"/>
                <w:shd w:fill="auto" w:val="clear"/>
                <w:vertAlign w:val="superscript"/>
                <w:lang w:val="ru-RU" w:eastAsia="ru-RU" w:bidi="ru-RU"/>
              </w:rPr>
              <w:t xml:space="preserve">2 </w:t>
            </w:r>
            <w:r>
              <w:rPr>
                <w:b/>
                <w:bCs/>
                <w:color w:val="000000"/>
                <w:spacing w:val="0"/>
                <w:w w:val="100"/>
                <w:shd w:fill="auto" w:val="clear"/>
                <w:lang w:val="ru-RU" w:eastAsia="ru-RU" w:bidi="ru-RU"/>
              </w:rPr>
              <w:t>общей площади (руб. в мес.)</w:t>
            </w:r>
          </w:p>
        </w:tc>
      </w:tr>
      <w:tr>
        <w:trPr>
          <w:trHeight w:val="341" w:hRule="exact"/>
        </w:trPr>
        <w:tc>
          <w:tcPr>
            <w:tcW w:w="853" w:type="dxa"/>
            <w:tcBorders>
              <w:top w:val="single" w:sz="4" w:space="0" w:color="000000"/>
              <w:left w:val="single" w:sz="4" w:space="0" w:color="000000"/>
              <w:bottom w:val="single" w:sz="4" w:space="0" w:color="000000"/>
              <w:insideH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firstLine="300"/>
              <w:jc w:val="both"/>
              <w:rPr/>
            </w:pPr>
            <w:r>
              <w:rPr>
                <w:color w:val="000000"/>
                <w:spacing w:val="0"/>
                <w:w w:val="100"/>
                <w:shd w:fill="auto" w:val="clear"/>
                <w:lang w:val="ru-RU" w:eastAsia="ru-RU" w:bidi="ru-RU"/>
              </w:rPr>
              <w:t>1</w:t>
            </w:r>
          </w:p>
        </w:tc>
        <w:tc>
          <w:tcPr>
            <w:tcW w:w="2476" w:type="dxa"/>
            <w:tcBorders>
              <w:top w:val="single" w:sz="4" w:space="0" w:color="000000"/>
              <w:left w:val="single" w:sz="4" w:space="0" w:color="000000"/>
              <w:bottom w:val="single" w:sz="4" w:space="0" w:color="000000"/>
              <w:insideH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2</w:t>
            </w:r>
          </w:p>
        </w:tc>
        <w:tc>
          <w:tcPr>
            <w:tcW w:w="2337" w:type="dxa"/>
            <w:tcBorders>
              <w:top w:val="single" w:sz="4" w:space="0" w:color="000000"/>
              <w:left w:val="single" w:sz="4" w:space="0" w:color="000000"/>
              <w:bottom w:val="single" w:sz="4" w:space="0" w:color="000000"/>
              <w:insideH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3</w:t>
            </w:r>
          </w:p>
        </w:tc>
        <w:tc>
          <w:tcPr>
            <w:tcW w:w="1984" w:type="dxa"/>
            <w:tcBorders>
              <w:top w:val="single" w:sz="4" w:space="0" w:color="000000"/>
              <w:left w:val="single" w:sz="4" w:space="0" w:color="000000"/>
              <w:bottom w:val="single" w:sz="4" w:space="0" w:color="000000"/>
              <w:insideH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4</w:t>
            </w:r>
          </w:p>
        </w:tc>
        <w:tc>
          <w:tcPr>
            <w:tcW w:w="21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5</w:t>
            </w:r>
          </w:p>
        </w:tc>
      </w:tr>
      <w:tr>
        <w:trPr>
          <w:trHeight w:val="341" w:hRule="exact"/>
        </w:trPr>
        <w:tc>
          <w:tcPr>
            <w:tcW w:w="85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2476"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233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198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21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both"/>
              <w:rPr>
                <w:sz w:val="10"/>
                <w:szCs w:val="10"/>
              </w:rPr>
            </w:pPr>
            <w:r>
              <w:rPr>
                <w:sz w:val="10"/>
                <w:szCs w:val="10"/>
              </w:rPr>
            </w:r>
          </w:p>
        </w:tc>
      </w:tr>
      <w:tr>
        <w:trPr>
          <w:trHeight w:val="341" w:hRule="exact"/>
        </w:trPr>
        <w:tc>
          <w:tcPr>
            <w:tcW w:w="85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2476"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233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198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21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both"/>
              <w:rPr>
                <w:sz w:val="10"/>
                <w:szCs w:val="10"/>
              </w:rPr>
            </w:pPr>
            <w:r>
              <w:rPr>
                <w:sz w:val="10"/>
                <w:szCs w:val="10"/>
              </w:rPr>
            </w:r>
          </w:p>
        </w:tc>
      </w:tr>
      <w:tr>
        <w:trPr>
          <w:trHeight w:val="341" w:hRule="exact"/>
        </w:trPr>
        <w:tc>
          <w:tcPr>
            <w:tcW w:w="85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2476"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233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198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21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both"/>
              <w:rPr>
                <w:sz w:val="10"/>
                <w:szCs w:val="10"/>
              </w:rPr>
            </w:pPr>
            <w:r>
              <w:rPr>
                <w:sz w:val="10"/>
                <w:szCs w:val="10"/>
              </w:rPr>
            </w:r>
          </w:p>
        </w:tc>
      </w:tr>
      <w:tr>
        <w:trPr>
          <w:trHeight w:val="341" w:hRule="exact"/>
        </w:trPr>
        <w:tc>
          <w:tcPr>
            <w:tcW w:w="85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2476"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233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198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21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both"/>
              <w:rPr>
                <w:sz w:val="10"/>
                <w:szCs w:val="10"/>
              </w:rPr>
            </w:pPr>
            <w:r>
              <w:rPr>
                <w:sz w:val="10"/>
                <w:szCs w:val="10"/>
              </w:rPr>
            </w:r>
          </w:p>
        </w:tc>
      </w:tr>
      <w:tr>
        <w:trPr>
          <w:trHeight w:val="341" w:hRule="exact"/>
        </w:trPr>
        <w:tc>
          <w:tcPr>
            <w:tcW w:w="85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2476"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233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198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21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both"/>
              <w:rPr>
                <w:sz w:val="10"/>
                <w:szCs w:val="10"/>
              </w:rPr>
            </w:pPr>
            <w:r>
              <w:rPr>
                <w:sz w:val="10"/>
                <w:szCs w:val="10"/>
              </w:rPr>
            </w:r>
          </w:p>
        </w:tc>
      </w:tr>
      <w:tr>
        <w:trPr>
          <w:trHeight w:val="341" w:hRule="exact"/>
        </w:trPr>
        <w:tc>
          <w:tcPr>
            <w:tcW w:w="85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2476"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233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198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21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both"/>
              <w:rPr>
                <w:sz w:val="10"/>
                <w:szCs w:val="10"/>
              </w:rPr>
            </w:pPr>
            <w:r>
              <w:rPr>
                <w:sz w:val="10"/>
                <w:szCs w:val="10"/>
              </w:rPr>
            </w:r>
          </w:p>
        </w:tc>
      </w:tr>
      <w:tr>
        <w:trPr>
          <w:trHeight w:val="341" w:hRule="exact"/>
        </w:trPr>
        <w:tc>
          <w:tcPr>
            <w:tcW w:w="85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2476"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233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198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21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both"/>
              <w:rPr>
                <w:sz w:val="10"/>
                <w:szCs w:val="10"/>
              </w:rPr>
            </w:pPr>
            <w:r>
              <w:rPr>
                <w:sz w:val="10"/>
                <w:szCs w:val="10"/>
              </w:rPr>
            </w:r>
          </w:p>
        </w:tc>
      </w:tr>
    </w:tbl>
    <w:p>
      <w:pPr>
        <w:pStyle w:val="Normal"/>
        <w:widowControl w:val="false"/>
        <w:spacing w:lineRule="exact" w:line="1" w:before="0" w:after="399"/>
        <w:jc w:val="both"/>
        <w:rPr/>
      </w:pPr>
      <w:r>
        <w:rPr/>
      </w:r>
    </w:p>
    <w:p>
      <w:pPr>
        <w:pStyle w:val="25"/>
        <w:keepNext w:val="true"/>
        <w:keepLines/>
        <w:widowControl w:val="false"/>
        <w:shd w:val="clear" w:color="auto" w:fill="auto"/>
        <w:bidi w:val="0"/>
        <w:spacing w:lineRule="auto" w:line="240" w:before="0" w:after="120"/>
        <w:ind w:left="0" w:right="0" w:firstLine="140"/>
        <w:jc w:val="both"/>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120"/>
        <w:ind w:left="0" w:right="0" w:firstLine="140"/>
        <w:jc w:val="both"/>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120"/>
        <w:ind w:left="0" w:right="0" w:firstLine="140"/>
        <w:jc w:val="both"/>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120"/>
        <w:ind w:left="0" w:right="0" w:firstLine="140"/>
        <w:jc w:val="both"/>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120"/>
        <w:ind w:left="0" w:right="0" w:firstLine="140"/>
        <w:jc w:val="both"/>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120"/>
        <w:ind w:left="0" w:right="0" w:firstLine="140"/>
        <w:jc w:val="both"/>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120"/>
        <w:ind w:left="0" w:right="0" w:firstLine="140"/>
        <w:jc w:val="both"/>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120"/>
        <w:ind w:left="0" w:right="0" w:firstLine="140"/>
        <w:jc w:val="both"/>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120"/>
        <w:ind w:left="0" w:right="0" w:firstLine="140"/>
        <w:jc w:val="both"/>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120"/>
        <w:ind w:left="0" w:right="0" w:firstLine="140"/>
        <w:jc w:val="both"/>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120"/>
        <w:ind w:left="0" w:right="0" w:firstLine="140"/>
        <w:jc w:val="both"/>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120"/>
        <w:ind w:left="0" w:right="0" w:firstLine="140"/>
        <w:jc w:val="both"/>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120"/>
        <w:ind w:left="0" w:right="0" w:firstLine="140"/>
        <w:jc w:val="both"/>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120"/>
        <w:ind w:left="0" w:right="0" w:firstLine="140"/>
        <w:jc w:val="both"/>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120"/>
        <w:ind w:left="0" w:right="0" w:firstLine="140"/>
        <w:jc w:val="both"/>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120"/>
        <w:ind w:left="0" w:right="0" w:firstLine="140"/>
        <w:jc w:val="both"/>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120"/>
        <w:ind w:left="0" w:right="0" w:firstLine="140"/>
        <w:jc w:val="both"/>
        <w:rPr/>
      </w:pPr>
      <w:bookmarkStart w:id="44" w:name="bookmark84"/>
      <w:r>
        <w:rPr>
          <w:color w:val="000000"/>
          <w:spacing w:val="0"/>
          <w:w w:val="100"/>
          <w:shd w:fill="auto" w:val="clear"/>
          <w:lang w:val="ru-RU" w:eastAsia="ru-RU" w:bidi="ru-RU"/>
        </w:rPr>
        <w:t>1.3.4 ФОРМА АНКЕТЫ ПРЕТЕНДЕНТА</w:t>
      </w:r>
      <w:bookmarkEnd w:id="44"/>
    </w:p>
    <w:tbl>
      <w:tblPr>
        <w:tblW w:w="9758" w:type="dxa"/>
        <w:jc w:val="left"/>
        <w:tblInd w:w="0"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Pr>
      <w:tblGrid>
        <w:gridCol w:w="6903"/>
        <w:gridCol w:w="2854"/>
      </w:tblGrid>
      <w:tr>
        <w:trPr/>
        <w:tc>
          <w:tcPr>
            <w:tcW w:w="6903" w:type="dxa"/>
            <w:tcBorders>
              <w:top w:val="single" w:sz="4" w:space="0" w:color="000000"/>
              <w:left w:val="single" w:sz="4" w:space="0" w:color="000000"/>
              <w:bottom w:val="single" w:sz="4" w:space="0" w:color="000000"/>
              <w:insideH w:val="single" w:sz="4" w:space="0" w:color="000000"/>
            </w:tcBorders>
            <w:shd w:fill="auto" w:val="clear"/>
          </w:tcPr>
          <w:p>
            <w:pPr>
              <w:pStyle w:val="Style23"/>
              <w:keepNext w:val="false"/>
              <w:keepLines w:val="false"/>
              <w:widowControl w:val="false"/>
              <w:numPr>
                <w:ilvl w:val="0"/>
                <w:numId w:val="18"/>
              </w:numPr>
              <w:shd w:val="clear" w:color="auto" w:fill="auto"/>
              <w:tabs>
                <w:tab w:val="clear" w:pos="720"/>
                <w:tab w:val="left" w:pos="996" w:leader="none"/>
              </w:tabs>
              <w:bidi w:val="0"/>
              <w:spacing w:lineRule="auto" w:line="240" w:before="0" w:after="0"/>
              <w:ind w:left="140" w:right="0" w:firstLine="20"/>
              <w:jc w:val="both"/>
              <w:rPr/>
            </w:pPr>
            <w:r>
              <w:rPr>
                <w:b/>
                <w:bCs/>
                <w:color w:val="000000"/>
                <w:spacing w:val="0"/>
                <w:w w:val="100"/>
                <w:sz w:val="20"/>
                <w:szCs w:val="20"/>
                <w:shd w:fill="auto" w:val="clear"/>
                <w:lang w:val="ru-RU" w:eastAsia="ru-RU" w:bidi="ru-RU"/>
              </w:rPr>
              <w:t>Полное и сокращенное наименования организации и ее организационно-правовая форма:</w:t>
            </w:r>
          </w:p>
          <w:p>
            <w:pPr>
              <w:pStyle w:val="Style23"/>
              <w:keepNext w:val="false"/>
              <w:keepLines w:val="false"/>
              <w:widowControl w:val="false"/>
              <w:shd w:val="clear" w:color="auto" w:fill="auto"/>
              <w:bidi w:val="0"/>
              <w:spacing w:lineRule="auto" w:line="240" w:before="0" w:after="0"/>
              <w:ind w:left="0" w:right="0" w:hanging="0"/>
              <w:jc w:val="both"/>
              <w:rPr/>
            </w:pPr>
            <w:r>
              <w:rPr>
                <w:i/>
                <w:iCs/>
                <w:color w:val="000000"/>
                <w:spacing w:val="0"/>
                <w:w w:val="100"/>
                <w:sz w:val="20"/>
                <w:szCs w:val="20"/>
                <w:shd w:fill="auto" w:val="clear"/>
                <w:lang w:val="ru-RU" w:eastAsia="ru-RU" w:bidi="ru-RU"/>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 лпр юридических лиц)</w:t>
            </w:r>
          </w:p>
          <w:p>
            <w:pPr>
              <w:pStyle w:val="Style23"/>
              <w:keepNext w:val="false"/>
              <w:keepLines w:val="false"/>
              <w:widowControl w:val="false"/>
              <w:shd w:val="clear" w:color="auto" w:fill="auto"/>
              <w:bidi w:val="0"/>
              <w:spacing w:lineRule="auto" w:line="240" w:before="0" w:after="0"/>
              <w:ind w:left="0" w:right="0" w:hanging="0"/>
              <w:jc w:val="both"/>
              <w:rPr/>
            </w:pPr>
            <w:r>
              <w:rPr>
                <w:b/>
                <w:bCs/>
                <w:color w:val="000000"/>
                <w:spacing w:val="0"/>
                <w:w w:val="100"/>
                <w:sz w:val="20"/>
                <w:szCs w:val="20"/>
                <w:shd w:fill="auto" w:val="clear"/>
                <w:lang w:val="ru-RU" w:eastAsia="ru-RU" w:bidi="ru-RU"/>
              </w:rPr>
              <w:t>Ф.И.О. Претендента - физического лица, в том числе</w:t>
            </w:r>
          </w:p>
          <w:p>
            <w:pPr>
              <w:pStyle w:val="Style23"/>
              <w:keepNext w:val="false"/>
              <w:keepLines w:val="false"/>
              <w:widowControl w:val="false"/>
              <w:shd w:val="clear" w:color="auto" w:fill="auto"/>
              <w:bidi w:val="0"/>
              <w:spacing w:lineRule="auto" w:line="240" w:before="0" w:after="40"/>
              <w:ind w:left="0" w:right="0" w:hanging="0"/>
              <w:jc w:val="both"/>
              <w:rPr/>
            </w:pPr>
            <w:r>
              <w:rPr>
                <w:rFonts w:ascii="Liberation Serif" w:hAnsi="Liberation Serif"/>
                <w:b/>
                <w:bCs/>
                <w:i w:val="false"/>
                <w:iCs w:val="false"/>
                <w:strike w:val="false"/>
                <w:dstrike w:val="false"/>
                <w:outline w:val="false"/>
                <w:shadow w:val="false"/>
                <w:color w:val="000000"/>
                <w:spacing w:val="0"/>
                <w:w w:val="100"/>
                <w:sz w:val="20"/>
                <w:szCs w:val="20"/>
                <w:u w:val="none"/>
                <w:shd w:fill="auto" w:val="clear"/>
                <w:lang w:val="ru-RU" w:eastAsia="ru-RU" w:bidi="ru-RU"/>
              </w:rPr>
              <w:t>зарегистрированного в качестве индивидуального предпринимателя</w:t>
            </w:r>
          </w:p>
        </w:tc>
        <w:tc>
          <w:tcPr>
            <w:tcW w:w="2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5"/>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rHeight w:val="2170" w:hRule="atLeast"/>
        </w:trPr>
        <w:tc>
          <w:tcPr>
            <w:tcW w:w="6903" w:type="dxa"/>
            <w:tcBorders>
              <w:top w:val="single" w:sz="4" w:space="0" w:color="000000"/>
              <w:left w:val="single" w:sz="4" w:space="0" w:color="000000"/>
              <w:bottom w:val="single" w:sz="4" w:space="0" w:color="000000"/>
              <w:insideH w:val="single" w:sz="4" w:space="0" w:color="000000"/>
            </w:tcBorders>
            <w:shd w:fill="auto" w:val="clear"/>
          </w:tcPr>
          <w:p>
            <w:pPr>
              <w:pStyle w:val="Style23"/>
              <w:keepNext w:val="false"/>
              <w:keepLines w:val="false"/>
              <w:widowControl w:val="false"/>
              <w:numPr>
                <w:ilvl w:val="0"/>
                <w:numId w:val="18"/>
              </w:numPr>
              <w:shd w:val="clear" w:color="auto" w:fill="auto"/>
              <w:tabs>
                <w:tab w:val="clear" w:pos="720"/>
                <w:tab w:val="left" w:pos="1926" w:leader="none"/>
              </w:tabs>
              <w:bidi w:val="0"/>
              <w:spacing w:lineRule="auto" w:line="240" w:before="0" w:after="0"/>
              <w:ind w:left="0" w:right="0" w:firstLine="1000"/>
              <w:jc w:val="left"/>
              <w:rPr/>
            </w:pPr>
            <w:r>
              <w:rPr>
                <w:b/>
                <w:bCs/>
                <w:color w:val="000000"/>
                <w:spacing w:val="0"/>
                <w:w w:val="100"/>
                <w:sz w:val="20"/>
                <w:szCs w:val="20"/>
                <w:shd w:fill="auto" w:val="clear"/>
                <w:lang w:val="ru-RU" w:eastAsia="ru-RU" w:bidi="ru-RU"/>
              </w:rPr>
              <w:t>Регистрационные данные:</w:t>
            </w:r>
          </w:p>
          <w:p>
            <w:pPr>
              <w:pStyle w:val="Style23"/>
              <w:keepNext w:val="false"/>
              <w:keepLines w:val="false"/>
              <w:widowControl w:val="false"/>
              <w:shd w:val="clear" w:color="auto" w:fill="auto"/>
              <w:bidi w:val="0"/>
              <w:spacing w:lineRule="auto" w:line="240" w:before="0" w:after="0"/>
              <w:ind w:left="0" w:right="0" w:hanging="0"/>
              <w:jc w:val="both"/>
              <w:rPr/>
            </w:pPr>
            <w:r>
              <w:rPr>
                <w:color w:val="000000"/>
                <w:spacing w:val="0"/>
                <w:w w:val="100"/>
                <w:sz w:val="20"/>
                <w:szCs w:val="20"/>
                <w:shd w:fill="auto" w:val="clear"/>
                <w:lang w:val="ru-RU" w:eastAsia="ru-RU" w:bidi="ru-RU"/>
              </w:rPr>
              <w:t>Дата, место и орган регистрации юридического лица,</w:t>
            </w:r>
          </w:p>
          <w:p>
            <w:pPr>
              <w:pStyle w:val="Style23"/>
              <w:keepNext w:val="false"/>
              <w:keepLines w:val="false"/>
              <w:widowControl w:val="false"/>
              <w:shd w:val="clear" w:color="auto" w:fill="auto"/>
              <w:bidi w:val="0"/>
              <w:spacing w:lineRule="auto" w:line="240" w:before="0" w:after="0"/>
              <w:ind w:left="0" w:right="0" w:hanging="0"/>
              <w:jc w:val="both"/>
              <w:rPr/>
            </w:pPr>
            <w:r>
              <w:rPr>
                <w:i/>
                <w:iCs/>
                <w:color w:val="000000"/>
                <w:spacing w:val="0"/>
                <w:w w:val="100"/>
                <w:sz w:val="20"/>
                <w:szCs w:val="20"/>
                <w:shd w:fill="auto" w:val="clear"/>
                <w:lang w:val="ru-RU" w:eastAsia="ru-RU" w:bidi="ru-RU"/>
              </w:rPr>
              <w:t xml:space="preserve">(на основании Свидетельства о государственной регистрации или иного документа, выдаваемого иностранным компаниям при регистрации) </w:t>
            </w:r>
            <w:r>
              <w:rPr>
                <w:color w:val="000000"/>
                <w:spacing w:val="0"/>
                <w:w w:val="100"/>
                <w:sz w:val="20"/>
                <w:szCs w:val="20"/>
                <w:shd w:fill="auto" w:val="clear"/>
                <w:lang w:val="ru-RU" w:eastAsia="ru-RU" w:bidi="ru-RU"/>
              </w:rPr>
              <w:t>Паспортные данные для Претендента - физического лица, в том числе зарегистрированного в качестве индивидуального предпринимателя.</w:t>
            </w:r>
          </w:p>
          <w:p>
            <w:pPr>
              <w:pStyle w:val="Style23"/>
              <w:keepNext w:val="false"/>
              <w:keepLines w:val="false"/>
              <w:widowControl w:val="false"/>
              <w:shd w:val="clear" w:color="auto" w:fill="auto"/>
              <w:bidi w:val="0"/>
              <w:spacing w:lineRule="auto" w:line="240" w:before="0" w:after="40"/>
              <w:ind w:left="0" w:right="0" w:hanging="0"/>
              <w:jc w:val="both"/>
              <w:rPr/>
            </w:pPr>
            <w:r>
              <w:rPr>
                <w:rFonts w:ascii="Liberation Serif" w:hAnsi="Liberation Serif"/>
                <w:b w:val="false"/>
                <w:bCs w:val="false"/>
                <w:i w:val="false"/>
                <w:iCs w:val="false"/>
                <w:strike w:val="false"/>
                <w:dstrike w:val="false"/>
                <w:outline w:val="false"/>
                <w:shadow w:val="false"/>
                <w:color w:val="000000"/>
                <w:spacing w:val="0"/>
                <w:w w:val="100"/>
                <w:sz w:val="20"/>
                <w:szCs w:val="20"/>
                <w:u w:val="none"/>
                <w:shd w:fill="auto" w:val="clear"/>
                <w:lang w:val="ru-RU" w:eastAsia="ru-RU" w:bidi="ru-RU"/>
              </w:rPr>
              <w:t xml:space="preserve">Дата, место и орган регистрации индивидуального предпринимателя </w:t>
            </w:r>
            <w:r>
              <w:rPr>
                <w:rFonts w:ascii="Liberation Serif" w:hAnsi="Liberation Serif"/>
                <w:b w:val="false"/>
                <w:bCs w:val="false"/>
                <w:i/>
                <w:iCs/>
                <w:strike w:val="false"/>
                <w:dstrike w:val="false"/>
                <w:outline w:val="false"/>
                <w:shadow w:val="false"/>
                <w:color w:val="000000"/>
                <w:spacing w:val="0"/>
                <w:w w:val="100"/>
                <w:sz w:val="20"/>
                <w:szCs w:val="20"/>
                <w:u w:val="none"/>
                <w:shd w:fill="auto" w:val="clear"/>
                <w:lang w:val="ru-RU" w:eastAsia="ru-RU" w:bidi="ru-RU"/>
              </w:rPr>
              <w:t>(на основании Свидетельства о государственной регистрации в качестве индивидуального предпринимателя)</w:t>
            </w:r>
          </w:p>
        </w:tc>
        <w:tc>
          <w:tcPr>
            <w:tcW w:w="2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5"/>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6903" w:type="dxa"/>
            <w:tcBorders>
              <w:top w:val="single" w:sz="4" w:space="0" w:color="000000"/>
              <w:left w:val="single" w:sz="4" w:space="0" w:color="000000"/>
              <w:bottom w:val="single" w:sz="4" w:space="0" w:color="000000"/>
              <w:insideH w:val="single" w:sz="4" w:space="0" w:color="000000"/>
            </w:tcBorders>
            <w:shd w:fill="auto" w:val="clear"/>
          </w:tcPr>
          <w:p>
            <w:pPr>
              <w:pStyle w:val="Style23"/>
              <w:keepNext w:val="false"/>
              <w:keepLines w:val="false"/>
              <w:widowControl w:val="false"/>
              <w:numPr>
                <w:ilvl w:val="0"/>
                <w:numId w:val="18"/>
              </w:numPr>
              <w:shd w:val="clear" w:color="auto" w:fill="auto"/>
              <w:tabs>
                <w:tab w:val="clear" w:pos="720"/>
                <w:tab w:val="left" w:pos="996" w:leader="none"/>
              </w:tabs>
              <w:bidi w:val="0"/>
              <w:spacing w:lineRule="auto" w:line="240" w:before="0" w:after="0"/>
              <w:ind w:left="0" w:right="0" w:hanging="0"/>
              <w:jc w:val="both"/>
              <w:rPr/>
            </w:pPr>
            <w:r>
              <w:rPr>
                <w:color w:val="000000"/>
                <w:spacing w:val="0"/>
                <w:w w:val="100"/>
                <w:sz w:val="20"/>
                <w:szCs w:val="20"/>
                <w:shd w:fill="auto" w:val="clear"/>
                <w:lang w:val="ru-RU" w:eastAsia="ru-RU" w:bidi="ru-RU"/>
              </w:rPr>
              <w:t>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на основании выписки из реестра акционеров)</w:t>
            </w:r>
          </w:p>
          <w:p>
            <w:pPr>
              <w:pStyle w:val="Style23"/>
              <w:keepNext w:val="false"/>
              <w:keepLines w:val="false"/>
              <w:widowControl w:val="false"/>
              <w:shd w:val="clear" w:color="auto" w:fill="auto"/>
              <w:bidi w:val="0"/>
              <w:spacing w:lineRule="auto" w:line="240" w:before="0" w:after="40"/>
              <w:ind w:left="0" w:right="0" w:hanging="0"/>
              <w:jc w:val="both"/>
              <w:rPr/>
            </w:pPr>
            <w:r>
              <w:rPr>
                <w:i/>
                <w:iCs/>
                <w:color w:val="000000"/>
                <w:spacing w:val="0"/>
                <w:w w:val="100"/>
                <w:sz w:val="20"/>
                <w:szCs w:val="20"/>
                <w:shd w:fill="auto" w:val="clear"/>
                <w:lang w:val="ru-RU" w:eastAsia="ru-RU" w:bidi="ru-RU"/>
              </w:rPr>
              <w:t>(на основании Учредительных документов установленной формы (устав, положение, учредительный договор)</w:t>
            </w:r>
          </w:p>
          <w:p>
            <w:pPr>
              <w:pStyle w:val="Style23"/>
              <w:keepNext w:val="false"/>
              <w:keepLines w:val="false"/>
              <w:widowControl w:val="false"/>
              <w:numPr>
                <w:ilvl w:val="1"/>
                <w:numId w:val="18"/>
              </w:numPr>
              <w:shd w:val="clear" w:color="auto" w:fill="auto"/>
              <w:tabs>
                <w:tab w:val="clear" w:pos="720"/>
                <w:tab w:val="left" w:pos="472" w:leader="none"/>
              </w:tabs>
              <w:bidi w:val="0"/>
              <w:spacing w:lineRule="auto" w:line="240" w:before="0" w:after="40"/>
              <w:ind w:left="0" w:right="0" w:hanging="0"/>
              <w:jc w:val="both"/>
              <w:rPr/>
            </w:pPr>
            <w:r>
              <w:rPr>
                <w:rFonts w:ascii="Liberation Serif" w:hAnsi="Liberation Serif"/>
                <w:b w:val="false"/>
                <w:bCs w:val="false"/>
                <w:i w:val="false"/>
                <w:iCs w:val="false"/>
                <w:strike w:val="false"/>
                <w:dstrike w:val="false"/>
                <w:outline w:val="false"/>
                <w:shadow w:val="false"/>
                <w:color w:val="000000"/>
                <w:spacing w:val="0"/>
                <w:w w:val="100"/>
                <w:sz w:val="20"/>
                <w:szCs w:val="20"/>
                <w:u w:val="none"/>
                <w:shd w:fill="auto" w:val="clear"/>
                <w:lang w:val="ru-RU" w:eastAsia="ru-RU" w:bidi="ru-RU"/>
              </w:rPr>
              <w:t>Срок деятельности организации (с учетом правопреемственности)</w:t>
            </w:r>
          </w:p>
          <w:p>
            <w:pPr>
              <w:pStyle w:val="Normal"/>
              <w:keepNext w:val="false"/>
              <w:keepLines w:val="false"/>
              <w:widowControl w:val="false"/>
              <w:numPr>
                <w:ilvl w:val="0"/>
                <w:numId w:val="0"/>
              </w:numPr>
              <w:shd w:val="clear" w:color="auto" w:fill="auto"/>
              <w:bidi w:val="0"/>
              <w:spacing w:lineRule="auto" w:line="240" w:before="0" w:after="80"/>
              <w:ind w:left="0" w:right="0" w:hanging="0"/>
              <w:jc w:val="both"/>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0"/>
                <w:szCs w:val="20"/>
                <w:u w:val="none"/>
                <w:lang w:val="ru-RU" w:eastAsia="ru-RU" w:bidi="ru-RU"/>
              </w:rPr>
            </w:pP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0"/>
                <w:szCs w:val="20"/>
                <w:u w:val="none"/>
                <w:lang w:val="ru-RU" w:eastAsia="ru-RU" w:bidi="ru-RU"/>
              </w:rPr>
              <w:t>3.2.  Размер уставного капитала</w:t>
            </w:r>
          </w:p>
          <w:p>
            <w:pPr>
              <w:pStyle w:val="Style28"/>
              <w:keepNext w:val="false"/>
              <w:keepLines w:val="false"/>
              <w:widowControl w:val="false"/>
              <w:numPr>
                <w:ilvl w:val="0"/>
                <w:numId w:val="0"/>
              </w:numPr>
              <w:shd w:val="clear" w:color="auto" w:fill="auto"/>
              <w:tabs>
                <w:tab w:val="clear" w:pos="720"/>
                <w:tab w:val="left" w:pos="996" w:leader="none"/>
              </w:tabs>
              <w:bidi w:val="0"/>
              <w:spacing w:lineRule="auto" w:line="240" w:before="0" w:after="0"/>
              <w:ind w:left="0" w:right="0" w:hanging="0"/>
              <w:jc w:val="both"/>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0"/>
                <w:szCs w:val="20"/>
                <w:u w:val="none"/>
                <w:lang w:val="ru-RU" w:eastAsia="ru-RU" w:bidi="ru-RU"/>
              </w:rPr>
            </w:pPr>
            <w:r>
              <w:rPr>
                <w:rFonts w:eastAsia="Times New Roman" w:cs="Times New Roman"/>
                <w:b w:val="false"/>
                <w:bCs w:val="false"/>
                <w:i w:val="false"/>
                <w:iCs w:val="false"/>
                <w:caps w:val="false"/>
                <w:smallCaps w:val="false"/>
                <w:strike w:val="false"/>
                <w:dstrike w:val="false"/>
                <w:color w:val="000000"/>
                <w:spacing w:val="0"/>
                <w:w w:val="100"/>
                <w:kern w:val="0"/>
                <w:sz w:val="20"/>
                <w:szCs w:val="20"/>
                <w:u w:val="none"/>
                <w:shd w:fill="auto" w:val="clear"/>
                <w:lang w:val="ru-RU" w:eastAsia="ru-RU" w:bidi="ru-RU"/>
              </w:rPr>
              <w:t>3.3. Почтовый адрес налоговой инспекции по месту регистрации Претендента.</w:t>
            </w:r>
          </w:p>
        </w:tc>
        <w:tc>
          <w:tcPr>
            <w:tcW w:w="2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5"/>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6903" w:type="dxa"/>
            <w:tcBorders>
              <w:top w:val="single" w:sz="4" w:space="0" w:color="000000"/>
              <w:left w:val="single" w:sz="4" w:space="0" w:color="000000"/>
              <w:bottom w:val="single" w:sz="4" w:space="0" w:color="000000"/>
              <w:insideH w:val="single" w:sz="4" w:space="0" w:color="000000"/>
            </w:tcBorders>
            <w:shd w:fill="auto" w:val="clear"/>
          </w:tcPr>
          <w:p>
            <w:pPr>
              <w:pStyle w:val="Style28"/>
              <w:keepNext w:val="false"/>
              <w:keepLines w:val="false"/>
              <w:widowControl w:val="false"/>
              <w:numPr>
                <w:ilvl w:val="0"/>
                <w:numId w:val="0"/>
              </w:numPr>
              <w:shd w:val="clear" w:color="auto" w:fill="auto"/>
              <w:bidi w:val="0"/>
              <w:spacing w:lineRule="auto" w:line="240" w:before="0" w:after="0"/>
              <w:ind w:left="0" w:right="0" w:hanging="0"/>
              <w:jc w:val="both"/>
              <w:rPr/>
            </w:pPr>
            <w:r>
              <w:rPr>
                <w:i/>
                <w:iCs/>
                <w:color w:val="000000"/>
                <w:spacing w:val="0"/>
                <w:w w:val="100"/>
                <w:shd w:fill="auto" w:val="clear"/>
                <w:lang w:val="ru-RU" w:eastAsia="ru-RU" w:bidi="ru-RU"/>
              </w:rPr>
              <w:t>ИНН, КПП, ОГРН, ОКПО Претендента</w:t>
            </w:r>
          </w:p>
          <w:p>
            <w:pPr>
              <w:pStyle w:val="Style29"/>
              <w:keepNext w:val="false"/>
              <w:keepLines w:val="false"/>
              <w:widowControl w:val="false"/>
              <w:numPr>
                <w:ilvl w:val="0"/>
                <w:numId w:val="0"/>
              </w:numPr>
              <w:shd w:val="clear" w:color="auto" w:fill="auto"/>
              <w:bidi w:val="0"/>
              <w:spacing w:lineRule="auto" w:line="240" w:before="0" w:after="0"/>
              <w:ind w:left="0" w:right="0" w:hanging="0"/>
              <w:jc w:val="both"/>
              <w:rPr/>
            </w:pPr>
            <w:r>
              <w:rPr>
                <w:i/>
                <w:iCs/>
                <w:color w:val="000000"/>
                <w:spacing w:val="0"/>
                <w:w w:val="100"/>
                <w:sz w:val="18"/>
                <w:szCs w:val="18"/>
                <w:shd w:fill="auto" w:val="clear"/>
                <w:lang w:val="ru-RU" w:eastAsia="ru-RU" w:bidi="ru-RU"/>
              </w:rPr>
              <w:t>Примечание:</w:t>
            </w:r>
          </w:p>
          <w:p>
            <w:pPr>
              <w:pStyle w:val="Style29"/>
              <w:keepNext w:val="false"/>
              <w:keepLines w:val="false"/>
              <w:widowControl w:val="false"/>
              <w:numPr>
                <w:ilvl w:val="0"/>
                <w:numId w:val="0"/>
              </w:numPr>
              <w:shd w:val="clear" w:color="auto" w:fill="auto"/>
              <w:bidi w:val="0"/>
              <w:spacing w:lineRule="auto" w:line="240" w:before="0" w:after="0"/>
              <w:ind w:left="0" w:right="0" w:hanging="0"/>
              <w:jc w:val="both"/>
              <w:rPr/>
            </w:pPr>
            <w:r>
              <w:rPr>
                <w:i/>
                <w:iCs/>
                <w:color w:val="000000"/>
                <w:spacing w:val="0"/>
                <w:w w:val="100"/>
                <w:sz w:val="18"/>
                <w:szCs w:val="18"/>
                <w:shd w:fill="auto" w:val="clear"/>
                <w:lang w:val="ru-RU" w:eastAsia="ru-RU" w:bidi="ru-RU"/>
              </w:rPr>
              <w:t>Вышеуказанные данные могут быть по усмотрению Претендента подтверждены путем предоставления следующих документов:</w:t>
            </w:r>
          </w:p>
          <w:p>
            <w:pPr>
              <w:pStyle w:val="Style29"/>
              <w:keepNext w:val="false"/>
              <w:keepLines w:val="false"/>
              <w:widowControl w:val="false"/>
              <w:numPr>
                <w:ilvl w:val="0"/>
                <w:numId w:val="0"/>
              </w:numPr>
              <w:shd w:val="clear" w:color="auto" w:fill="auto"/>
              <w:bidi w:val="0"/>
              <w:spacing w:lineRule="auto" w:line="240" w:before="0" w:after="60"/>
              <w:ind w:left="0" w:right="0" w:hanging="0"/>
              <w:jc w:val="both"/>
              <w:rPr/>
            </w:pPr>
            <w:r>
              <w:rPr>
                <w:i/>
                <w:iCs/>
                <w:color w:val="000000"/>
                <w:spacing w:val="0"/>
                <w:w w:val="100"/>
                <w:sz w:val="18"/>
                <w:szCs w:val="18"/>
                <w:shd w:fill="auto" w:val="clear"/>
                <w:lang w:val="ru-RU" w:eastAsia="ru-RU" w:bidi="ru-RU"/>
              </w:rPr>
              <w:t>Свидетельство о государственной регистрации:</w:t>
            </w:r>
          </w:p>
          <w:p>
            <w:pPr>
              <w:pStyle w:val="Style29"/>
              <w:keepNext w:val="false"/>
              <w:keepLines w:val="false"/>
              <w:widowControl w:val="false"/>
              <w:numPr>
                <w:ilvl w:val="0"/>
                <w:numId w:val="0"/>
              </w:numPr>
              <w:shd w:val="clear" w:color="auto" w:fill="auto"/>
              <w:bidi w:val="0"/>
              <w:spacing w:lineRule="auto" w:line="240" w:before="0" w:after="60"/>
              <w:ind w:left="0" w:right="0" w:hanging="0"/>
              <w:jc w:val="both"/>
              <w:rPr/>
            </w:pPr>
            <w:r>
              <w:rPr>
                <w:i/>
                <w:iCs/>
                <w:color w:val="000000"/>
                <w:spacing w:val="0"/>
                <w:w w:val="100"/>
                <w:sz w:val="18"/>
                <w:szCs w:val="18"/>
                <w:shd w:fill="auto" w:val="clear"/>
                <w:lang w:val="ru-RU" w:eastAsia="ru-RU" w:bidi="ru-RU"/>
              </w:rPr>
              <w:t>Информационное письмо об учете в ЕГРПО;</w:t>
            </w:r>
          </w:p>
          <w:p>
            <w:pPr>
              <w:pStyle w:val="Style29"/>
              <w:keepNext w:val="false"/>
              <w:keepLines w:val="false"/>
              <w:widowControl w:val="false"/>
              <w:numPr>
                <w:ilvl w:val="0"/>
                <w:numId w:val="0"/>
              </w:numPr>
              <w:shd w:val="clear" w:color="auto" w:fill="auto"/>
              <w:bidi w:val="0"/>
              <w:spacing w:lineRule="auto" w:line="240" w:before="0" w:after="60"/>
              <w:ind w:left="0" w:right="0" w:hanging="0"/>
              <w:jc w:val="both"/>
              <w:rPr/>
            </w:pPr>
            <w:r>
              <w:rPr>
                <w:i/>
                <w:iCs/>
                <w:color w:val="000000"/>
                <w:spacing w:val="0"/>
                <w:w w:val="100"/>
                <w:sz w:val="18"/>
                <w:szCs w:val="18"/>
                <w:shd w:fill="auto" w:val="clear"/>
                <w:lang w:val="ru-RU" w:eastAsia="ru-RU" w:bidi="ru-RU"/>
              </w:rPr>
              <w:t>Свидетельство о постановке на учет в налоговом органе:</w:t>
            </w:r>
          </w:p>
          <w:p>
            <w:pPr>
              <w:pStyle w:val="Style29"/>
              <w:keepNext w:val="false"/>
              <w:keepLines w:val="false"/>
              <w:widowControl w:val="false"/>
              <w:numPr>
                <w:ilvl w:val="0"/>
                <w:numId w:val="0"/>
              </w:numPr>
              <w:shd w:val="clear" w:color="auto" w:fill="auto"/>
              <w:tabs>
                <w:tab w:val="clear" w:pos="720"/>
                <w:tab w:val="left" w:pos="10094" w:leader="underscore"/>
              </w:tabs>
              <w:bidi w:val="0"/>
              <w:spacing w:lineRule="auto" w:line="240" w:before="0" w:after="60"/>
              <w:ind w:left="0" w:right="0" w:hanging="0"/>
              <w:jc w:val="both"/>
              <w:rPr>
                <w:color w:val="000000"/>
                <w:spacing w:val="0"/>
                <w:w w:val="100"/>
                <w:lang w:val="ru-RU" w:eastAsia="ru-RU" w:bidi="ru-RU"/>
              </w:rPr>
            </w:pPr>
            <w:r>
              <w:rPr>
                <w:i/>
                <w:iCs/>
                <w:color w:val="000000"/>
                <w:spacing w:val="0"/>
                <w:w w:val="100"/>
                <w:sz w:val="18"/>
                <w:szCs w:val="18"/>
                <w:u w:val="single"/>
                <w:shd w:fill="auto" w:val="clear"/>
                <w:lang w:val="ru-RU" w:eastAsia="ru-RU" w:bidi="ru-RU"/>
              </w:rPr>
              <w:t>Справка Арбитражного суда об отсутствии дела о банкротстве.</w:t>
            </w:r>
          </w:p>
        </w:tc>
        <w:tc>
          <w:tcPr>
            <w:tcW w:w="2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5"/>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6903" w:type="dxa"/>
            <w:tcBorders>
              <w:top w:val="single" w:sz="4" w:space="0" w:color="000000"/>
              <w:left w:val="single" w:sz="4" w:space="0" w:color="000000"/>
              <w:bottom w:val="single" w:sz="4" w:space="0" w:color="000000"/>
              <w:insideH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b/>
                <w:bCs/>
                <w:i w:val="false"/>
                <w:iCs w:val="false"/>
                <w:color w:val="000000"/>
                <w:spacing w:val="0"/>
                <w:w w:val="100"/>
                <w:shd w:fill="auto" w:val="clear"/>
                <w:lang w:val="ru-RU" w:eastAsia="ru-RU" w:bidi="ru-RU"/>
              </w:rPr>
              <w:t>4</w:t>
            </w:r>
            <w:r>
              <w:rPr>
                <w:b/>
                <w:bCs/>
                <w:i/>
                <w:iCs/>
                <w:color w:val="000000"/>
                <w:spacing w:val="0"/>
                <w:w w:val="100"/>
                <w:shd w:fill="auto" w:val="clear"/>
                <w:lang w:val="ru-RU" w:eastAsia="ru-RU" w:bidi="ru-RU"/>
              </w:rPr>
              <w:t>.</w:t>
            </w:r>
            <w:r>
              <w:rPr>
                <w:b/>
                <w:bCs/>
                <w:color w:val="000000"/>
                <w:spacing w:val="0"/>
                <w:w w:val="100"/>
                <w:shd w:fill="auto" w:val="clear"/>
                <w:lang w:val="ru-RU" w:eastAsia="ru-RU" w:bidi="ru-RU"/>
              </w:rPr>
              <w:t xml:space="preserve"> Место нахождения (место жительства) Претендента</w:t>
            </w:r>
          </w:p>
        </w:tc>
        <w:tc>
          <w:tcPr>
            <w:tcW w:w="2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8"/>
              <w:keepNext w:val="false"/>
              <w:keepLines w:val="false"/>
              <w:widowControl w:val="false"/>
              <w:shd w:val="clear" w:color="auto" w:fill="auto"/>
              <w:bidi w:val="0"/>
              <w:spacing w:lineRule="auto" w:line="302" w:before="0" w:after="0"/>
              <w:ind w:left="0" w:right="0" w:hanging="0"/>
              <w:jc w:val="both"/>
              <w:rPr/>
            </w:pPr>
            <w:r>
              <w:rPr>
                <w:color w:val="000000"/>
                <w:spacing w:val="0"/>
                <w:w w:val="100"/>
                <w:shd w:fill="auto" w:val="clear"/>
                <w:lang w:val="ru-RU" w:eastAsia="ru-RU" w:bidi="ru-RU"/>
              </w:rPr>
              <w:t>Страна Адрес</w:t>
            </w:r>
          </w:p>
        </w:tc>
      </w:tr>
      <w:tr>
        <w:trPr/>
        <w:tc>
          <w:tcPr>
            <w:tcW w:w="6903" w:type="dxa"/>
            <w:tcBorders>
              <w:top w:val="single" w:sz="4" w:space="0" w:color="000000"/>
              <w:left w:val="single" w:sz="4" w:space="0" w:color="000000"/>
              <w:bottom w:val="single" w:sz="4" w:space="0" w:color="000000"/>
              <w:insideH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b/>
                <w:bCs/>
                <w:color w:val="000000"/>
                <w:spacing w:val="0"/>
                <w:w w:val="100"/>
                <w:shd w:fill="auto" w:val="clear"/>
                <w:lang w:val="ru-RU" w:eastAsia="ru-RU" w:bidi="ru-RU"/>
              </w:rPr>
              <w:t>5. Почтовый адрес Претендента</w:t>
            </w:r>
          </w:p>
        </w:tc>
        <w:tc>
          <w:tcPr>
            <w:tcW w:w="2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8"/>
              <w:keepNext w:val="false"/>
              <w:keepLines w:val="false"/>
              <w:widowControl w:val="false"/>
              <w:shd w:val="clear" w:color="auto" w:fill="auto"/>
              <w:bidi w:val="0"/>
              <w:spacing w:lineRule="auto" w:line="307" w:before="0" w:after="0"/>
              <w:ind w:left="0" w:right="0" w:hanging="0"/>
              <w:jc w:val="both"/>
              <w:rPr/>
            </w:pPr>
            <w:r>
              <w:rPr>
                <w:color w:val="000000"/>
                <w:spacing w:val="0"/>
                <w:w w:val="100"/>
                <w:shd w:fill="auto" w:val="clear"/>
                <w:lang w:val="ru-RU" w:eastAsia="ru-RU" w:bidi="ru-RU"/>
              </w:rPr>
              <w:t>Страна Адрес Телефон</w:t>
            </w:r>
          </w:p>
        </w:tc>
      </w:tr>
      <w:tr>
        <w:trPr/>
        <w:tc>
          <w:tcPr>
            <w:tcW w:w="690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2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Факс</w:t>
            </w:r>
          </w:p>
        </w:tc>
      </w:tr>
      <w:tr>
        <w:trPr/>
        <w:tc>
          <w:tcPr>
            <w:tcW w:w="6903" w:type="dxa"/>
            <w:tcBorders>
              <w:top w:val="single" w:sz="4" w:space="0" w:color="000000"/>
              <w:left w:val="single" w:sz="4" w:space="0" w:color="000000"/>
              <w:bottom w:val="single" w:sz="4" w:space="0" w:color="000000"/>
              <w:insideH w:val="single" w:sz="4" w:space="0" w:color="000000"/>
            </w:tcBorders>
            <w:shd w:fill="auto" w:val="clear"/>
          </w:tcPr>
          <w:p>
            <w:pPr>
              <w:pStyle w:val="Style28"/>
              <w:keepNext w:val="false"/>
              <w:keepLines w:val="false"/>
              <w:widowControl w:val="false"/>
              <w:shd w:val="clear" w:color="auto" w:fill="auto"/>
              <w:bidi w:val="0"/>
              <w:spacing w:lineRule="auto" w:line="240" w:before="0" w:after="80"/>
              <w:ind w:left="0" w:right="0" w:hanging="0"/>
              <w:jc w:val="both"/>
              <w:rPr/>
            </w:pPr>
            <w:r>
              <w:rPr>
                <w:b/>
                <w:bCs/>
                <w:color w:val="000000"/>
                <w:spacing w:val="0"/>
                <w:w w:val="100"/>
                <w:shd w:fill="auto" w:val="clear"/>
                <w:lang w:val="ru-RU" w:eastAsia="ru-RU" w:bidi="ru-RU"/>
              </w:rPr>
              <w:t>6.</w:t>
            </w:r>
            <w:r>
              <w:rPr>
                <w:color w:val="000000"/>
                <w:spacing w:val="0"/>
                <w:w w:val="100"/>
                <w:shd w:fill="auto" w:val="clear"/>
                <w:lang w:val="ru-RU" w:eastAsia="ru-RU" w:bidi="ru-RU"/>
              </w:rPr>
              <w:t xml:space="preserve"> Б</w:t>
            </w:r>
            <w:r>
              <w:rPr>
                <w:b/>
                <w:bCs/>
                <w:color w:val="000000"/>
                <w:spacing w:val="0"/>
                <w:w w:val="100"/>
                <w:shd w:fill="auto" w:val="clear"/>
                <w:lang w:val="ru-RU" w:eastAsia="ru-RU" w:bidi="ru-RU"/>
              </w:rPr>
              <w:t xml:space="preserve">анковские реквизиты </w:t>
            </w:r>
            <w:r>
              <w:rPr>
                <w:i/>
                <w:iCs/>
                <w:color w:val="000000"/>
                <w:spacing w:val="0"/>
                <w:w w:val="100"/>
                <w:shd w:fill="auto" w:val="clear"/>
                <w:lang w:val="ru-RU" w:eastAsia="ru-RU" w:bidi="ru-RU"/>
              </w:rPr>
              <w:t>(может быть несколько)'.</w:t>
            </w:r>
          </w:p>
          <w:p>
            <w:pPr>
              <w:pStyle w:val="Style28"/>
              <w:keepNext w:val="false"/>
              <w:keepLines w:val="false"/>
              <w:widowControl w:val="false"/>
              <w:numPr>
                <w:ilvl w:val="1"/>
                <w:numId w:val="19"/>
              </w:numPr>
              <w:shd w:val="clear" w:color="auto" w:fill="auto"/>
              <w:tabs>
                <w:tab w:val="clear" w:pos="720"/>
                <w:tab w:val="left" w:pos="389" w:leader="none"/>
              </w:tabs>
              <w:bidi w:val="0"/>
              <w:spacing w:lineRule="auto" w:line="240" w:before="0" w:after="80"/>
              <w:ind w:left="0" w:right="0" w:hanging="0"/>
              <w:jc w:val="both"/>
              <w:rPr/>
            </w:pPr>
            <w:r>
              <w:rPr>
                <w:color w:val="000000"/>
                <w:spacing w:val="0"/>
                <w:w w:val="100"/>
                <w:shd w:fill="auto" w:val="clear"/>
                <w:lang w:val="ru-RU" w:eastAsia="ru-RU" w:bidi="ru-RU"/>
              </w:rPr>
              <w:t>Наименование обслуживающего банка</w:t>
            </w:r>
          </w:p>
          <w:p>
            <w:pPr>
              <w:pStyle w:val="Style28"/>
              <w:keepNext w:val="false"/>
              <w:keepLines w:val="false"/>
              <w:widowControl w:val="false"/>
              <w:numPr>
                <w:ilvl w:val="1"/>
                <w:numId w:val="19"/>
              </w:numPr>
              <w:shd w:val="clear" w:color="auto" w:fill="auto"/>
              <w:tabs>
                <w:tab w:val="clear" w:pos="720"/>
                <w:tab w:val="left" w:pos="389" w:leader="none"/>
              </w:tabs>
              <w:bidi w:val="0"/>
              <w:spacing w:lineRule="auto" w:line="240" w:before="0" w:after="80"/>
              <w:ind w:left="0" w:right="0" w:hanging="0"/>
              <w:jc w:val="both"/>
              <w:rPr/>
            </w:pPr>
            <w:r>
              <w:rPr>
                <w:color w:val="000000"/>
                <w:spacing w:val="0"/>
                <w:w w:val="100"/>
                <w:shd w:fill="auto" w:val="clear"/>
                <w:lang w:val="ru-RU" w:eastAsia="ru-RU" w:bidi="ru-RU"/>
              </w:rPr>
              <w:t>Расчетный счет</w:t>
            </w:r>
          </w:p>
          <w:p>
            <w:pPr>
              <w:pStyle w:val="Style28"/>
              <w:keepNext w:val="false"/>
              <w:keepLines w:val="false"/>
              <w:widowControl w:val="false"/>
              <w:numPr>
                <w:ilvl w:val="1"/>
                <w:numId w:val="19"/>
              </w:numPr>
              <w:shd w:val="clear" w:color="auto" w:fill="auto"/>
              <w:tabs>
                <w:tab w:val="clear" w:pos="720"/>
                <w:tab w:val="left" w:pos="389" w:leader="none"/>
              </w:tabs>
              <w:bidi w:val="0"/>
              <w:spacing w:lineRule="auto" w:line="240" w:before="0" w:after="80"/>
              <w:ind w:left="0" w:right="0" w:hanging="0"/>
              <w:jc w:val="both"/>
              <w:rPr/>
            </w:pPr>
            <w:r>
              <w:rPr>
                <w:color w:val="000000"/>
                <w:spacing w:val="0"/>
                <w:w w:val="100"/>
                <w:shd w:fill="auto" w:val="clear"/>
                <w:lang w:val="ru-RU" w:eastAsia="ru-RU" w:bidi="ru-RU"/>
              </w:rPr>
              <w:t>Корреспондентский счет</w:t>
            </w:r>
          </w:p>
          <w:p>
            <w:pPr>
              <w:pStyle w:val="Style28"/>
              <w:keepNext w:val="false"/>
              <w:keepLines w:val="false"/>
              <w:widowControl w:val="false"/>
              <w:numPr>
                <w:ilvl w:val="1"/>
                <w:numId w:val="19"/>
              </w:numPr>
              <w:shd w:val="clear" w:color="auto" w:fill="auto"/>
              <w:tabs>
                <w:tab w:val="clear" w:pos="720"/>
                <w:tab w:val="left" w:pos="389" w:leader="none"/>
              </w:tabs>
              <w:bidi w:val="0"/>
              <w:spacing w:lineRule="auto" w:line="240" w:before="0" w:after="80"/>
              <w:ind w:left="0" w:right="0" w:hanging="0"/>
              <w:jc w:val="both"/>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2"/>
                <w:szCs w:val="22"/>
                <w:u w:val="none"/>
                <w:lang w:val="ru-RU" w:eastAsia="ru-RU" w:bidi="ru-RU"/>
              </w:rPr>
            </w:pPr>
            <w:r>
              <w:rPr>
                <w:rFonts w:eastAsia="Times New Roman" w:cs="Times New Roman"/>
                <w:b w:val="false"/>
                <w:bCs w:val="false"/>
                <w:i w:val="false"/>
                <w:iCs w:val="false"/>
                <w:caps w:val="false"/>
                <w:smallCaps w:val="false"/>
                <w:strike w:val="false"/>
                <w:dstrike w:val="false"/>
                <w:color w:val="000000"/>
                <w:spacing w:val="0"/>
                <w:w w:val="100"/>
                <w:kern w:val="0"/>
                <w:sz w:val="22"/>
                <w:szCs w:val="22"/>
                <w:u w:val="none"/>
                <w:shd w:fill="auto" w:val="clear"/>
                <w:lang w:val="ru-RU" w:eastAsia="ru-RU" w:bidi="ru-RU"/>
              </w:rPr>
              <w:t>Код БИК</w:t>
            </w:r>
          </w:p>
          <w:p>
            <w:pPr>
              <w:pStyle w:val="Style29"/>
              <w:keepNext w:val="false"/>
              <w:keepLines w:val="false"/>
              <w:widowControl w:val="false"/>
              <w:numPr>
                <w:ilvl w:val="0"/>
                <w:numId w:val="0"/>
              </w:numPr>
              <w:shd w:val="clear" w:color="auto" w:fill="auto"/>
              <w:bidi w:val="0"/>
              <w:spacing w:lineRule="auto" w:line="240" w:before="0" w:after="0"/>
              <w:ind w:left="0" w:right="0" w:hanging="0"/>
              <w:jc w:val="both"/>
              <w:rPr/>
            </w:pPr>
            <w:r>
              <w:rPr>
                <w:i/>
                <w:iCs/>
                <w:color w:val="000000"/>
                <w:spacing w:val="0"/>
                <w:w w:val="100"/>
                <w:shd w:fill="auto" w:val="clear"/>
                <w:lang w:val="ru-RU" w:eastAsia="ru-RU" w:bidi="ru-RU"/>
              </w:rPr>
              <w:t>Примечание:</w:t>
            </w:r>
          </w:p>
          <w:p>
            <w:pPr>
              <w:pStyle w:val="Style29"/>
              <w:keepNext w:val="false"/>
              <w:keepLines w:val="false"/>
              <w:widowControl w:val="false"/>
              <w:numPr>
                <w:ilvl w:val="0"/>
                <w:numId w:val="0"/>
              </w:numPr>
              <w:shd w:val="clear" w:color="auto" w:fill="auto"/>
              <w:bidi w:val="0"/>
              <w:spacing w:lineRule="auto" w:line="240" w:before="0" w:after="0"/>
              <w:ind w:left="0" w:right="0" w:hanging="0"/>
              <w:jc w:val="both"/>
              <w:rPr/>
            </w:pPr>
            <w:r>
              <w:rPr>
                <w:i/>
                <w:iCs/>
                <w:color w:val="000000"/>
                <w:spacing w:val="0"/>
                <w:w w:val="100"/>
                <w:shd w:fill="auto" w:val="clear"/>
                <w:lang w:val="ru-RU" w:eastAsia="ru-RU" w:bidi="ru-RU"/>
              </w:rPr>
              <w:t>Представляется информация обо всех открытых счетах.</w:t>
            </w:r>
          </w:p>
          <w:p>
            <w:pPr>
              <w:pStyle w:val="Style29"/>
              <w:keepNext w:val="false"/>
              <w:keepLines w:val="false"/>
              <w:widowControl w:val="false"/>
              <w:numPr>
                <w:ilvl w:val="0"/>
                <w:numId w:val="0"/>
              </w:numPr>
              <w:shd w:val="clear" w:color="auto" w:fill="auto"/>
              <w:tabs>
                <w:tab w:val="clear" w:pos="720"/>
                <w:tab w:val="left" w:pos="389" w:leader="none"/>
              </w:tabs>
              <w:bidi w:val="0"/>
              <w:spacing w:lineRule="auto" w:line="240" w:before="0" w:after="0"/>
              <w:ind w:left="0" w:right="0" w:hanging="0"/>
              <w:jc w:val="both"/>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2"/>
                <w:szCs w:val="22"/>
                <w:u w:val="none"/>
                <w:lang w:val="ru-RU" w:eastAsia="ru-RU" w:bidi="ru-RU"/>
              </w:rPr>
            </w:pPr>
            <w:r>
              <w:rPr>
                <w:rFonts w:eastAsia="Times New Roman" w:cs="Times New Roman"/>
                <w:b w:val="false"/>
                <w:bCs w:val="false"/>
                <w:i/>
                <w:iCs/>
                <w:caps w:val="false"/>
                <w:smallCaps w:val="false"/>
                <w:strike w:val="false"/>
                <w:dstrike w:val="false"/>
                <w:color w:val="000000"/>
                <w:spacing w:val="0"/>
                <w:w w:val="100"/>
                <w:kern w:val="0"/>
                <w:sz w:val="22"/>
                <w:szCs w:val="22"/>
                <w:u w:val="none"/>
                <w:lang w:val="ru-RU" w:eastAsia="ru-RU" w:bidi="ru-RU"/>
              </w:rPr>
              <w:t>Вышеуказанные данные могут быть подтверждены путем предоставления письма из финансирующего банка об открытии расчетного счета.</w:t>
            </w:r>
          </w:p>
        </w:tc>
        <w:tc>
          <w:tcPr>
            <w:tcW w:w="2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r>
          </w:p>
        </w:tc>
      </w:tr>
      <w:tr>
        <w:trPr/>
        <w:tc>
          <w:tcPr>
            <w:tcW w:w="6903" w:type="dxa"/>
            <w:tcBorders>
              <w:top w:val="single" w:sz="4" w:space="0" w:color="000000"/>
              <w:left w:val="single" w:sz="4" w:space="0" w:color="000000"/>
              <w:bottom w:val="single" w:sz="4" w:space="0" w:color="000000"/>
              <w:insideH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b/>
                <w:bCs/>
                <w:color w:val="000000"/>
                <w:spacing w:val="0"/>
                <w:w w:val="100"/>
                <w:shd w:fill="auto" w:val="clear"/>
                <w:lang w:val="ru-RU" w:eastAsia="ru-RU" w:bidi="ru-RU"/>
              </w:rPr>
              <w:t>7. Балансовая стоимость активов</w:t>
            </w:r>
          </w:p>
        </w:tc>
        <w:tc>
          <w:tcPr>
            <w:tcW w:w="2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r>
          </w:p>
        </w:tc>
      </w:tr>
    </w:tbl>
    <w:p>
      <w:pPr>
        <w:pStyle w:val="Style29"/>
        <w:keepNext w:val="false"/>
        <w:keepLines w:val="false"/>
        <w:widowControl w:val="false"/>
        <w:shd w:val="clear" w:color="auto" w:fill="auto"/>
        <w:bidi w:val="0"/>
        <w:spacing w:lineRule="auto" w:line="240" w:before="0" w:after="0"/>
        <w:ind w:left="192" w:right="0" w:hanging="0"/>
        <w:jc w:val="both"/>
        <w:rPr/>
      </w:pPr>
      <w:r>
        <w:br w:type="page"/>
      </w:r>
      <w:r>
        <w:rPr>
          <w:i/>
          <w:iCs/>
          <w:color w:val="000000"/>
          <w:spacing w:val="0"/>
          <w:w w:val="100"/>
          <w:sz w:val="20"/>
          <w:szCs w:val="20"/>
          <w:shd w:fill="auto" w:val="clear"/>
          <w:lang w:val="ru-RU" w:eastAsia="ru-RU" w:bidi="ru-RU"/>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Претендента могут быть представлены:</w:t>
      </w:r>
    </w:p>
    <w:p>
      <w:pPr>
        <w:pStyle w:val="Style29"/>
        <w:keepNext w:val="false"/>
        <w:keepLines w:val="false"/>
        <w:widowControl w:val="false"/>
        <w:shd w:val="clear" w:color="auto" w:fill="auto"/>
        <w:bidi w:val="0"/>
        <w:spacing w:lineRule="auto" w:line="240" w:before="0" w:after="0"/>
        <w:ind w:left="0" w:right="0" w:hanging="0"/>
        <w:jc w:val="both"/>
        <w:rPr/>
      </w:pPr>
      <w:r>
        <w:rPr>
          <w:i/>
          <w:iCs/>
          <w:color w:val="000000"/>
          <w:spacing w:val="0"/>
          <w:w w:val="100"/>
          <w:sz w:val="20"/>
          <w:szCs w:val="20"/>
          <w:shd w:fill="auto" w:val="clear"/>
          <w:lang w:val="ru-RU" w:eastAsia="ru-RU" w:bidi="ru-RU"/>
        </w:rPr>
        <w:t xml:space="preserve">— </w:t>
      </w:r>
      <w:r>
        <w:rPr>
          <w:i/>
          <w:iCs/>
          <w:color w:val="000000"/>
          <w:spacing w:val="0"/>
          <w:w w:val="100"/>
          <w:sz w:val="20"/>
          <w:szCs w:val="20"/>
          <w:shd w:fill="auto" w:val="clear"/>
          <w:lang w:val="ru-RU" w:eastAsia="ru-RU" w:bidi="ru-RU"/>
        </w:rPr>
        <w:t>Форма № 2 «Отчет о прибылях и убытках» за последний отчетный период отчетного года, с отметкой налоговой инспекции и заверенные печатью организации.</w:t>
      </w:r>
    </w:p>
    <w:p>
      <w:pPr>
        <w:pStyle w:val="Normal"/>
        <w:widowControl w:val="false"/>
        <w:spacing w:lineRule="exact" w:line="1" w:before="0" w:after="399"/>
        <w:jc w:val="both"/>
        <w:rPr/>
      </w:pPr>
      <w:r>
        <w:rPr/>
      </w:r>
    </w:p>
    <w:p>
      <w:pPr>
        <w:pStyle w:val="Style23"/>
        <w:keepNext w:val="false"/>
        <w:keepLines w:val="false"/>
        <w:widowControl w:val="false"/>
        <w:shd w:val="clear" w:color="auto" w:fill="auto"/>
        <w:bidi w:val="0"/>
        <w:spacing w:lineRule="auto" w:line="259" w:before="0" w:after="0"/>
        <w:ind w:left="0" w:right="0" w:firstLine="240"/>
        <w:jc w:val="both"/>
        <w:rPr/>
      </w:pPr>
      <w:r>
        <w:rPr>
          <w:color w:val="000000"/>
          <w:spacing w:val="0"/>
          <w:w w:val="100"/>
          <w:shd w:fill="auto" w:val="clear"/>
          <w:lang w:val="ru-RU" w:eastAsia="ru-RU" w:bidi="ru-RU"/>
        </w:rPr>
        <w:t>В подтверждение вышеприведенных данных к анкете прикладываются следующие документы:</w:t>
      </w:r>
    </w:p>
    <w:p>
      <w:pPr>
        <w:pStyle w:val="Style23"/>
        <w:keepNext w:val="false"/>
        <w:keepLines w:val="false"/>
        <w:widowControl w:val="false"/>
        <w:numPr>
          <w:ilvl w:val="0"/>
          <w:numId w:val="0"/>
        </w:numPr>
        <w:shd w:val="clear" w:color="auto" w:fill="auto"/>
        <w:tabs>
          <w:tab w:val="clear" w:pos="720"/>
          <w:tab w:val="left" w:pos="2238" w:leader="none"/>
        </w:tabs>
        <w:bidi w:val="0"/>
        <w:spacing w:lineRule="auto" w:line="259" w:before="0" w:after="0"/>
        <w:ind w:left="0" w:right="0" w:hanging="0"/>
        <w:jc w:val="both"/>
        <w:rPr/>
      </w:pPr>
      <w:r>
        <w:rPr>
          <w:i w:val="false"/>
          <w:iCs w:val="false"/>
          <w:color w:val="000000"/>
          <w:spacing w:val="0"/>
          <w:w w:val="100"/>
          <w:shd w:fill="auto" w:val="clear"/>
          <w:lang w:val="ru-RU" w:eastAsia="ru-RU" w:bidi="ru-RU"/>
        </w:rPr>
        <w:t xml:space="preserve">       </w:t>
      </w:r>
      <w:r>
        <w:rPr>
          <w:i w:val="false"/>
          <w:iCs w:val="false"/>
          <w:color w:val="000000"/>
          <w:spacing w:val="0"/>
          <w:w w:val="100"/>
          <w:shd w:fill="auto" w:val="clear"/>
          <w:lang w:val="ru-RU" w:eastAsia="ru-RU" w:bidi="ru-RU"/>
        </w:rPr>
        <w:t>1.  _________________</w:t>
      </w:r>
      <w:r>
        <w:rPr>
          <w:i/>
          <w:iCs/>
          <w:color w:val="000000"/>
          <w:spacing w:val="0"/>
          <w:w w:val="100"/>
          <w:shd w:fill="auto" w:val="clear"/>
          <w:lang w:val="ru-RU" w:eastAsia="ru-RU" w:bidi="ru-RU"/>
        </w:rPr>
        <w:t>(название документа)__________(количество листов в документе),</w:t>
      </w:r>
    </w:p>
    <w:p>
      <w:pPr>
        <w:pStyle w:val="Style23"/>
        <w:widowControl w:val="false"/>
        <w:numPr>
          <w:ilvl w:val="0"/>
          <w:numId w:val="0"/>
        </w:numPr>
        <w:shd w:val="clear" w:color="auto" w:fill="auto"/>
        <w:tabs>
          <w:tab w:val="clear" w:pos="720"/>
          <w:tab w:val="left" w:pos="2238" w:leader="none"/>
        </w:tabs>
        <w:bidi w:val="0"/>
        <w:spacing w:lineRule="auto" w:line="259" w:before="0" w:after="0"/>
        <w:ind w:left="0" w:right="0" w:hanging="0"/>
        <w:jc w:val="both"/>
        <w:rPr>
          <w:i/>
          <w:i/>
          <w:iCs/>
          <w:color w:val="000000"/>
          <w:spacing w:val="0"/>
          <w:w w:val="100"/>
          <w:lang w:val="ru-RU" w:eastAsia="ru-RU" w:bidi="ru-RU"/>
        </w:rPr>
      </w:pPr>
      <w:r>
        <w:rPr>
          <w:i/>
          <w:iCs/>
          <w:color w:val="000000"/>
          <w:spacing w:val="0"/>
          <w:w w:val="100"/>
          <w:lang w:val="ru-RU" w:eastAsia="ru-RU" w:bidi="ru-RU"/>
        </w:rPr>
      </w:r>
    </w:p>
    <w:p>
      <w:pPr>
        <w:pStyle w:val="Style23"/>
        <w:keepNext w:val="false"/>
        <w:keepLines w:val="false"/>
        <w:widowControl w:val="false"/>
        <w:numPr>
          <w:ilvl w:val="0"/>
          <w:numId w:val="0"/>
        </w:numPr>
        <w:shd w:val="clear" w:color="auto" w:fill="auto"/>
        <w:tabs>
          <w:tab w:val="clear" w:pos="720"/>
          <w:tab w:val="left" w:pos="2238" w:leader="none"/>
        </w:tabs>
        <w:bidi w:val="0"/>
        <w:spacing w:lineRule="auto" w:line="259" w:before="0" w:after="240"/>
        <w:ind w:left="0" w:right="0" w:hanging="0"/>
        <w:jc w:val="both"/>
        <w:rPr/>
      </w:pPr>
      <w:r>
        <w:rPr>
          <w:i w:val="false"/>
          <w:iCs w:val="false"/>
          <w:color w:val="000000"/>
          <w:spacing w:val="0"/>
          <w:w w:val="100"/>
          <w:shd w:fill="auto" w:val="clear"/>
          <w:lang w:val="ru-RU" w:eastAsia="ru-RU" w:bidi="ru-RU"/>
        </w:rPr>
        <w:t xml:space="preserve">       </w:t>
      </w:r>
      <w:r>
        <w:rPr>
          <w:i w:val="false"/>
          <w:iCs w:val="false"/>
          <w:color w:val="000000"/>
          <w:spacing w:val="0"/>
          <w:w w:val="100"/>
          <w:shd w:fill="auto" w:val="clear"/>
          <w:lang w:val="ru-RU" w:eastAsia="ru-RU" w:bidi="ru-RU"/>
        </w:rPr>
        <w:t>2.  _________________</w:t>
      </w:r>
      <w:r>
        <w:rPr>
          <w:i/>
          <w:iCs/>
          <w:color w:val="000000"/>
          <w:spacing w:val="0"/>
          <w:w w:val="100"/>
          <w:shd w:fill="auto" w:val="clear"/>
          <w:lang w:val="ru-RU" w:eastAsia="ru-RU" w:bidi="ru-RU"/>
        </w:rPr>
        <w:t>(название документа)__________(количество листов в документе)',</w:t>
      </w:r>
    </w:p>
    <w:p>
      <w:pPr>
        <w:pStyle w:val="Style23"/>
        <w:keepNext w:val="false"/>
        <w:keepLines w:val="false"/>
        <w:widowControl w:val="false"/>
        <w:shd w:val="clear" w:color="auto" w:fill="auto"/>
        <w:bidi w:val="0"/>
        <w:spacing w:lineRule="auto" w:line="259" w:before="0" w:after="0"/>
        <w:ind w:left="0" w:right="0" w:firstLine="240"/>
        <w:jc w:val="both"/>
        <w:rPr/>
      </w:pPr>
      <w:r>
        <w:rPr>
          <w:color w:val="000000"/>
          <w:spacing w:val="0"/>
          <w:w w:val="100"/>
          <w:shd w:fill="auto" w:val="clear"/>
          <w:lang w:val="ru-RU" w:eastAsia="ru-RU" w:bidi="ru-RU"/>
        </w:rPr>
        <w:t>Мы, нижеподписавшиеся, заверяем правильность всех данных, указанных в анкете.</w:t>
      </w:r>
    </w:p>
    <w:p>
      <w:pPr>
        <w:pStyle w:val="Style23"/>
        <w:keepNext w:val="false"/>
        <w:keepLines w:val="false"/>
        <w:widowControl w:val="false"/>
        <w:shd w:val="clear" w:color="auto" w:fill="auto"/>
        <w:tabs>
          <w:tab w:val="clear" w:pos="720"/>
          <w:tab w:val="left" w:pos="2784" w:leader="underscore"/>
          <w:tab w:val="left" w:pos="6139" w:leader="underscore"/>
        </w:tabs>
        <w:bidi w:val="0"/>
        <w:spacing w:lineRule="auto" w:line="259" w:before="0" w:after="0"/>
        <w:ind w:left="0" w:right="0" w:firstLine="240"/>
        <w:jc w:val="both"/>
        <w:rPr/>
      </w:pPr>
      <w:r>
        <w:rPr>
          <w:color w:val="000000"/>
          <w:spacing w:val="0"/>
          <w:w w:val="100"/>
          <w:shd w:fill="auto" w:val="clear"/>
          <w:lang w:val="ru-RU" w:eastAsia="ru-RU" w:bidi="ru-RU"/>
        </w:rPr>
        <w:tab/>
        <w:t xml:space="preserve">           </w:t>
        <w:tab/>
        <w:t xml:space="preserve">     _____________________________</w:t>
      </w:r>
    </w:p>
    <w:p>
      <w:pPr>
        <w:pStyle w:val="Style23"/>
        <w:keepNext w:val="false"/>
        <w:keepLines w:val="false"/>
        <w:widowControl w:val="false"/>
        <w:shd w:val="clear" w:color="auto" w:fill="auto"/>
        <w:tabs>
          <w:tab w:val="clear" w:pos="720"/>
          <w:tab w:val="left" w:pos="4326" w:leader="none"/>
          <w:tab w:val="left" w:pos="7508" w:leader="none"/>
        </w:tabs>
        <w:bidi w:val="0"/>
        <w:spacing w:lineRule="auto" w:line="240" w:before="0" w:after="0"/>
        <w:ind w:left="0" w:right="0" w:firstLine="620"/>
        <w:jc w:val="both"/>
        <w:rPr/>
      </w:pPr>
      <w:r>
        <w:rPr>
          <w:i/>
          <w:iCs/>
          <w:color w:val="000000"/>
          <w:spacing w:val="0"/>
          <w:w w:val="100"/>
          <w:shd w:fill="auto" w:val="clear"/>
          <w:lang w:val="ru-RU" w:eastAsia="ru-RU" w:bidi="ru-RU"/>
        </w:rPr>
        <w:t>(должность)</w:t>
        <w:tab/>
        <w:t>(подпись)</w:t>
        <w:tab/>
        <w:t>(ФИО)</w:t>
      </w:r>
    </w:p>
    <w:p>
      <w:pPr>
        <w:pStyle w:val="Style23"/>
        <w:keepNext w:val="false"/>
        <w:keepLines w:val="false"/>
        <w:widowControl w:val="false"/>
        <w:shd w:val="clear" w:color="auto" w:fill="auto"/>
        <w:bidi w:val="0"/>
        <w:spacing w:lineRule="auto" w:line="228" w:before="0" w:after="0"/>
        <w:ind w:left="0" w:right="0" w:hanging="0"/>
        <w:jc w:val="both"/>
        <w:rPr/>
      </w:pPr>
      <w:r>
        <w:rPr>
          <w:i/>
          <w:iCs/>
          <w:color w:val="000000"/>
          <w:spacing w:val="0"/>
          <w:w w:val="100"/>
          <w:shd w:fill="auto" w:val="clear"/>
          <w:lang w:val="ru-RU" w:eastAsia="ru-RU" w:bidi="ru-RU"/>
        </w:rPr>
        <w:t>М.П.</w:t>
      </w:r>
    </w:p>
    <w:p>
      <w:pPr>
        <w:pStyle w:val="Style23"/>
        <w:keepNext w:val="false"/>
        <w:keepLines w:val="false"/>
        <w:widowControl w:val="false"/>
        <w:shd w:val="clear" w:color="auto" w:fill="auto"/>
        <w:tabs>
          <w:tab w:val="clear" w:pos="720"/>
          <w:tab w:val="left" w:pos="3600" w:leader="none"/>
        </w:tabs>
        <w:bidi w:val="0"/>
        <w:spacing w:lineRule="auto" w:line="240" w:before="0" w:after="0"/>
        <w:ind w:left="0" w:right="0" w:firstLine="240"/>
        <w:jc w:val="both"/>
        <w:rPr/>
      </w:pPr>
      <w:r>
        <w:rPr>
          <w:b/>
          <w:bCs/>
          <w:color w:val="000000"/>
          <w:spacing w:val="0"/>
          <w:w w:val="100"/>
          <w:shd w:fill="auto" w:val="clear"/>
          <w:lang w:val="ru-RU" w:eastAsia="ru-RU" w:bidi="ru-RU"/>
        </w:rPr>
        <w:t>Главный бухгалтер                     _________________________     _____________________________</w:t>
      </w:r>
    </w:p>
    <w:p>
      <w:pPr>
        <w:pStyle w:val="Style23"/>
        <w:keepNext w:val="false"/>
        <w:keepLines w:val="false"/>
        <w:widowControl w:val="false"/>
        <w:shd w:val="clear" w:color="auto" w:fill="auto"/>
        <w:tabs>
          <w:tab w:val="clear" w:pos="720"/>
          <w:tab w:val="left" w:pos="7839" w:leader="none"/>
        </w:tabs>
        <w:bidi w:val="0"/>
        <w:spacing w:lineRule="auto" w:line="228" w:before="0" w:after="0"/>
        <w:ind w:left="4580" w:right="0" w:hanging="0"/>
        <w:jc w:val="both"/>
        <w:rPr/>
      </w:pPr>
      <w:r>
        <w:rPr>
          <w:i/>
          <w:iCs/>
          <w:color w:val="000000"/>
          <w:spacing w:val="0"/>
          <w:w w:val="100"/>
          <w:shd w:fill="auto" w:val="clear"/>
          <w:lang w:val="ru-RU" w:eastAsia="ru-RU" w:bidi="ru-RU"/>
        </w:rPr>
        <w:t>(подпись)</w:t>
        <w:tab/>
        <w:t>(ФИО)</w:t>
      </w:r>
    </w:p>
    <w:p>
      <w:pPr>
        <w:pStyle w:val="Style23"/>
        <w:widowControl w:val="false"/>
        <w:shd w:val="clear" w:color="auto" w:fill="auto"/>
        <w:tabs>
          <w:tab w:val="clear" w:pos="720"/>
          <w:tab w:val="left" w:pos="7839" w:leader="none"/>
        </w:tabs>
        <w:bidi w:val="0"/>
        <w:spacing w:lineRule="auto" w:line="228" w:before="0" w:after="0"/>
        <w:ind w:left="4580" w:right="0" w:hanging="0"/>
        <w:jc w:val="both"/>
        <w:rPr>
          <w:i/>
          <w:i/>
          <w:iCs/>
          <w:color w:val="000000"/>
          <w:spacing w:val="0"/>
          <w:w w:val="100"/>
          <w:lang w:val="ru-RU" w:eastAsia="ru-RU" w:bidi="ru-RU"/>
        </w:rPr>
      </w:pPr>
      <w:r>
        <w:rPr>
          <w:i/>
          <w:iCs/>
          <w:color w:val="000000"/>
          <w:spacing w:val="0"/>
          <w:w w:val="100"/>
          <w:lang w:val="ru-RU" w:eastAsia="ru-RU" w:bidi="ru-RU"/>
        </w:rPr>
      </w:r>
    </w:p>
    <w:p>
      <w:pPr>
        <w:pStyle w:val="25"/>
        <w:keepNext w:val="true"/>
        <w:keepLines/>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pPr>
      <w:bookmarkStart w:id="45" w:name="bookmark86"/>
      <w:r>
        <w:rPr>
          <w:color w:val="000000"/>
          <w:spacing w:val="0"/>
          <w:w w:val="100"/>
          <w:shd w:fill="auto" w:val="clear"/>
          <w:lang w:val="ru-RU" w:eastAsia="ru-RU" w:bidi="ru-RU"/>
        </w:rPr>
        <w:t>1.3.5 ФОРМА ДОВЕРЕННОСТИ НА УПОЛНОМОЧЕННОЕ ЛИЦО, ИМЕЮЩЕЕ</w:t>
      </w:r>
      <w:bookmarkEnd w:id="45"/>
    </w:p>
    <w:p>
      <w:pPr>
        <w:pStyle w:val="25"/>
        <w:keepNext w:val="true"/>
        <w:keepLines/>
        <w:widowControl w:val="false"/>
        <w:shd w:val="clear" w:color="auto" w:fill="auto"/>
        <w:bidi w:val="0"/>
        <w:spacing w:lineRule="auto" w:line="218" w:before="0" w:after="0"/>
        <w:ind w:left="0" w:right="0" w:hanging="0"/>
        <w:jc w:val="center"/>
        <w:rPr/>
      </w:pPr>
      <w:r>
        <w:rPr>
          <w:color w:val="000000"/>
          <w:spacing w:val="0"/>
          <w:w w:val="100"/>
          <w:shd w:fill="auto" w:val="clear"/>
          <w:lang w:val="ru-RU" w:eastAsia="ru-RU" w:bidi="ru-RU"/>
        </w:rPr>
        <w:t>ПРАВО ПОДПИСИ ДОКУМЕНТОВ ОРГАНИЗАЦИИ-ПРЕТЕНДЕНТА</w:t>
      </w:r>
    </w:p>
    <w:p>
      <w:pPr>
        <w:pStyle w:val="Style23"/>
        <w:keepNext w:val="false"/>
        <w:keepLines w:val="false"/>
        <w:widowControl w:val="false"/>
        <w:shd w:val="clear" w:color="auto" w:fill="auto"/>
        <w:bidi w:val="0"/>
        <w:spacing w:lineRule="auto" w:line="259" w:before="0" w:after="280"/>
        <w:ind w:left="0" w:right="0" w:hanging="0"/>
        <w:jc w:val="center"/>
        <w:rPr/>
      </w:pPr>
      <w:r>
        <w:rPr>
          <w:color w:val="000000"/>
          <w:spacing w:val="0"/>
          <w:w w:val="100"/>
          <w:shd w:fill="auto" w:val="clear"/>
          <w:lang w:val="ru-RU" w:eastAsia="ru-RU" w:bidi="ru-RU"/>
        </w:rPr>
        <w:t>(представляется в случае, если документы заявки на участие в конкурсе подписываются не</w:t>
        <w:br/>
        <w:t>руководителем)</w:t>
      </w:r>
    </w:p>
    <w:p>
      <w:pPr>
        <w:pStyle w:val="Style23"/>
        <w:keepNext w:val="false"/>
        <w:keepLines w:val="false"/>
        <w:widowControl w:val="false"/>
        <w:shd w:val="clear" w:color="auto" w:fill="auto"/>
        <w:bidi w:val="0"/>
        <w:spacing w:lineRule="auto" w:line="240" w:before="0" w:after="120"/>
        <w:ind w:left="0" w:right="0" w:firstLine="240"/>
        <w:jc w:val="both"/>
        <w:rPr/>
      </w:pPr>
      <w:r>
        <w:rPr>
          <w:color w:val="000000"/>
          <w:spacing w:val="0"/>
          <w:w w:val="100"/>
          <w:shd w:fill="auto" w:val="clear"/>
          <w:lang w:val="ru-RU" w:eastAsia="ru-RU" w:bidi="ru-RU"/>
        </w:rPr>
        <w:t>На бланке организации</w:t>
      </w:r>
    </w:p>
    <w:p>
      <w:pPr>
        <w:pStyle w:val="Style23"/>
        <w:keepNext w:val="false"/>
        <w:keepLines w:val="false"/>
        <w:widowControl w:val="false"/>
        <w:shd w:val="clear" w:color="auto" w:fill="auto"/>
        <w:bidi w:val="0"/>
        <w:spacing w:lineRule="auto" w:line="240" w:before="0" w:after="280"/>
        <w:ind w:left="0" w:right="0" w:hanging="0"/>
        <w:jc w:val="both"/>
        <w:rPr/>
      </w:pPr>
      <w:r>
        <w:rPr>
          <w:color w:val="000000"/>
          <w:spacing w:val="0"/>
          <w:w w:val="100"/>
          <w:shd w:fill="auto" w:val="clear"/>
          <w:lang w:val="ru-RU" w:eastAsia="ru-RU" w:bidi="ru-RU"/>
        </w:rPr>
        <w:t>Дата</w:t>
      </w:r>
    </w:p>
    <w:p>
      <w:pPr>
        <w:pStyle w:val="23"/>
        <w:keepNext w:val="false"/>
        <w:keepLines w:val="false"/>
        <w:widowControl w:val="false"/>
        <w:shd w:val="clear" w:color="auto" w:fill="auto"/>
        <w:bidi w:val="0"/>
        <w:spacing w:lineRule="auto" w:line="240" w:before="0" w:after="380"/>
        <w:ind w:left="0" w:right="0" w:hanging="0"/>
        <w:jc w:val="both"/>
        <w:rPr/>
      </w:pPr>
      <w:r>
        <w:rPr>
          <w:b/>
          <w:bCs/>
          <w:color w:val="000000"/>
          <w:spacing w:val="0"/>
          <w:w w:val="100"/>
          <w:shd w:fill="auto" w:val="clear"/>
          <w:lang w:val="ru-RU" w:eastAsia="ru-RU" w:bidi="ru-RU"/>
        </w:rPr>
        <w:t>ДОВЕРЕННОСТЬ №</w:t>
      </w:r>
    </w:p>
    <w:p>
      <w:pPr>
        <w:pStyle w:val="Style23"/>
        <w:keepNext w:val="false"/>
        <w:keepLines w:val="false"/>
        <w:widowControl w:val="false"/>
        <w:shd w:val="clear" w:color="auto" w:fill="auto"/>
        <w:tabs>
          <w:tab w:val="clear" w:pos="720"/>
          <w:tab w:val="left" w:pos="7733" w:leader="underscore"/>
          <w:tab w:val="left" w:pos="9082" w:leader="underscore"/>
        </w:tabs>
        <w:bidi w:val="0"/>
        <w:spacing w:lineRule="auto" w:line="240" w:before="0" w:after="43"/>
        <w:ind w:left="0" w:right="0" w:hanging="0"/>
        <w:jc w:val="both"/>
        <w:rPr/>
      </w:pPr>
      <w:r>
        <w:rPr>
          <w:color w:val="000000"/>
          <w:spacing w:val="0"/>
          <w:w w:val="100"/>
          <w:shd w:fill="auto" w:val="clear"/>
          <w:lang w:val="ru-RU" w:eastAsia="ru-RU" w:bidi="ru-RU"/>
        </w:rPr>
        <w:t>г.</w:t>
        <w:tab/>
        <w:tab/>
        <w:t>______</w:t>
      </w:r>
    </w:p>
    <w:p>
      <w:pPr>
        <w:pStyle w:val="71"/>
        <w:keepNext w:val="false"/>
        <w:keepLines w:val="false"/>
        <w:widowControl w:val="false"/>
        <w:shd w:val="clear" w:color="auto" w:fill="auto"/>
        <w:bidi w:val="0"/>
        <w:spacing w:lineRule="auto" w:line="240" w:before="0" w:after="100"/>
        <w:ind w:left="3720" w:right="0" w:hanging="0"/>
        <w:jc w:val="both"/>
        <w:rPr/>
      </w:pPr>
      <w:r>
        <w:rPr>
          <w:color w:val="000000"/>
          <w:spacing w:val="0"/>
          <w:w w:val="100"/>
          <w:shd w:fill="auto" w:val="clear"/>
          <w:lang w:val="ru-RU" w:eastAsia="ru-RU" w:bidi="ru-RU"/>
        </w:rPr>
        <w:t>(прописью число, месяц и год выдачи доверенности)</w:t>
      </w:r>
    </w:p>
    <w:p>
      <w:pPr>
        <w:pStyle w:val="Style23"/>
        <w:keepNext w:val="false"/>
        <w:keepLines w:val="false"/>
        <w:widowControl w:val="false"/>
        <w:pBdr>
          <w:bottom w:val="single" w:sz="4" w:space="0" w:color="000000"/>
        </w:pBdr>
        <w:shd w:val="clear" w:color="auto" w:fill="auto"/>
        <w:bidi w:val="0"/>
        <w:spacing w:lineRule="auto" w:line="240" w:before="0" w:after="52"/>
        <w:ind w:left="0" w:right="0" w:firstLine="740"/>
        <w:jc w:val="both"/>
        <w:rPr/>
      </w:pPr>
      <w:r>
        <w:rPr>
          <w:color w:val="000000"/>
          <w:spacing w:val="0"/>
          <w:w w:val="100"/>
          <w:shd w:fill="auto" w:val="clear"/>
          <w:lang w:val="ru-RU" w:eastAsia="ru-RU" w:bidi="ru-RU"/>
        </w:rPr>
        <w:t>Организация - Претендент:</w:t>
      </w:r>
    </w:p>
    <w:p>
      <w:pPr>
        <w:pStyle w:val="71"/>
        <w:keepNext w:val="false"/>
        <w:keepLines w:val="false"/>
        <w:widowControl w:val="false"/>
        <w:shd w:val="clear" w:color="auto" w:fill="auto"/>
        <w:bidi w:val="0"/>
        <w:spacing w:lineRule="auto" w:line="240" w:before="0" w:after="100"/>
        <w:ind w:left="0" w:right="0" w:hanging="0"/>
        <w:jc w:val="center"/>
        <w:rPr/>
      </w:pPr>
      <w:r>
        <w:rPr>
          <w:color w:val="000000"/>
          <w:spacing w:val="0"/>
          <w:w w:val="100"/>
          <w:shd w:fill="auto" w:val="clear"/>
          <w:lang w:val="ru-RU" w:eastAsia="ru-RU" w:bidi="ru-RU"/>
        </w:rPr>
        <w:t>(наименование организации)</w:t>
      </w:r>
    </w:p>
    <w:p>
      <w:pPr>
        <w:pStyle w:val="Style23"/>
        <w:keepNext w:val="false"/>
        <w:keepLines w:val="false"/>
        <w:widowControl w:val="false"/>
        <w:shd w:val="clear" w:color="auto" w:fill="auto"/>
        <w:tabs>
          <w:tab w:val="clear" w:pos="720"/>
          <w:tab w:val="left" w:pos="8191" w:leader="underscore"/>
          <w:tab w:val="left" w:pos="8331" w:leader="underscore"/>
        </w:tabs>
        <w:bidi w:val="0"/>
        <w:spacing w:lineRule="auto" w:line="240" w:before="0" w:after="0"/>
        <w:ind w:left="0" w:right="0" w:hanging="0"/>
        <w:jc w:val="both"/>
        <w:rPr/>
      </w:pPr>
      <w:r>
        <w:rPr>
          <w:color w:val="000000"/>
          <w:spacing w:val="0"/>
          <w:w w:val="100"/>
          <w:shd w:fill="auto" w:val="clear"/>
          <w:lang w:val="ru-RU" w:eastAsia="ru-RU" w:bidi="ru-RU"/>
        </w:rPr>
        <w:t>доверяет</w:t>
        <w:tab/>
        <w:tab/>
      </w:r>
    </w:p>
    <w:p>
      <w:pPr>
        <w:pStyle w:val="71"/>
        <w:keepNext w:val="false"/>
        <w:keepLines w:val="false"/>
        <w:widowControl w:val="false"/>
        <w:shd w:val="clear" w:color="auto" w:fill="auto"/>
        <w:bidi w:val="0"/>
        <w:spacing w:lineRule="auto" w:line="240" w:before="0" w:after="100"/>
        <w:ind w:left="0" w:right="0" w:hanging="0"/>
        <w:jc w:val="center"/>
        <w:rPr/>
      </w:pPr>
      <w:r>
        <w:rPr>
          <w:color w:val="000000"/>
          <w:spacing w:val="0"/>
          <w:w w:val="100"/>
          <w:shd w:fill="auto" w:val="clear"/>
          <w:lang w:val="ru-RU" w:eastAsia="ru-RU" w:bidi="ru-RU"/>
        </w:rPr>
        <w:t>(фамилия, имя, отчество, должность)</w:t>
      </w:r>
    </w:p>
    <w:p>
      <w:pPr>
        <w:pStyle w:val="Style23"/>
        <w:keepNext w:val="false"/>
        <w:keepLines w:val="false"/>
        <w:widowControl w:val="false"/>
        <w:shd w:val="clear" w:color="auto" w:fill="auto"/>
        <w:bidi w:val="0"/>
        <w:spacing w:lineRule="auto" w:line="240" w:before="0" w:after="152"/>
        <w:ind w:left="0" w:right="0" w:hanging="0"/>
        <w:jc w:val="both"/>
        <w:rPr/>
      </w:pPr>
      <w:r>
        <w:rPr>
          <w:color w:val="000000"/>
          <w:spacing w:val="0"/>
          <w:w w:val="100"/>
          <w:shd w:fill="auto" w:val="clear"/>
          <w:lang w:val="ru-RU" w:eastAsia="ru-RU" w:bidi="ru-RU"/>
        </w:rPr>
        <w:t>паспорт серии_____№</w:t>
      </w:r>
      <w:r>
        <w:rPr>
          <w:color w:val="000000"/>
          <w:spacing w:val="0"/>
          <w:w w:val="100"/>
          <w:u w:val="single"/>
          <w:shd w:fill="auto" w:val="clear"/>
          <w:lang w:val="ru-RU" w:eastAsia="ru-RU" w:bidi="ru-RU"/>
        </w:rPr>
        <w:t xml:space="preserve">      </w:t>
      </w:r>
      <w:r>
        <w:rPr>
          <w:color w:val="000000"/>
          <w:spacing w:val="0"/>
          <w:w w:val="100"/>
          <w:shd w:fill="auto" w:val="clear"/>
          <w:lang w:val="ru-RU" w:eastAsia="ru-RU" w:bidi="ru-RU"/>
        </w:rPr>
        <w:t xml:space="preserve"> выдан ____________________________«____» ______________  представлять Организатору конкурса, Единой комиссии и подписывать необходимые документы для участия в открытом конкурсе</w:t>
      </w:r>
    </w:p>
    <w:p>
      <w:pPr>
        <w:pStyle w:val="Style23"/>
        <w:widowControl w:val="false"/>
        <w:shd w:val="clear" w:color="auto" w:fill="auto"/>
        <w:bidi w:val="0"/>
        <w:spacing w:lineRule="auto" w:line="240" w:before="0" w:after="95"/>
        <w:ind w:left="0" w:right="0" w:hanging="0"/>
        <w:jc w:val="both"/>
        <w:rPr/>
      </w:pPr>
      <w:r>
        <w:rPr>
          <w:color w:val="000000"/>
          <w:spacing w:val="0"/>
          <w:w w:val="100"/>
          <w:shd w:fill="auto" w:val="clear"/>
          <w:lang w:val="ru-RU" w:eastAsia="ru-RU" w:bidi="ru-RU"/>
        </w:rPr>
        <w:t>________________________________________________________________________________________</w:t>
      </w:r>
    </w:p>
    <w:p>
      <w:pPr>
        <w:pStyle w:val="71"/>
        <w:keepNext w:val="false"/>
        <w:keepLines w:val="false"/>
        <w:widowControl w:val="false"/>
        <w:shd w:val="clear" w:color="auto" w:fill="auto"/>
        <w:bidi w:val="0"/>
        <w:spacing w:lineRule="auto" w:line="240" w:before="0" w:after="920"/>
        <w:ind w:left="0" w:right="0" w:hanging="0"/>
        <w:jc w:val="center"/>
        <w:rPr/>
      </w:pPr>
      <w:r>
        <w:rPr>
          <w:color w:val="000000"/>
          <w:spacing w:val="0"/>
          <w:w w:val="100"/>
          <w:shd w:fill="auto" w:val="clear"/>
          <w:lang w:val="ru-RU" w:eastAsia="ru-RU" w:bidi="ru-RU"/>
        </w:rPr>
        <w:t>(наименование конкурса)</w:t>
      </w:r>
    </w:p>
    <w:p>
      <w:pPr>
        <w:pStyle w:val="71"/>
        <w:keepNext w:val="false"/>
        <w:keepLines w:val="false"/>
        <w:widowControl w:val="false"/>
        <w:shd w:val="clear" w:color="auto" w:fill="auto"/>
        <w:tabs>
          <w:tab w:val="clear" w:pos="720"/>
          <w:tab w:val="left" w:pos="5026" w:leader="none"/>
        </w:tabs>
        <w:bidi w:val="0"/>
        <w:spacing w:lineRule="auto" w:line="348" w:before="0" w:after="0"/>
        <w:ind w:left="0" w:right="0" w:hanging="1780"/>
        <w:jc w:val="left"/>
        <w:rPr/>
      </w:pPr>
      <w:r>
        <w:rPr>
          <w:color w:val="000000"/>
          <w:spacing w:val="0"/>
          <w:w w:val="100"/>
          <w:sz w:val="22"/>
          <w:szCs w:val="22"/>
          <w:shd w:fill="auto" w:val="clear"/>
          <w:lang w:val="ru-RU" w:eastAsia="ru-RU" w:bidi="ru-RU"/>
        </w:rPr>
        <w:t xml:space="preserve">                                </w:t>
      </w:r>
      <w:r>
        <w:rPr>
          <w:color w:val="000000"/>
          <w:spacing w:val="0"/>
          <w:w w:val="100"/>
          <w:sz w:val="22"/>
          <w:szCs w:val="22"/>
          <w:shd w:fill="auto" w:val="clear"/>
          <w:lang w:val="ru-RU" w:eastAsia="ru-RU" w:bidi="ru-RU"/>
        </w:rPr>
        <w:t xml:space="preserve">Подпись ____________________________________     _____________________________ удостоверяем. </w:t>
      </w:r>
    </w:p>
    <w:p>
      <w:pPr>
        <w:pStyle w:val="71"/>
        <w:widowControl w:val="false"/>
        <w:shd w:val="clear" w:color="auto" w:fill="auto"/>
        <w:tabs>
          <w:tab w:val="clear" w:pos="720"/>
          <w:tab w:val="left" w:pos="5026" w:leader="none"/>
        </w:tabs>
        <w:bidi w:val="0"/>
        <w:spacing w:lineRule="auto" w:line="348" w:before="0" w:after="180"/>
        <w:ind w:left="0" w:right="0" w:hanging="0"/>
        <w:jc w:val="center"/>
        <w:rPr/>
      </w:pPr>
      <w:r>
        <w:rPr>
          <w:color w:val="000000"/>
          <w:spacing w:val="0"/>
          <w:w w:val="100"/>
          <w:shd w:fill="auto" w:val="clear"/>
          <w:lang w:val="ru-RU" w:eastAsia="ru-RU" w:bidi="ru-RU"/>
        </w:rPr>
        <w:t>(Ф.И.О. удостоверяемого)                                                                     (Подпись удостоверяемого)</w:t>
      </w:r>
    </w:p>
    <w:p>
      <w:pPr>
        <w:pStyle w:val="Style23"/>
        <w:keepNext w:val="false"/>
        <w:keepLines w:val="false"/>
        <w:widowControl w:val="false"/>
        <w:shd w:val="clear" w:color="auto" w:fill="auto"/>
        <w:tabs>
          <w:tab w:val="clear" w:pos="720"/>
          <w:tab w:val="left" w:pos="7267" w:leader="underscore"/>
        </w:tabs>
        <w:bidi w:val="0"/>
        <w:spacing w:lineRule="auto" w:line="240" w:before="0" w:after="520"/>
        <w:ind w:left="0" w:right="0" w:hanging="0"/>
        <w:jc w:val="both"/>
        <w:rPr/>
      </w:pPr>
      <w:r>
        <w:rPr>
          <w:color w:val="000000"/>
          <w:spacing w:val="0"/>
          <w:w w:val="100"/>
          <w:shd w:fill="auto" w:val="clear"/>
          <w:lang w:val="ru-RU" w:eastAsia="ru-RU" w:bidi="ru-RU"/>
        </w:rPr>
        <w:t>Доверенность действительна по «_____» ______________20___г.</w:t>
      </w:r>
    </w:p>
    <w:p>
      <w:pPr>
        <w:pStyle w:val="Style23"/>
        <w:keepNext w:val="false"/>
        <w:keepLines w:val="false"/>
        <w:widowControl w:val="false"/>
        <w:shd w:val="clear" w:color="auto" w:fill="auto"/>
        <w:bidi w:val="0"/>
        <w:spacing w:lineRule="auto" w:line="240" w:before="0" w:after="100"/>
        <w:ind w:left="0" w:right="0" w:hanging="0"/>
        <w:jc w:val="both"/>
        <w:rPr/>
      </w:pPr>
      <w:r>
        <w:rPr>
          <w:color w:val="000000"/>
          <w:spacing w:val="0"/>
          <w:w w:val="100"/>
          <w:shd w:fill="auto" w:val="clear"/>
          <w:lang w:val="ru-RU" w:eastAsia="ru-RU" w:bidi="ru-RU"/>
        </w:rPr>
        <w:t>Руководитель организации _______________________        (__________________)</w:t>
      </w:r>
    </w:p>
    <w:p>
      <w:pPr>
        <w:pStyle w:val="71"/>
        <w:keepNext w:val="false"/>
        <w:keepLines w:val="false"/>
        <w:widowControl w:val="false"/>
        <w:shd w:val="clear" w:color="auto" w:fill="auto"/>
        <w:bidi w:val="0"/>
        <w:spacing w:lineRule="auto" w:line="468" w:before="0" w:after="10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(Ф.И.О.)</w:t>
      </w:r>
    </w:p>
    <w:p>
      <w:pPr>
        <w:pStyle w:val="Style23"/>
        <w:keepNext w:val="false"/>
        <w:keepLines w:val="false"/>
        <w:widowControl w:val="false"/>
        <w:shd w:val="clear" w:color="auto" w:fill="auto"/>
        <w:bidi w:val="0"/>
        <w:spacing w:lineRule="auto" w:line="240" w:before="0" w:after="380"/>
        <w:ind w:left="0" w:right="0" w:hanging="0"/>
        <w:jc w:val="both"/>
        <w:rPr/>
      </w:pPr>
      <w:r>
        <w:rPr>
          <w:color w:val="000000"/>
          <w:spacing w:val="0"/>
          <w:w w:val="100"/>
          <w:shd w:fill="auto" w:val="clear"/>
          <w:lang w:val="ru-RU" w:eastAsia="ru-RU" w:bidi="ru-RU"/>
        </w:rPr>
        <w:t xml:space="preserve">                                                                                         </w:t>
      </w:r>
    </w:p>
    <w:p>
      <w:pPr>
        <w:pStyle w:val="Style23"/>
        <w:widowControl w:val="false"/>
        <w:shd w:val="clear" w:color="auto" w:fill="auto"/>
        <w:bidi w:val="0"/>
        <w:spacing w:lineRule="auto" w:line="240" w:before="0" w:after="38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М.П.</w:t>
      </w:r>
    </w:p>
    <w:p>
      <w:pPr>
        <w:pStyle w:val="23"/>
        <w:keepNext w:val="false"/>
        <w:keepLines w:val="false"/>
        <w:widowControl w:val="false"/>
        <w:shd w:val="clear" w:color="auto" w:fill="auto"/>
        <w:bidi w:val="0"/>
        <w:spacing w:lineRule="auto" w:line="259" w:before="0" w:after="0"/>
        <w:ind w:left="260" w:right="0" w:firstLine="20"/>
        <w:jc w:val="center"/>
        <w:rPr/>
      </w:pPr>
      <w:r>
        <w:rPr>
          <w:b/>
          <w:bCs/>
          <w:color w:val="000000"/>
          <w:spacing w:val="0"/>
          <w:w w:val="100"/>
          <w:shd w:fill="auto" w:val="clear"/>
          <w:lang w:val="ru-RU" w:eastAsia="ru-RU" w:bidi="ru-RU"/>
        </w:rPr>
        <w:t xml:space="preserve"> </w:t>
      </w:r>
    </w:p>
    <w:p>
      <w:pPr>
        <w:pStyle w:val="23"/>
        <w:widowControl w:val="false"/>
        <w:shd w:val="clear" w:color="auto" w:fill="auto"/>
        <w:bidi w:val="0"/>
        <w:spacing w:lineRule="auto" w:line="259" w:before="0" w:after="0"/>
        <w:ind w:left="260" w:right="0" w:firstLine="20"/>
        <w:jc w:val="center"/>
        <w:rPr>
          <w:b/>
          <w:b/>
          <w:bCs/>
          <w:color w:val="000000"/>
          <w:spacing w:val="0"/>
          <w:w w:val="100"/>
          <w:lang w:val="ru-RU" w:eastAsia="ru-RU" w:bidi="ru-RU"/>
        </w:rPr>
      </w:pPr>
      <w:r>
        <w:rPr>
          <w:b/>
          <w:bCs/>
          <w:color w:val="000000"/>
          <w:spacing w:val="0"/>
          <w:w w:val="100"/>
          <w:lang w:val="ru-RU" w:eastAsia="ru-RU" w:bidi="ru-RU"/>
        </w:rPr>
      </w:r>
    </w:p>
    <w:p>
      <w:pPr>
        <w:pStyle w:val="23"/>
        <w:widowControl w:val="false"/>
        <w:shd w:val="clear" w:color="auto" w:fill="auto"/>
        <w:bidi w:val="0"/>
        <w:spacing w:lineRule="auto" w:line="259" w:before="0" w:after="0"/>
        <w:ind w:left="260" w:right="0" w:firstLine="20"/>
        <w:jc w:val="center"/>
        <w:rPr>
          <w:b/>
          <w:b/>
          <w:bCs/>
          <w:color w:val="000000"/>
          <w:spacing w:val="0"/>
          <w:w w:val="100"/>
          <w:lang w:val="ru-RU" w:eastAsia="ru-RU" w:bidi="ru-RU"/>
        </w:rPr>
      </w:pPr>
      <w:r>
        <w:rPr>
          <w:b/>
          <w:bCs/>
          <w:color w:val="000000"/>
          <w:spacing w:val="0"/>
          <w:w w:val="100"/>
          <w:lang w:val="ru-RU" w:eastAsia="ru-RU" w:bidi="ru-RU"/>
        </w:rPr>
      </w:r>
    </w:p>
    <w:p>
      <w:pPr>
        <w:pStyle w:val="23"/>
        <w:widowControl w:val="false"/>
        <w:shd w:val="clear" w:color="auto" w:fill="auto"/>
        <w:bidi w:val="0"/>
        <w:spacing w:lineRule="auto" w:line="259" w:before="0" w:after="0"/>
        <w:ind w:left="260" w:right="0" w:firstLine="20"/>
        <w:jc w:val="center"/>
        <w:rPr>
          <w:b/>
          <w:b/>
          <w:bCs/>
          <w:color w:val="000000"/>
          <w:spacing w:val="0"/>
          <w:w w:val="100"/>
          <w:lang w:val="ru-RU" w:eastAsia="ru-RU" w:bidi="ru-RU"/>
        </w:rPr>
      </w:pPr>
      <w:r>
        <w:rPr>
          <w:b/>
          <w:bCs/>
          <w:color w:val="000000"/>
          <w:spacing w:val="0"/>
          <w:w w:val="100"/>
          <w:lang w:val="ru-RU" w:eastAsia="ru-RU" w:bidi="ru-RU"/>
        </w:rPr>
      </w:r>
    </w:p>
    <w:p>
      <w:pPr>
        <w:pStyle w:val="23"/>
        <w:widowControl w:val="false"/>
        <w:shd w:val="clear" w:color="auto" w:fill="auto"/>
        <w:bidi w:val="0"/>
        <w:spacing w:lineRule="auto" w:line="259" w:before="0" w:after="0"/>
        <w:ind w:left="260" w:right="0" w:firstLine="20"/>
        <w:jc w:val="center"/>
        <w:rPr>
          <w:b/>
          <w:b/>
          <w:bCs/>
          <w:color w:val="000000"/>
          <w:spacing w:val="0"/>
          <w:w w:val="100"/>
          <w:lang w:val="ru-RU" w:eastAsia="ru-RU" w:bidi="ru-RU"/>
        </w:rPr>
      </w:pPr>
      <w:r>
        <w:rPr>
          <w:b/>
          <w:bCs/>
          <w:color w:val="000000"/>
          <w:spacing w:val="0"/>
          <w:w w:val="100"/>
          <w:lang w:val="ru-RU" w:eastAsia="ru-RU" w:bidi="ru-RU"/>
        </w:rPr>
      </w:r>
    </w:p>
    <w:p>
      <w:pPr>
        <w:pStyle w:val="23"/>
        <w:widowControl w:val="false"/>
        <w:shd w:val="clear" w:color="auto" w:fill="auto"/>
        <w:bidi w:val="0"/>
        <w:spacing w:lineRule="auto" w:line="259" w:before="0" w:after="0"/>
        <w:ind w:left="260" w:right="0" w:firstLine="20"/>
        <w:jc w:val="center"/>
        <w:rPr>
          <w:b/>
          <w:b/>
          <w:bCs/>
          <w:color w:val="000000"/>
          <w:spacing w:val="0"/>
          <w:w w:val="100"/>
          <w:lang w:val="ru-RU" w:eastAsia="ru-RU" w:bidi="ru-RU"/>
        </w:rPr>
      </w:pPr>
      <w:r>
        <w:rPr>
          <w:b/>
          <w:bCs/>
          <w:color w:val="000000"/>
          <w:spacing w:val="0"/>
          <w:w w:val="100"/>
          <w:lang w:val="ru-RU" w:eastAsia="ru-RU" w:bidi="ru-RU"/>
        </w:rPr>
      </w:r>
    </w:p>
    <w:p>
      <w:pPr>
        <w:pStyle w:val="23"/>
        <w:widowControl w:val="false"/>
        <w:shd w:val="clear" w:color="auto" w:fill="auto"/>
        <w:bidi w:val="0"/>
        <w:spacing w:lineRule="auto" w:line="259" w:before="0" w:after="0"/>
        <w:ind w:left="260" w:right="0" w:firstLine="20"/>
        <w:jc w:val="center"/>
        <w:rPr>
          <w:b/>
          <w:b/>
          <w:bCs/>
          <w:color w:val="000000"/>
          <w:spacing w:val="0"/>
          <w:w w:val="100"/>
          <w:lang w:val="ru-RU" w:eastAsia="ru-RU" w:bidi="ru-RU"/>
        </w:rPr>
      </w:pPr>
      <w:r>
        <w:rPr>
          <w:b/>
          <w:bCs/>
          <w:color w:val="000000"/>
          <w:spacing w:val="0"/>
          <w:w w:val="100"/>
          <w:lang w:val="ru-RU" w:eastAsia="ru-RU" w:bidi="ru-RU"/>
        </w:rPr>
      </w:r>
    </w:p>
    <w:p>
      <w:pPr>
        <w:pStyle w:val="23"/>
        <w:widowControl w:val="false"/>
        <w:shd w:val="clear" w:color="auto" w:fill="auto"/>
        <w:bidi w:val="0"/>
        <w:spacing w:lineRule="auto" w:line="259" w:before="0" w:after="0"/>
        <w:ind w:left="260" w:right="0" w:firstLine="20"/>
        <w:jc w:val="center"/>
        <w:rPr>
          <w:b/>
          <w:b/>
          <w:bCs/>
          <w:color w:val="000000"/>
          <w:spacing w:val="0"/>
          <w:w w:val="100"/>
          <w:lang w:val="ru-RU" w:eastAsia="ru-RU" w:bidi="ru-RU"/>
        </w:rPr>
      </w:pPr>
      <w:r>
        <w:rPr>
          <w:b/>
          <w:bCs/>
          <w:color w:val="000000"/>
          <w:spacing w:val="0"/>
          <w:w w:val="100"/>
          <w:lang w:val="ru-RU" w:eastAsia="ru-RU" w:bidi="ru-RU"/>
        </w:rPr>
      </w:r>
    </w:p>
    <w:p>
      <w:pPr>
        <w:pStyle w:val="23"/>
        <w:widowControl w:val="false"/>
        <w:shd w:val="clear" w:color="auto" w:fill="auto"/>
        <w:bidi w:val="0"/>
        <w:spacing w:lineRule="auto" w:line="259" w:before="0" w:after="0"/>
        <w:ind w:left="260" w:right="0" w:firstLine="20"/>
        <w:jc w:val="center"/>
        <w:rPr>
          <w:b/>
          <w:b/>
          <w:bCs/>
          <w:color w:val="000000"/>
          <w:spacing w:val="0"/>
          <w:w w:val="100"/>
          <w:lang w:val="ru-RU" w:eastAsia="ru-RU" w:bidi="ru-RU"/>
        </w:rPr>
      </w:pPr>
      <w:r>
        <w:rPr>
          <w:b/>
          <w:bCs/>
          <w:color w:val="000000"/>
          <w:spacing w:val="0"/>
          <w:w w:val="100"/>
          <w:lang w:val="ru-RU" w:eastAsia="ru-RU" w:bidi="ru-RU"/>
        </w:rPr>
      </w:r>
    </w:p>
    <w:p>
      <w:pPr>
        <w:pStyle w:val="23"/>
        <w:widowControl w:val="false"/>
        <w:shd w:val="clear" w:color="auto" w:fill="auto"/>
        <w:bidi w:val="0"/>
        <w:spacing w:lineRule="auto" w:line="259" w:before="0" w:after="0"/>
        <w:ind w:left="260" w:right="0" w:firstLine="20"/>
        <w:jc w:val="center"/>
        <w:rPr>
          <w:b/>
          <w:b/>
          <w:bCs/>
          <w:color w:val="000000"/>
          <w:spacing w:val="0"/>
          <w:w w:val="100"/>
          <w:lang w:val="ru-RU" w:eastAsia="ru-RU" w:bidi="ru-RU"/>
        </w:rPr>
      </w:pPr>
      <w:r>
        <w:rPr>
          <w:b/>
          <w:bCs/>
          <w:color w:val="000000"/>
          <w:spacing w:val="0"/>
          <w:w w:val="100"/>
          <w:lang w:val="ru-RU" w:eastAsia="ru-RU" w:bidi="ru-RU"/>
        </w:rPr>
      </w:r>
    </w:p>
    <w:p>
      <w:pPr>
        <w:pStyle w:val="23"/>
        <w:widowControl w:val="false"/>
        <w:shd w:val="clear" w:color="auto" w:fill="auto"/>
        <w:bidi w:val="0"/>
        <w:spacing w:lineRule="auto" w:line="259" w:before="0" w:after="0"/>
        <w:ind w:left="260" w:right="0" w:firstLine="20"/>
        <w:jc w:val="center"/>
        <w:rPr>
          <w:b/>
          <w:b/>
          <w:bCs/>
          <w:color w:val="000000"/>
          <w:spacing w:val="0"/>
          <w:w w:val="100"/>
          <w:lang w:val="ru-RU" w:eastAsia="ru-RU" w:bidi="ru-RU"/>
        </w:rPr>
      </w:pPr>
      <w:r>
        <w:rPr>
          <w:b/>
          <w:bCs/>
          <w:color w:val="000000"/>
          <w:spacing w:val="0"/>
          <w:w w:val="100"/>
          <w:lang w:val="ru-RU" w:eastAsia="ru-RU" w:bidi="ru-RU"/>
        </w:rPr>
      </w:r>
    </w:p>
    <w:p>
      <w:pPr>
        <w:pStyle w:val="23"/>
        <w:widowControl w:val="false"/>
        <w:shd w:val="clear" w:color="auto" w:fill="auto"/>
        <w:bidi w:val="0"/>
        <w:spacing w:lineRule="auto" w:line="259" w:before="0" w:after="0"/>
        <w:ind w:left="260" w:right="0" w:firstLine="20"/>
        <w:jc w:val="center"/>
        <w:rPr>
          <w:b/>
          <w:b/>
          <w:bCs/>
          <w:color w:val="000000"/>
          <w:spacing w:val="0"/>
          <w:w w:val="100"/>
          <w:lang w:val="ru-RU" w:eastAsia="ru-RU" w:bidi="ru-RU"/>
        </w:rPr>
      </w:pPr>
      <w:r>
        <w:rPr>
          <w:b/>
          <w:bCs/>
          <w:color w:val="000000"/>
          <w:spacing w:val="0"/>
          <w:w w:val="100"/>
          <w:lang w:val="ru-RU" w:eastAsia="ru-RU" w:bidi="ru-RU"/>
        </w:rPr>
      </w:r>
    </w:p>
    <w:p>
      <w:pPr>
        <w:pStyle w:val="23"/>
        <w:widowControl w:val="false"/>
        <w:shd w:val="clear" w:color="auto" w:fill="auto"/>
        <w:bidi w:val="0"/>
        <w:spacing w:lineRule="auto" w:line="259" w:before="0" w:after="0"/>
        <w:ind w:left="260" w:right="0" w:firstLine="20"/>
        <w:jc w:val="center"/>
        <w:rPr>
          <w:b/>
          <w:b/>
          <w:bCs/>
          <w:color w:val="000000"/>
          <w:spacing w:val="0"/>
          <w:w w:val="100"/>
          <w:lang w:val="ru-RU" w:eastAsia="ru-RU" w:bidi="ru-RU"/>
        </w:rPr>
      </w:pPr>
      <w:r>
        <w:rPr>
          <w:b/>
          <w:bCs/>
          <w:color w:val="000000"/>
          <w:spacing w:val="0"/>
          <w:w w:val="100"/>
          <w:lang w:val="ru-RU" w:eastAsia="ru-RU" w:bidi="ru-RU"/>
        </w:rPr>
      </w:r>
    </w:p>
    <w:p>
      <w:pPr>
        <w:pStyle w:val="23"/>
        <w:widowControl w:val="false"/>
        <w:shd w:val="clear" w:color="auto" w:fill="auto"/>
        <w:bidi w:val="0"/>
        <w:spacing w:lineRule="auto" w:line="259" w:before="0" w:after="0"/>
        <w:ind w:left="260" w:right="0" w:firstLine="20"/>
        <w:jc w:val="center"/>
        <w:rPr/>
      </w:pPr>
      <w:r>
        <w:rPr>
          <w:b/>
          <w:bCs/>
          <w:color w:val="000000"/>
          <w:spacing w:val="0"/>
          <w:w w:val="100"/>
          <w:shd w:fill="auto" w:val="clear"/>
          <w:lang w:val="ru-RU" w:eastAsia="ru-RU" w:bidi="ru-RU"/>
        </w:rPr>
        <w:t>3.6 ФОРМА ДОВЕРЕННОСТИ НА УПОЛНОМОЧЕННОЕ ЛИЦО, ИМЕЮЩЕЕ ПРАВО ПРЕДСТАВЛЕНИЯ ИНТЕРЕСОВ ПРЕТЕНДЕНТА (УЧАСТНИКА КОНКУРСА) НА ПРОЦЕДУРЕ ВСКРЫТИЯ КОНВЕРТОВ С ЗАЯВКАМИ НА УЧАСТИЕ В КОНКУРСЕ И НА ПРОЦЕДУРЕ ПРОВЕДЕНИЯ КОНКУРСА</w:t>
      </w:r>
    </w:p>
    <w:p>
      <w:pPr>
        <w:pStyle w:val="Style23"/>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На бланке организации</w:t>
      </w:r>
    </w:p>
    <w:p>
      <w:pPr>
        <w:pStyle w:val="Style23"/>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Дата</w:t>
      </w:r>
    </w:p>
    <w:p>
      <w:pPr>
        <w:pStyle w:val="23"/>
        <w:keepNext w:val="false"/>
        <w:keepLines w:val="false"/>
        <w:widowControl w:val="false"/>
        <w:shd w:val="clear" w:color="auto" w:fill="auto"/>
        <w:bidi w:val="0"/>
        <w:spacing w:lineRule="auto" w:line="259" w:before="0" w:after="180"/>
        <w:ind w:left="0" w:right="0" w:hanging="0"/>
        <w:jc w:val="center"/>
        <w:rPr/>
      </w:pPr>
      <w:r>
        <w:rPr>
          <w:b/>
          <w:bCs/>
          <w:color w:val="000000"/>
          <w:spacing w:val="0"/>
          <w:w w:val="100"/>
          <w:shd w:fill="auto" w:val="clear"/>
          <w:lang w:val="ru-RU" w:eastAsia="ru-RU" w:bidi="ru-RU"/>
        </w:rPr>
        <w:t>ДОВЕРЕННОСТЬ № ___</w:t>
      </w:r>
    </w:p>
    <w:p>
      <w:pPr>
        <w:pStyle w:val="Style23"/>
        <w:keepNext w:val="false"/>
        <w:keepLines w:val="false"/>
        <w:widowControl w:val="false"/>
        <w:shd w:val="clear" w:color="auto" w:fill="auto"/>
        <w:bidi w:val="0"/>
        <w:spacing w:lineRule="auto" w:line="240" w:before="0" w:after="52"/>
        <w:ind w:left="0" w:right="0" w:hanging="0"/>
        <w:jc w:val="both"/>
        <w:rPr/>
      </w:pPr>
      <w:r>
        <w:rPr>
          <w:color w:val="000000"/>
          <w:spacing w:val="0"/>
          <w:w w:val="100"/>
          <w:shd w:fill="auto" w:val="clear"/>
          <w:lang w:val="ru-RU" w:eastAsia="ru-RU" w:bidi="ru-RU"/>
        </w:rPr>
        <w:t>г. _______________________________________________________________________________________</w:t>
      </w:r>
    </w:p>
    <w:p>
      <w:pPr>
        <w:pStyle w:val="71"/>
        <w:keepNext w:val="false"/>
        <w:keepLines w:val="false"/>
        <w:widowControl w:val="false"/>
        <w:shd w:val="clear" w:color="auto" w:fill="auto"/>
        <w:bidi w:val="0"/>
        <w:spacing w:lineRule="auto" w:line="240" w:before="0" w:after="10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(прописью число, месяц и год выдачи доверенности)</w:t>
      </w:r>
    </w:p>
    <w:p>
      <w:pPr>
        <w:pStyle w:val="Style23"/>
        <w:keepNext w:val="false"/>
        <w:keepLines w:val="false"/>
        <w:widowControl w:val="false"/>
        <w:pBdr>
          <w:bottom w:val="single" w:sz="4" w:space="0" w:color="000000"/>
        </w:pBdr>
        <w:shd w:val="clear" w:color="auto" w:fill="auto"/>
        <w:bidi w:val="0"/>
        <w:spacing w:lineRule="auto" w:line="240" w:before="0" w:after="52"/>
        <w:ind w:left="0" w:right="0" w:firstLine="740"/>
        <w:jc w:val="both"/>
        <w:rPr/>
      </w:pPr>
      <w:r>
        <w:rPr>
          <w:color w:val="000000"/>
          <w:spacing w:val="0"/>
          <w:w w:val="100"/>
          <w:shd w:fill="auto" w:val="clear"/>
          <w:lang w:val="ru-RU" w:eastAsia="ru-RU" w:bidi="ru-RU"/>
        </w:rPr>
        <w:t>Претендент:</w:t>
      </w:r>
    </w:p>
    <w:p>
      <w:pPr>
        <w:pStyle w:val="Style23"/>
        <w:widowControl w:val="false"/>
        <w:pBdr>
          <w:bottom w:val="single" w:sz="4" w:space="0" w:color="000000"/>
        </w:pBdr>
        <w:shd w:val="clear" w:color="auto" w:fill="auto"/>
        <w:bidi w:val="0"/>
        <w:spacing w:lineRule="auto" w:line="240" w:before="0" w:after="109"/>
        <w:ind w:left="0" w:right="0" w:firstLine="740"/>
        <w:jc w:val="both"/>
        <w:rPr>
          <w:color w:val="000000"/>
          <w:spacing w:val="0"/>
          <w:w w:val="100"/>
          <w:lang w:val="ru-RU" w:eastAsia="ru-RU" w:bidi="ru-RU"/>
        </w:rPr>
      </w:pPr>
      <w:r>
        <w:rPr>
          <w:color w:val="000000"/>
          <w:spacing w:val="0"/>
          <w:w w:val="100"/>
          <w:lang w:val="ru-RU" w:eastAsia="ru-RU" w:bidi="ru-RU"/>
        </w:rPr>
      </w:r>
    </w:p>
    <w:p>
      <w:pPr>
        <w:pStyle w:val="71"/>
        <w:keepNext w:val="false"/>
        <w:keepLines w:val="false"/>
        <w:widowControl w:val="false"/>
        <w:shd w:val="clear" w:color="auto" w:fill="auto"/>
        <w:bidi w:val="0"/>
        <w:spacing w:lineRule="auto" w:line="240" w:before="0" w:after="100"/>
        <w:ind w:left="0" w:right="0" w:hanging="0"/>
        <w:jc w:val="center"/>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(наименование организации или Ф.И.О. Претендента)</w:t>
      </w:r>
    </w:p>
    <w:p>
      <w:pPr>
        <w:pStyle w:val="Style23"/>
        <w:keepNext w:val="false"/>
        <w:keepLines w:val="false"/>
        <w:widowControl w:val="false"/>
        <w:shd w:val="clear" w:color="auto" w:fill="auto"/>
        <w:tabs>
          <w:tab w:val="clear" w:pos="720"/>
          <w:tab w:val="left" w:pos="9629" w:leader="underscore"/>
        </w:tabs>
        <w:bidi w:val="0"/>
        <w:spacing w:lineRule="auto" w:line="240" w:before="0" w:after="0"/>
        <w:ind w:left="0" w:right="0" w:hanging="0"/>
        <w:jc w:val="both"/>
        <w:rPr/>
      </w:pPr>
      <w:r>
        <w:rPr>
          <w:color w:val="000000"/>
          <w:spacing w:val="0"/>
          <w:w w:val="100"/>
          <w:shd w:fill="auto" w:val="clear"/>
          <w:lang w:val="ru-RU" w:eastAsia="ru-RU" w:bidi="ru-RU"/>
        </w:rPr>
        <w:t>доверяет</w:t>
        <w:tab/>
      </w:r>
    </w:p>
    <w:p>
      <w:pPr>
        <w:pStyle w:val="71"/>
        <w:keepNext w:val="false"/>
        <w:keepLines w:val="false"/>
        <w:widowControl w:val="false"/>
        <w:shd w:val="clear" w:color="auto" w:fill="auto"/>
        <w:bidi w:val="0"/>
        <w:spacing w:lineRule="auto" w:line="240" w:before="0" w:after="100"/>
        <w:ind w:left="0" w:right="0" w:hanging="0"/>
        <w:jc w:val="both"/>
        <w:rPr/>
      </w:pPr>
      <w:r>
        <w:rPr>
          <w:color w:val="000000"/>
          <w:spacing w:val="0"/>
          <w:w w:val="100"/>
          <w:shd w:fill="auto" w:val="clear"/>
          <w:lang w:val="ru-RU" w:eastAsia="ru-RU" w:bidi="ru-RU"/>
        </w:rPr>
        <w:t>(                                                                                                                 фамилия, имя, отчество, должность)</w:t>
      </w:r>
    </w:p>
    <w:p>
      <w:pPr>
        <w:pStyle w:val="Style23"/>
        <w:keepNext w:val="false"/>
        <w:keepLines w:val="false"/>
        <w:widowControl w:val="false"/>
        <w:shd w:val="clear" w:color="auto" w:fill="auto"/>
        <w:bidi w:val="0"/>
        <w:spacing w:lineRule="auto" w:line="240" w:before="0" w:after="120"/>
        <w:ind w:left="0" w:right="0" w:hanging="0"/>
        <w:jc w:val="both"/>
        <w:rPr/>
      </w:pPr>
      <w:r>
        <w:rPr>
          <w:color w:val="000000"/>
          <w:spacing w:val="0"/>
          <w:w w:val="100"/>
          <w:shd w:fill="auto" w:val="clear"/>
          <w:lang w:val="ru-RU" w:eastAsia="ru-RU" w:bidi="ru-RU"/>
        </w:rPr>
        <w:t xml:space="preserve">паспорт серии ____№ ________выдан _______________________«______» _______________________                </w:t>
      </w:r>
    </w:p>
    <w:p>
      <w:pPr>
        <w:pStyle w:val="Style23"/>
        <w:widowControl w:val="false"/>
        <w:shd w:val="clear" w:color="auto" w:fill="auto"/>
        <w:bidi w:val="0"/>
        <w:spacing w:lineRule="auto" w:line="240" w:before="0" w:after="120"/>
        <w:ind w:left="0"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bidi w:val="0"/>
        <w:spacing w:lineRule="auto" w:line="240" w:before="0" w:after="120"/>
        <w:ind w:left="0"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bidi w:val="0"/>
        <w:spacing w:lineRule="auto" w:line="240" w:before="0" w:after="120"/>
        <w:ind w:left="0" w:right="0" w:hanging="0"/>
        <w:jc w:val="both"/>
        <w:rPr/>
      </w:pPr>
      <w:r>
        <w:rPr>
          <w:color w:val="000000"/>
          <w:spacing w:val="0"/>
          <w:w w:val="100"/>
          <w:shd w:fill="auto" w:val="clear"/>
          <w:lang w:val="ru-RU" w:eastAsia="ru-RU" w:bidi="ru-RU"/>
        </w:rPr>
        <w:t>представлять интересы __________________________________________________________________</w:t>
      </w:r>
    </w:p>
    <w:p>
      <w:pPr>
        <w:pStyle w:val="71"/>
        <w:keepNext w:val="false"/>
        <w:keepLines w:val="false"/>
        <w:widowControl w:val="false"/>
        <w:shd w:val="clear" w:color="auto" w:fill="auto"/>
        <w:bidi w:val="0"/>
        <w:spacing w:lineRule="auto" w:line="240" w:before="0" w:after="240"/>
        <w:ind w:left="5280" w:right="0" w:hanging="0"/>
        <w:jc w:val="both"/>
        <w:rPr/>
      </w:pPr>
      <w:r>
        <w:rPr>
          <w:color w:val="000000"/>
          <w:spacing w:val="0"/>
          <w:w w:val="100"/>
          <w:shd w:fill="auto" w:val="clear"/>
          <w:lang w:val="ru-RU" w:eastAsia="ru-RU" w:bidi="ru-RU"/>
        </w:rPr>
        <w:t>(наименование организации)</w:t>
      </w:r>
    </w:p>
    <w:p>
      <w:pPr>
        <w:pStyle w:val="Style23"/>
        <w:keepNext w:val="false"/>
        <w:keepLines w:val="false"/>
        <w:widowControl w:val="false"/>
        <w:shd w:val="clear" w:color="auto" w:fill="auto"/>
        <w:tabs>
          <w:tab w:val="clear" w:pos="720"/>
          <w:tab w:val="left" w:pos="9406" w:leader="underscore"/>
          <w:tab w:val="left" w:pos="9533" w:leader="underscore"/>
        </w:tabs>
        <w:bidi w:val="0"/>
        <w:spacing w:lineRule="auto" w:line="240" w:before="0" w:after="120"/>
        <w:ind w:left="0" w:right="0" w:hanging="0"/>
        <w:jc w:val="both"/>
        <w:rPr/>
      </w:pPr>
      <w:r>
        <w:rPr>
          <w:color w:val="000000"/>
          <w:spacing w:val="0"/>
          <w:w w:val="100"/>
          <w:shd w:fill="auto" w:val="clear"/>
          <w:lang w:val="ru-RU" w:eastAsia="ru-RU" w:bidi="ru-RU"/>
        </w:rPr>
        <w:t>на открытом конкурсе</w:t>
        <w:tab/>
        <w:tab/>
      </w:r>
    </w:p>
    <w:p>
      <w:pPr>
        <w:pStyle w:val="71"/>
        <w:keepNext w:val="false"/>
        <w:keepLines w:val="false"/>
        <w:widowControl w:val="false"/>
        <w:shd w:val="clear" w:color="auto" w:fill="auto"/>
        <w:bidi w:val="0"/>
        <w:spacing w:lineRule="auto" w:line="240" w:before="0" w:after="68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(наименование конкурса)</w:t>
      </w:r>
    </w:p>
    <w:p>
      <w:pPr>
        <w:pStyle w:val="Style23"/>
        <w:keepNext w:val="false"/>
        <w:keepLines w:val="false"/>
        <w:widowControl w:val="false"/>
        <w:shd w:val="clear" w:color="auto" w:fill="auto"/>
        <w:bidi w:val="0"/>
        <w:spacing w:lineRule="auto" w:line="259" w:before="0" w:after="120"/>
        <w:ind w:left="0" w:right="0" w:hanging="0"/>
        <w:jc w:val="both"/>
        <w:rPr/>
      </w:pPr>
      <w:r>
        <w:rPr>
          <w:color w:val="000000"/>
          <w:spacing w:val="0"/>
          <w:w w:val="100"/>
          <w:shd w:fill="auto" w:val="clear"/>
          <w:lang w:val="ru-RU" w:eastAsia="ru-RU" w:bidi="ru-RU"/>
        </w:rPr>
        <w:t>в том числе присутствовать на процедуре вскрытия конвертов с заявками на участие в вышеуказанном конкурсе и на процедуре проведения конкурса, включая право осуществлять аудиозапись и /или видеозапись вскрытия конвертов с заявками на участие в конкурсе и аудиозапись конкурса.</w:t>
      </w:r>
    </w:p>
    <w:p>
      <w:pPr>
        <w:pStyle w:val="Style23"/>
        <w:keepNext w:val="false"/>
        <w:keepLines w:val="false"/>
        <w:widowControl w:val="false"/>
        <w:shd w:val="clear" w:color="auto" w:fill="auto"/>
        <w:bidi w:val="0"/>
        <w:spacing w:before="0" w:after="120"/>
        <w:ind w:left="0" w:right="0" w:hanging="0"/>
        <w:jc w:val="both"/>
        <w:rPr/>
      </w:pPr>
      <w:r>
        <w:rPr>
          <w:color w:val="000000"/>
          <w:spacing w:val="0"/>
          <w:w w:val="100"/>
          <w:shd w:fill="auto" w:val="clear"/>
          <w:lang w:val="ru-RU" w:eastAsia="ru-RU" w:bidi="ru-RU"/>
        </w:rPr>
        <w:t>В целях выполнения данного поручения он уполномочен представлять Единой комиссии необходимые документы, подписывать и получать от имени доверителя все документы, связанные с его выполнением.</w:t>
      </w:r>
    </w:p>
    <w:p>
      <w:pPr>
        <w:pStyle w:val="Style23"/>
        <w:keepNext w:val="false"/>
        <w:keepLines w:val="false"/>
        <w:widowControl w:val="false"/>
        <w:shd w:val="clear" w:color="auto" w:fill="auto"/>
        <w:bidi w:val="0"/>
        <w:spacing w:lineRule="auto" w:line="259" w:before="0" w:after="120"/>
        <w:ind w:left="0" w:right="0" w:hanging="0"/>
        <w:jc w:val="both"/>
        <w:rPr/>
      </w:pPr>
      <w:r>
        <w:rPr>
          <w:color w:val="000000"/>
          <w:spacing w:val="0"/>
          <w:w w:val="100"/>
          <w:shd w:fill="auto" w:val="clear"/>
          <w:lang w:val="ru-RU" w:eastAsia="ru-RU" w:bidi="ru-RU"/>
        </w:rPr>
        <w:t>Подпись _________________________       _______________________________________удостоверяем.</w:t>
      </w:r>
    </w:p>
    <w:p>
      <w:pPr>
        <w:pStyle w:val="71"/>
        <w:keepNext w:val="false"/>
        <w:keepLines w:val="false"/>
        <w:widowControl w:val="false"/>
        <w:shd w:val="clear" w:color="auto" w:fill="auto"/>
        <w:tabs>
          <w:tab w:val="clear" w:pos="720"/>
          <w:tab w:val="left" w:pos="5129" w:leader="none"/>
        </w:tabs>
        <w:bidi w:val="0"/>
        <w:spacing w:lineRule="auto" w:line="240" w:before="0" w:after="240"/>
        <w:ind w:left="1740" w:right="0" w:hanging="0"/>
        <w:jc w:val="both"/>
        <w:rPr/>
      </w:pPr>
      <w:r>
        <w:rPr>
          <w:color w:val="000000"/>
          <w:spacing w:val="0"/>
          <w:w w:val="100"/>
          <w:shd w:fill="auto" w:val="clear"/>
          <w:lang w:val="ru-RU" w:eastAsia="ru-RU" w:bidi="ru-RU"/>
        </w:rPr>
        <w:t>(Ф.И.О. удостоверяемого)</w:t>
        <w:tab/>
        <w:t>(Подпись удостоверяемого)</w:t>
      </w:r>
    </w:p>
    <w:p>
      <w:pPr>
        <w:pStyle w:val="Style23"/>
        <w:keepNext w:val="false"/>
        <w:keepLines w:val="false"/>
        <w:widowControl w:val="false"/>
        <w:shd w:val="clear" w:color="auto" w:fill="auto"/>
        <w:tabs>
          <w:tab w:val="clear" w:pos="720"/>
          <w:tab w:val="left" w:pos="4085" w:leader="none"/>
          <w:tab w:val="left" w:pos="7138" w:leader="underscore"/>
        </w:tabs>
        <w:bidi w:val="0"/>
        <w:spacing w:lineRule="auto" w:line="259" w:before="0" w:after="120"/>
        <w:ind w:left="0" w:right="0" w:hanging="0"/>
        <w:jc w:val="both"/>
        <w:rPr/>
      </w:pPr>
      <w:r>
        <w:rPr>
          <w:color w:val="000000"/>
          <w:spacing w:val="0"/>
          <w:w w:val="100"/>
          <w:shd w:fill="auto" w:val="clear"/>
          <w:lang w:val="ru-RU" w:eastAsia="ru-RU" w:bidi="ru-RU"/>
        </w:rPr>
        <w:t>Доверенность действительна по « _______</w:t>
        <w:tab/>
        <w:t>» ________________20_____г.</w:t>
      </w:r>
    </w:p>
    <w:p>
      <w:pPr>
        <w:pStyle w:val="Style23"/>
        <w:keepNext w:val="false"/>
        <w:keepLines w:val="false"/>
        <w:widowControl w:val="false"/>
        <w:shd w:val="clear" w:color="auto" w:fill="auto"/>
        <w:bidi w:val="0"/>
        <w:spacing w:lineRule="auto" w:line="259" w:before="0" w:after="120"/>
        <w:ind w:left="0" w:right="0" w:hanging="0"/>
        <w:jc w:val="both"/>
        <w:rPr/>
      </w:pPr>
      <w:r>
        <w:rPr>
          <w:color w:val="000000"/>
          <w:spacing w:val="0"/>
          <w:w w:val="100"/>
          <w:shd w:fill="auto" w:val="clear"/>
          <w:lang w:val="ru-RU" w:eastAsia="ru-RU" w:bidi="ru-RU"/>
        </w:rPr>
        <w:t>Руководитель организации ______________________________   (_________________)</w:t>
      </w:r>
    </w:p>
    <w:p>
      <w:pPr>
        <w:pStyle w:val="71"/>
        <w:keepNext w:val="false"/>
        <w:keepLines w:val="false"/>
        <w:widowControl w:val="false"/>
        <w:shd w:val="clear" w:color="auto" w:fill="auto"/>
        <w:bidi w:val="0"/>
        <w:spacing w:lineRule="auto" w:line="240" w:before="0" w:after="160"/>
        <w:ind w:left="6780" w:right="0" w:hanging="0"/>
        <w:jc w:val="both"/>
        <w:rPr/>
      </w:pPr>
      <w:r>
        <w:rPr>
          <w:color w:val="000000"/>
          <w:spacing w:val="0"/>
          <w:w w:val="100"/>
          <w:shd w:fill="auto" w:val="clear"/>
          <w:lang w:val="ru-RU" w:eastAsia="ru-RU" w:bidi="ru-RU"/>
        </w:rPr>
        <w:t>(Ф.И.О.)</w:t>
      </w:r>
    </w:p>
    <w:p>
      <w:pPr>
        <w:pStyle w:val="Style23"/>
        <w:keepNext w:val="false"/>
        <w:keepLines w:val="false"/>
        <w:widowControl w:val="false"/>
        <w:shd w:val="clear" w:color="auto" w:fill="auto"/>
        <w:bidi w:val="0"/>
        <w:spacing w:lineRule="auto" w:line="259" w:before="0" w:after="340"/>
        <w:ind w:left="5980" w:right="0" w:hanging="0"/>
        <w:jc w:val="both"/>
        <w:rPr/>
      </w:pPr>
      <w:r>
        <w:rPr>
          <w:color w:val="000000"/>
          <w:spacing w:val="0"/>
          <w:w w:val="100"/>
          <w:shd w:fill="auto" w:val="clear"/>
          <w:lang w:val="ru-RU" w:eastAsia="ru-RU" w:bidi="ru-RU"/>
        </w:rPr>
        <w:t>м.п.</w:t>
      </w:r>
    </w:p>
    <w:p>
      <w:pPr>
        <w:pStyle w:val="11"/>
        <w:keepNext w:val="true"/>
        <w:keepLines/>
        <w:widowControl w:val="false"/>
        <w:shd w:val="clear" w:color="auto" w:fill="auto"/>
        <w:bidi w:val="0"/>
        <w:spacing w:lineRule="auto" w:line="240" w:before="0" w:after="340"/>
        <w:ind w:left="0" w:right="0" w:hanging="0"/>
        <w:jc w:val="both"/>
        <w:rPr>
          <w:color w:val="000000"/>
          <w:spacing w:val="0"/>
          <w:w w:val="100"/>
          <w:lang w:val="ru-RU" w:eastAsia="ru-RU" w:bidi="ru-RU"/>
        </w:rPr>
      </w:pPr>
      <w:r>
        <w:rPr>
          <w:color w:val="000000"/>
          <w:spacing w:val="0"/>
          <w:w w:val="100"/>
          <w:lang w:val="ru-RU" w:eastAsia="ru-RU" w:bidi="ru-RU"/>
        </w:rPr>
      </w:r>
    </w:p>
    <w:p>
      <w:pPr>
        <w:pStyle w:val="11"/>
        <w:widowControl w:val="false"/>
        <w:shd w:val="clear" w:color="auto" w:fill="auto"/>
        <w:bidi w:val="0"/>
        <w:spacing w:lineRule="auto" w:line="240" w:before="0" w:after="340"/>
        <w:ind w:left="0" w:right="0" w:hanging="0"/>
        <w:jc w:val="both"/>
        <w:rPr>
          <w:color w:val="000000"/>
          <w:spacing w:val="0"/>
          <w:w w:val="100"/>
          <w:lang w:val="ru-RU" w:eastAsia="ru-RU" w:bidi="ru-RU"/>
        </w:rPr>
      </w:pPr>
      <w:r>
        <w:rPr>
          <w:color w:val="000000"/>
          <w:spacing w:val="0"/>
          <w:w w:val="100"/>
          <w:lang w:val="ru-RU" w:eastAsia="ru-RU" w:bidi="ru-RU"/>
        </w:rPr>
      </w:r>
    </w:p>
    <w:p>
      <w:pPr>
        <w:pStyle w:val="11"/>
        <w:widowControl w:val="false"/>
        <w:shd w:val="clear" w:color="auto" w:fill="auto"/>
        <w:bidi w:val="0"/>
        <w:spacing w:lineRule="auto" w:line="240" w:before="0" w:after="340"/>
        <w:ind w:left="0" w:right="0" w:hanging="0"/>
        <w:jc w:val="both"/>
        <w:rPr>
          <w:color w:val="000000"/>
          <w:spacing w:val="0"/>
          <w:w w:val="100"/>
          <w:lang w:val="ru-RU" w:eastAsia="ru-RU" w:bidi="ru-RU"/>
        </w:rPr>
      </w:pPr>
      <w:r>
        <w:rPr>
          <w:color w:val="000000"/>
          <w:spacing w:val="0"/>
          <w:w w:val="100"/>
          <w:lang w:val="ru-RU" w:eastAsia="ru-RU" w:bidi="ru-RU"/>
        </w:rPr>
      </w:r>
    </w:p>
    <w:p>
      <w:pPr>
        <w:pStyle w:val="11"/>
        <w:widowControl w:val="false"/>
        <w:shd w:val="clear" w:color="auto" w:fill="auto"/>
        <w:bidi w:val="0"/>
        <w:spacing w:lineRule="auto" w:line="240" w:before="0" w:after="340"/>
        <w:ind w:left="0" w:right="0" w:hanging="0"/>
        <w:jc w:val="both"/>
        <w:rPr>
          <w:color w:val="000000"/>
          <w:spacing w:val="0"/>
          <w:w w:val="100"/>
          <w:lang w:val="ru-RU" w:eastAsia="ru-RU" w:bidi="ru-RU"/>
        </w:rPr>
      </w:pPr>
      <w:r>
        <w:rPr>
          <w:color w:val="000000"/>
          <w:spacing w:val="0"/>
          <w:w w:val="100"/>
          <w:lang w:val="ru-RU" w:eastAsia="ru-RU" w:bidi="ru-RU"/>
        </w:rPr>
      </w:r>
    </w:p>
    <w:p>
      <w:pPr>
        <w:pStyle w:val="11"/>
        <w:widowControl w:val="false"/>
        <w:shd w:val="clear" w:color="auto" w:fill="auto"/>
        <w:bidi w:val="0"/>
        <w:spacing w:lineRule="auto" w:line="240" w:before="0" w:after="340"/>
        <w:ind w:left="0" w:right="0" w:hanging="0"/>
        <w:jc w:val="both"/>
        <w:rPr>
          <w:color w:val="000000"/>
          <w:spacing w:val="0"/>
          <w:w w:val="100"/>
          <w:lang w:val="ru-RU" w:eastAsia="ru-RU" w:bidi="ru-RU"/>
        </w:rPr>
      </w:pPr>
      <w:r>
        <w:rPr>
          <w:color w:val="000000"/>
          <w:spacing w:val="0"/>
          <w:w w:val="100"/>
          <w:lang w:val="ru-RU" w:eastAsia="ru-RU" w:bidi="ru-RU"/>
        </w:rPr>
      </w:r>
    </w:p>
    <w:p>
      <w:pPr>
        <w:pStyle w:val="11"/>
        <w:widowControl w:val="false"/>
        <w:shd w:val="clear" w:color="auto" w:fill="auto"/>
        <w:bidi w:val="0"/>
        <w:spacing w:lineRule="auto" w:line="240" w:before="0" w:after="340"/>
        <w:ind w:left="0" w:right="0" w:hanging="0"/>
        <w:jc w:val="both"/>
        <w:rPr/>
      </w:pPr>
      <w:bookmarkStart w:id="46" w:name="bookmark89"/>
      <w:r>
        <w:rPr>
          <w:color w:val="000000"/>
          <w:spacing w:val="0"/>
          <w:w w:val="100"/>
          <w:shd w:fill="auto" w:val="clear"/>
          <w:lang w:val="ru-RU" w:eastAsia="ru-RU" w:bidi="ru-RU"/>
        </w:rPr>
        <w:t>ЧАСТЬ II.</w:t>
      </w:r>
      <w:bookmarkEnd w:id="46"/>
    </w:p>
    <w:p>
      <w:pPr>
        <w:pStyle w:val="Style23"/>
        <w:keepNext w:val="false"/>
        <w:keepLines w:val="false"/>
        <w:widowControl w:val="false"/>
        <w:shd w:val="clear" w:color="auto" w:fill="auto"/>
        <w:bidi w:val="0"/>
        <w:spacing w:lineRule="auto" w:line="259" w:before="0" w:after="340"/>
        <w:ind w:left="0" w:right="0" w:hanging="0"/>
        <w:jc w:val="both"/>
        <w:rPr/>
      </w:pPr>
      <w:r>
        <w:rPr>
          <w:color w:val="000000"/>
          <w:spacing w:val="0"/>
          <w:w w:val="100"/>
          <w:shd w:fill="auto" w:val="clear"/>
          <w:lang w:val="ru-RU" w:eastAsia="ru-RU" w:bidi="ru-RU"/>
        </w:rPr>
        <w:t>ПРИЛОЖЕНИЯ К КОНКУРСНОЙ ДОКУМЕНТАЦИИ</w:t>
      </w:r>
    </w:p>
    <w:p>
      <w:pPr>
        <w:pStyle w:val="Style23"/>
        <w:keepNext w:val="false"/>
        <w:keepLines w:val="false"/>
        <w:widowControl w:val="false"/>
        <w:shd w:val="clear" w:color="auto" w:fill="auto"/>
        <w:bidi w:val="0"/>
        <w:spacing w:lineRule="auto" w:line="259" w:before="0" w:after="380"/>
        <w:ind w:left="440" w:right="0" w:hanging="440"/>
        <w:jc w:val="both"/>
        <w:rPr/>
      </w:pPr>
      <w:r>
        <w:rPr>
          <w:b/>
          <w:bCs/>
          <w:i/>
          <w:iCs/>
          <w:color w:val="000000"/>
          <w:spacing w:val="0"/>
          <w:w w:val="100"/>
          <w:shd w:fill="auto" w:val="clear"/>
          <w:lang w:val="ru-RU" w:eastAsia="ru-RU" w:bidi="ru-RU"/>
        </w:rPr>
        <w:t>Приложение № 1 к Конкурсной документации: Акт о состоянии общего имущества собственников помещений в многоквартирном доме, являющегося объектом конкурса в приложении к Конкурсной документации.</w:t>
      </w:r>
    </w:p>
    <w:p>
      <w:pPr>
        <w:pStyle w:val="Style23"/>
        <w:keepNext w:val="false"/>
        <w:keepLines w:val="false"/>
        <w:widowControl w:val="false"/>
        <w:shd w:val="clear" w:color="auto" w:fill="auto"/>
        <w:bidi w:val="0"/>
        <w:spacing w:lineRule="auto" w:line="259" w:before="0" w:after="240"/>
        <w:ind w:left="0" w:right="0" w:hanging="0"/>
        <w:jc w:val="both"/>
        <w:rPr/>
      </w:pPr>
      <w:r>
        <w:rPr>
          <w:b/>
          <w:bCs/>
          <w:i/>
          <w:iCs/>
          <w:color w:val="000000"/>
          <w:spacing w:val="0"/>
          <w:w w:val="100"/>
          <w:shd w:fill="auto" w:val="clear"/>
          <w:lang w:val="ru-RU" w:eastAsia="ru-RU" w:bidi="ru-RU"/>
        </w:rPr>
        <w:t xml:space="preserve">Приложение № 2 к Конкурсной документации: «Перечень обязательных работ и услуг по </w:t>
      </w:r>
      <w:r>
        <w:rPr>
          <w:color w:val="000000"/>
          <w:spacing w:val="0"/>
          <w:w w:val="100"/>
          <w:shd w:fill="auto" w:val="clear"/>
          <w:lang w:val="ru-RU" w:eastAsia="ru-RU" w:bidi="ru-RU"/>
        </w:rPr>
        <w:t xml:space="preserve">с.. </w:t>
      </w:r>
      <w:r>
        <w:rPr>
          <w:b/>
          <w:bCs/>
          <w:i/>
          <w:iCs/>
          <w:color w:val="000000"/>
          <w:spacing w:val="0"/>
          <w:w w:val="100"/>
          <w:shd w:fill="auto" w:val="clear"/>
          <w:lang w:val="ru-RU" w:eastAsia="ru-RU" w:bidi="ru-RU"/>
        </w:rPr>
        <w:t>держанию и ремонту общего имущества в многоквартирном доме» в приложении к Конкурсной документации.</w:t>
      </w:r>
    </w:p>
    <w:p>
      <w:pPr>
        <w:pStyle w:val="Style23"/>
        <w:keepNext w:val="false"/>
        <w:keepLines w:val="false"/>
        <w:widowControl w:val="false"/>
        <w:shd w:val="clear" w:color="auto" w:fill="auto"/>
        <w:bidi w:val="0"/>
        <w:spacing w:before="0" w:after="480"/>
        <w:ind w:left="0" w:right="0" w:hanging="0"/>
        <w:jc w:val="both"/>
        <w:rPr/>
      </w:pPr>
      <w:r>
        <w:rPr>
          <w:b/>
          <w:bCs/>
          <w:i/>
          <w:iCs/>
          <w:color w:val="000000"/>
          <w:spacing w:val="0"/>
          <w:w w:val="100"/>
          <w:shd w:fill="auto" w:val="clear"/>
          <w:lang w:val="ru-RU" w:eastAsia="ru-RU" w:bidi="ru-RU"/>
        </w:rPr>
        <w:t>Приложение № 3 к Конкурсной документации: «Перечень дополнительных работ и услуг по содержанию и ремонту общего имущества в многоквартирном доме» в приложении к Конкурсной документации.</w:t>
      </w:r>
    </w:p>
    <w:p>
      <w:pPr>
        <w:pStyle w:val="Style23"/>
        <w:keepNext w:val="false"/>
        <w:keepLines w:val="false"/>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pPr>
      <w:r>
        <w:rPr>
          <w:b/>
          <w:bCs/>
          <w:i/>
          <w:iCs/>
          <w:color w:val="000000"/>
          <w:spacing w:val="0"/>
          <w:w w:val="100"/>
          <w:shd w:fill="auto" w:val="clear"/>
          <w:lang w:val="ru-RU" w:eastAsia="ru-RU" w:bidi="ru-RU"/>
        </w:rPr>
        <w:t xml:space="preserve">Приложение № 1 </w:t>
      </w:r>
    </w:p>
    <w:p>
      <w:pPr>
        <w:pStyle w:val="Style23"/>
        <w:widowControl w:val="false"/>
        <w:shd w:val="clear" w:color="auto" w:fill="auto"/>
        <w:bidi w:val="0"/>
        <w:spacing w:lineRule="auto" w:line="240" w:before="0" w:after="483"/>
        <w:ind w:left="0" w:right="0" w:hanging="0"/>
        <w:jc w:val="both"/>
        <w:rPr/>
      </w:pPr>
      <w:r>
        <w:rPr>
          <w:b/>
          <w:bCs/>
          <w:i/>
          <w:iCs/>
          <w:color w:val="000000"/>
          <w:spacing w:val="0"/>
          <w:w w:val="100"/>
          <w:shd w:fill="auto" w:val="clear"/>
          <w:lang w:val="ru-RU" w:eastAsia="ru-RU" w:bidi="ru-RU"/>
        </w:rPr>
        <w:t xml:space="preserve">                                                                                                                      </w:t>
      </w:r>
      <w:r>
        <w:rPr>
          <w:b/>
          <w:bCs/>
          <w:i/>
          <w:iCs/>
          <w:color w:val="000000"/>
          <w:spacing w:val="0"/>
          <w:w w:val="100"/>
          <w:shd w:fill="auto" w:val="clear"/>
          <w:lang w:val="ru-RU" w:eastAsia="ru-RU" w:bidi="ru-RU"/>
        </w:rPr>
        <w:t>к Конкурсной документации</w:t>
      </w:r>
    </w:p>
    <w:p>
      <w:pPr>
        <w:pStyle w:val="Style23"/>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hd w:fill="auto" w:val="clear"/>
          <w:lang w:val="ru-RU" w:eastAsia="ru-RU" w:bidi="ru-RU"/>
        </w:rPr>
        <w:t>Лот № 1</w:t>
      </w:r>
    </w:p>
    <w:p>
      <w:pPr>
        <w:pStyle w:val="Style23"/>
        <w:keepNext w:val="false"/>
        <w:keepLines w:val="false"/>
        <w:widowControl w:val="false"/>
        <w:shd w:val="clear" w:color="auto" w:fill="auto"/>
        <w:bidi w:val="0"/>
        <w:spacing w:lineRule="auto" w:line="240" w:before="0" w:after="0"/>
        <w:ind w:left="0" w:right="0" w:hanging="0"/>
        <w:jc w:val="center"/>
        <w:rPr/>
      </w:pPr>
      <w:r>
        <w:rPr>
          <w:color w:val="000000"/>
          <w:spacing w:val="0"/>
          <w:w w:val="100"/>
          <w:shd w:fill="auto" w:val="clear"/>
          <w:lang w:val="ru-RU" w:eastAsia="ru-RU" w:bidi="ru-RU"/>
        </w:rPr>
        <w:t>АКТ</w:t>
        <w:br/>
        <w:t>о состоянии общего имущества собственников помещений в многоквартирном доме,</w:t>
        <w:br/>
        <w:t>являющегося объектом конкурса</w:t>
      </w:r>
    </w:p>
    <w:p>
      <w:pPr>
        <w:pStyle w:val="Style23"/>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Style23"/>
        <w:keepNext w:val="false"/>
        <w:keepLines w:val="false"/>
        <w:widowControl w:val="false"/>
        <w:numPr>
          <w:ilvl w:val="0"/>
          <w:numId w:val="0"/>
        </w:numPr>
        <w:shd w:val="clear" w:color="auto" w:fill="auto"/>
        <w:tabs>
          <w:tab w:val="clear" w:pos="720"/>
          <w:tab w:val="left" w:pos="307" w:leader="none"/>
        </w:tabs>
        <w:bidi w:val="0"/>
        <w:spacing w:lineRule="auto" w:line="240" w:before="0" w:after="240"/>
        <w:ind w:left="0" w:right="0" w:hanging="0"/>
        <w:jc w:val="center"/>
        <w:rPr/>
      </w:pPr>
      <w:r>
        <w:rPr>
          <w:color w:val="000000"/>
          <w:spacing w:val="0"/>
          <w:w w:val="100"/>
          <w:shd w:fill="auto" w:val="clear"/>
          <w:lang w:val="ru-RU" w:eastAsia="ru-RU" w:bidi="ru-RU"/>
        </w:rPr>
        <w:t>Общие сведения о многоквартирном доме</w:t>
      </w:r>
    </w:p>
    <w:p>
      <w:pPr>
        <w:pStyle w:val="Style23"/>
        <w:keepNext w:val="false"/>
        <w:keepLines w:val="false"/>
        <w:widowControl w:val="false"/>
        <w:numPr>
          <w:ilvl w:val="0"/>
          <w:numId w:val="20"/>
        </w:numPr>
        <w:shd w:val="clear" w:color="auto" w:fill="auto"/>
        <w:tabs>
          <w:tab w:val="clear" w:pos="720"/>
          <w:tab w:val="left" w:pos="322" w:leader="none"/>
        </w:tabs>
        <w:bidi w:val="0"/>
        <w:spacing w:lineRule="auto" w:line="240" w:before="0" w:after="69"/>
        <w:ind w:left="0" w:right="0" w:hanging="0"/>
        <w:jc w:val="both"/>
        <w:rPr/>
      </w:pPr>
      <w:r>
        <w:rPr>
          <w:color w:val="000000"/>
          <w:spacing w:val="0"/>
          <w:w w:val="100"/>
          <w:shd w:fill="auto" w:val="clear"/>
          <w:lang w:val="ru-RU" w:eastAsia="ru-RU" w:bidi="ru-RU"/>
        </w:rPr>
        <w:t>Адрес многоквартирного дома 243550 Брянская область, Погарский район, пгт Погар,</w:t>
      </w:r>
    </w:p>
    <w:p>
      <w:pPr>
        <w:pStyle w:val="Style23"/>
        <w:keepNext w:val="false"/>
        <w:keepLines w:val="false"/>
        <w:widowControl w:val="false"/>
        <w:shd w:val="clear" w:color="auto" w:fill="auto"/>
        <w:bidi w:val="0"/>
        <w:spacing w:lineRule="auto" w:line="252" w:before="0" w:after="40"/>
        <w:ind w:left="0" w:right="0" w:firstLine="800"/>
        <w:jc w:val="both"/>
        <w:rPr/>
      </w:pPr>
      <w:r>
        <w:rPr>
          <w:color w:val="000000"/>
          <w:spacing w:val="0"/>
          <w:w w:val="100"/>
          <w:shd w:fill="auto" w:val="clear"/>
          <w:lang w:val="ru-RU" w:eastAsia="ru-RU" w:bidi="ru-RU"/>
        </w:rPr>
        <w:t>ул. 2-й Квартал, д 6 В.</w:t>
      </w:r>
    </w:p>
    <w:p>
      <w:pPr>
        <w:pStyle w:val="Style23"/>
        <w:keepNext w:val="false"/>
        <w:keepLines w:val="false"/>
        <w:widowControl w:val="false"/>
        <w:numPr>
          <w:ilvl w:val="0"/>
          <w:numId w:val="20"/>
        </w:numPr>
        <w:shd w:val="clear" w:color="auto" w:fill="auto"/>
        <w:tabs>
          <w:tab w:val="clear" w:pos="720"/>
          <w:tab w:val="left" w:pos="918" w:leader="none"/>
        </w:tabs>
        <w:bidi w:val="0"/>
        <w:spacing w:lineRule="auto" w:line="252" w:before="0" w:after="40"/>
        <w:ind w:left="0" w:right="0" w:firstLine="560"/>
        <w:jc w:val="both"/>
        <w:rPr/>
      </w:pPr>
      <w:r>
        <w:rPr>
          <w:color w:val="000000"/>
          <w:spacing w:val="0"/>
          <w:w w:val="100"/>
          <w:shd w:fill="auto" w:val="clear"/>
          <w:lang w:val="ru-RU" w:eastAsia="ru-RU" w:bidi="ru-RU"/>
        </w:rPr>
        <w:t>Кадастровый номер многоквартирного дома (при его наличии) _</w:t>
      </w:r>
      <w:r>
        <w:rPr>
          <w:color w:val="000000"/>
          <w:spacing w:val="0"/>
          <w:w w:val="100"/>
          <w:lang w:val="ru-RU" w:eastAsia="ru-RU" w:bidi="ru-RU"/>
        </w:rPr>
        <w:t>_</w:t>
      </w:r>
      <w:r>
        <w:rPr>
          <w:color w:val="000000"/>
          <w:spacing w:val="0"/>
          <w:w w:val="100"/>
          <w:u w:val="single"/>
          <w:lang w:val="ru-RU" w:eastAsia="ru-RU" w:bidi="ru-RU"/>
        </w:rPr>
        <w:t xml:space="preserve">32:19:0211502:621  </w:t>
      </w:r>
      <w:r>
        <w:rPr>
          <w:color w:val="000000"/>
          <w:spacing w:val="0"/>
          <w:w w:val="100"/>
          <w:u w:val="single"/>
          <w:shd w:fill="auto" w:val="clear"/>
          <w:lang w:val="ru-RU" w:eastAsia="ru-RU" w:bidi="ru-RU"/>
        </w:rPr>
        <w:t>__</w:t>
      </w:r>
      <w:r>
        <w:rPr>
          <w:color w:val="000000"/>
          <w:spacing w:val="0"/>
          <w:w w:val="100"/>
          <w:shd w:fill="auto" w:val="clear"/>
          <w:lang w:val="ru-RU" w:eastAsia="ru-RU" w:bidi="ru-RU"/>
        </w:rPr>
        <w:t>_____</w:t>
      </w:r>
    </w:p>
    <w:p>
      <w:pPr>
        <w:pStyle w:val="Style23"/>
        <w:keepNext w:val="false"/>
        <w:keepLines w:val="false"/>
        <w:widowControl w:val="false"/>
        <w:numPr>
          <w:ilvl w:val="0"/>
          <w:numId w:val="20"/>
        </w:numPr>
        <w:shd w:val="clear" w:color="auto" w:fill="auto"/>
        <w:tabs>
          <w:tab w:val="clear" w:pos="720"/>
          <w:tab w:val="left" w:pos="918" w:leader="none"/>
          <w:tab w:val="left" w:pos="10536" w:leader="underscore"/>
        </w:tabs>
        <w:bidi w:val="0"/>
        <w:spacing w:lineRule="auto" w:line="252" w:before="0" w:after="40"/>
        <w:ind w:left="0" w:right="0" w:firstLine="560"/>
        <w:jc w:val="both"/>
        <w:rPr/>
      </w:pPr>
      <w:r>
        <w:rPr>
          <w:color w:val="000000"/>
          <w:spacing w:val="0"/>
          <w:w w:val="100"/>
          <w:shd w:fill="auto" w:val="clear"/>
          <w:lang w:val="ru-RU" w:eastAsia="ru-RU" w:bidi="ru-RU"/>
        </w:rPr>
        <w:t>Серия, тип постройки _____________________________________________________________</w:t>
      </w:r>
    </w:p>
    <w:p>
      <w:pPr>
        <w:pStyle w:val="Style23"/>
        <w:keepNext w:val="false"/>
        <w:keepLines w:val="false"/>
        <w:widowControl w:val="false"/>
        <w:numPr>
          <w:ilvl w:val="0"/>
          <w:numId w:val="20"/>
        </w:numPr>
        <w:shd w:val="clear" w:color="auto" w:fill="auto"/>
        <w:tabs>
          <w:tab w:val="clear" w:pos="720"/>
          <w:tab w:val="left" w:pos="914" w:leader="none"/>
          <w:tab w:val="left" w:pos="10536" w:leader="underscore"/>
        </w:tabs>
        <w:bidi w:val="0"/>
        <w:spacing w:lineRule="auto" w:line="252" w:before="0" w:after="40"/>
        <w:ind w:left="0" w:right="0" w:firstLine="560"/>
        <w:jc w:val="both"/>
        <w:rPr/>
      </w:pPr>
      <w:r>
        <w:rPr>
          <w:color w:val="000000"/>
          <w:spacing w:val="0"/>
          <w:w w:val="100"/>
          <w:shd w:fill="auto" w:val="clear"/>
          <w:lang w:val="ru-RU" w:eastAsia="ru-RU" w:bidi="ru-RU"/>
        </w:rPr>
        <w:t xml:space="preserve">Год постройки  </w:t>
      </w:r>
      <w:r>
        <w:rPr>
          <w:color w:val="000000"/>
          <w:spacing w:val="0"/>
          <w:w w:val="100"/>
          <w:u w:val="single"/>
          <w:shd w:fill="auto" w:val="clear"/>
          <w:lang w:val="ru-RU" w:eastAsia="ru-RU" w:bidi="ru-RU"/>
        </w:rPr>
        <w:t xml:space="preserve">     2016 </w:t>
      </w:r>
      <w:r>
        <w:rPr>
          <w:color w:val="000000"/>
          <w:spacing w:val="0"/>
          <w:w w:val="100"/>
          <w:u w:val="single"/>
          <w:lang w:val="ru-RU" w:eastAsia="ru-RU" w:bidi="ru-RU"/>
        </w:rPr>
        <w:t xml:space="preserve">г  </w:t>
      </w:r>
      <w:r>
        <w:rPr>
          <w:color w:val="000000"/>
          <w:spacing w:val="0"/>
          <w:w w:val="100"/>
          <w:u w:val="single"/>
          <w:shd w:fill="auto" w:val="clear"/>
          <w:lang w:val="ru-RU" w:eastAsia="ru-RU" w:bidi="ru-RU"/>
        </w:rPr>
        <w:t xml:space="preserve">                                                                                                                   </w:t>
      </w:r>
    </w:p>
    <w:p>
      <w:pPr>
        <w:pStyle w:val="Style23"/>
        <w:keepNext w:val="false"/>
        <w:keepLines w:val="false"/>
        <w:widowControl w:val="false"/>
        <w:numPr>
          <w:ilvl w:val="0"/>
          <w:numId w:val="20"/>
        </w:numPr>
        <w:shd w:val="clear" w:color="auto" w:fill="auto"/>
        <w:tabs>
          <w:tab w:val="clear" w:pos="720"/>
          <w:tab w:val="left" w:pos="914" w:leader="none"/>
        </w:tabs>
        <w:bidi w:val="0"/>
        <w:spacing w:lineRule="auto" w:line="252" w:before="0" w:after="40"/>
        <w:ind w:left="0" w:right="0" w:firstLine="560"/>
        <w:jc w:val="both"/>
        <w:rPr/>
      </w:pPr>
      <w:r>
        <w:rPr>
          <w:color w:val="000000"/>
          <w:spacing w:val="0"/>
          <w:w w:val="100"/>
          <w:shd w:fill="auto" w:val="clear"/>
          <w:lang w:val="ru-RU" w:eastAsia="ru-RU" w:bidi="ru-RU"/>
        </w:rPr>
        <w:t>Степень износа по данным государственного технического учета</w:t>
      </w:r>
      <w:r>
        <w:rPr>
          <w:color w:val="000000"/>
          <w:spacing w:val="0"/>
          <w:w w:val="100"/>
          <w:u w:val="single"/>
          <w:shd w:fill="auto" w:val="clear"/>
          <w:lang w:val="ru-RU" w:eastAsia="ru-RU" w:bidi="ru-RU"/>
        </w:rPr>
        <w:t xml:space="preserve">                                                 </w:t>
      </w:r>
    </w:p>
    <w:p>
      <w:pPr>
        <w:pStyle w:val="Style23"/>
        <w:keepNext w:val="false"/>
        <w:keepLines w:val="false"/>
        <w:widowControl w:val="false"/>
        <w:numPr>
          <w:ilvl w:val="0"/>
          <w:numId w:val="20"/>
        </w:numPr>
        <w:shd w:val="clear" w:color="auto" w:fill="auto"/>
        <w:tabs>
          <w:tab w:val="clear" w:pos="720"/>
          <w:tab w:val="left" w:pos="914" w:leader="none"/>
          <w:tab w:val="left" w:pos="10536" w:leader="underscore"/>
        </w:tabs>
        <w:bidi w:val="0"/>
        <w:spacing w:lineRule="auto" w:line="252" w:before="0" w:after="40"/>
        <w:ind w:left="0" w:right="0" w:firstLine="560"/>
        <w:jc w:val="both"/>
        <w:rPr/>
      </w:pPr>
      <w:r>
        <w:rPr>
          <w:color w:val="000000"/>
          <w:spacing w:val="0"/>
          <w:w w:val="100"/>
          <w:shd w:fill="auto" w:val="clear"/>
          <w:lang w:val="ru-RU" w:eastAsia="ru-RU" w:bidi="ru-RU"/>
        </w:rPr>
        <w:t>Степень фактического износа</w:t>
      </w:r>
      <w:r>
        <w:rPr>
          <w:color w:val="000000"/>
          <w:spacing w:val="0"/>
          <w:w w:val="100"/>
          <w:u w:val="single"/>
          <w:lang w:val="ru-RU" w:eastAsia="ru-RU" w:bidi="ru-RU"/>
        </w:rPr>
        <w:t xml:space="preserve">            </w:t>
      </w:r>
      <w:r>
        <w:rPr>
          <w:color w:val="000000"/>
          <w:spacing w:val="0"/>
          <w:w w:val="100"/>
          <w:highlight w:val="yellow"/>
          <w:u w:val="single"/>
          <w:lang w:val="ru-RU" w:eastAsia="ru-RU" w:bidi="ru-RU"/>
        </w:rPr>
        <w:t xml:space="preserve"> </w:t>
      </w:r>
      <w:r>
        <w:rPr>
          <w:color w:val="000000"/>
          <w:spacing w:val="0"/>
          <w:w w:val="100"/>
          <w:u w:val="single"/>
          <w:shd w:fill="auto" w:val="clear"/>
          <w:lang w:val="ru-RU" w:eastAsia="ru-RU" w:bidi="ru-RU"/>
        </w:rPr>
        <w:t xml:space="preserve">                                                                                                </w:t>
      </w:r>
    </w:p>
    <w:p>
      <w:pPr>
        <w:pStyle w:val="Style23"/>
        <w:keepNext w:val="false"/>
        <w:keepLines w:val="false"/>
        <w:widowControl w:val="false"/>
        <w:numPr>
          <w:ilvl w:val="0"/>
          <w:numId w:val="20"/>
        </w:numPr>
        <w:shd w:val="clear" w:color="auto" w:fill="auto"/>
        <w:tabs>
          <w:tab w:val="clear" w:pos="720"/>
          <w:tab w:val="left" w:pos="918" w:leader="none"/>
          <w:tab w:val="left" w:pos="10536" w:leader="underscore"/>
        </w:tabs>
        <w:bidi w:val="0"/>
        <w:spacing w:lineRule="auto" w:line="252" w:before="0" w:after="40"/>
        <w:ind w:left="0" w:right="0" w:firstLine="560"/>
        <w:jc w:val="both"/>
        <w:rPr/>
      </w:pPr>
      <w:r>
        <w:rPr>
          <w:color w:val="000000"/>
          <w:spacing w:val="0"/>
          <w:w w:val="100"/>
          <w:shd w:fill="auto" w:val="clear"/>
          <w:lang w:val="ru-RU" w:eastAsia="ru-RU" w:bidi="ru-RU"/>
        </w:rPr>
        <w:t>Год последнего капитального ремонта _______________________________________________</w:t>
      </w:r>
    </w:p>
    <w:p>
      <w:pPr>
        <w:pStyle w:val="Style23"/>
        <w:keepNext w:val="false"/>
        <w:keepLines w:val="false"/>
        <w:widowControl w:val="false"/>
        <w:numPr>
          <w:ilvl w:val="0"/>
          <w:numId w:val="20"/>
        </w:numPr>
        <w:shd w:val="clear" w:color="auto" w:fill="auto"/>
        <w:tabs>
          <w:tab w:val="clear" w:pos="720"/>
          <w:tab w:val="left" w:pos="930" w:leader="none"/>
          <w:tab w:val="left" w:pos="10546" w:leader="underscore"/>
        </w:tabs>
        <w:bidi w:val="0"/>
        <w:spacing w:lineRule="auto" w:line="252" w:before="0" w:after="40"/>
        <w:ind w:left="0" w:right="0" w:firstLine="580"/>
        <w:jc w:val="both"/>
        <w:rPr/>
      </w:pPr>
      <w:r>
        <w:rPr>
          <w:color w:val="000000"/>
          <w:spacing w:val="0"/>
          <w:w w:val="100"/>
          <w:shd w:fill="auto" w:val="clear"/>
          <w:lang w:val="ru-RU" w:eastAsia="ru-RU" w:bidi="ru-RU"/>
        </w:rPr>
        <w:t>Реквизиты правового акта о признании многоквартирного дома аварийным и подлежащим сносу ___________________________________________________________________________________</w:t>
      </w:r>
    </w:p>
    <w:p>
      <w:pPr>
        <w:pStyle w:val="Style23"/>
        <w:keepNext w:val="false"/>
        <w:keepLines w:val="false"/>
        <w:widowControl w:val="false"/>
        <w:numPr>
          <w:ilvl w:val="0"/>
          <w:numId w:val="20"/>
        </w:numPr>
        <w:shd w:val="clear" w:color="auto" w:fill="auto"/>
        <w:tabs>
          <w:tab w:val="clear" w:pos="720"/>
          <w:tab w:val="left" w:pos="934" w:leader="none"/>
          <w:tab w:val="left" w:pos="10536" w:leader="underscore"/>
        </w:tabs>
        <w:bidi w:val="0"/>
        <w:spacing w:lineRule="auto" w:line="252" w:before="0" w:after="40"/>
        <w:ind w:left="0" w:right="0" w:firstLine="580"/>
        <w:jc w:val="both"/>
        <w:rPr/>
      </w:pPr>
      <w:r>
        <w:rPr>
          <w:color w:val="000000"/>
          <w:spacing w:val="0"/>
          <w:w w:val="100"/>
          <w:shd w:fill="auto" w:val="clear"/>
          <w:lang w:val="ru-RU" w:eastAsia="ru-RU" w:bidi="ru-RU"/>
        </w:rPr>
        <w:t>Количество этажей</w:t>
      </w:r>
      <w:r>
        <w:rPr>
          <w:color w:val="000000"/>
          <w:spacing w:val="0"/>
          <w:w w:val="100"/>
          <w:u w:val="single"/>
          <w:shd w:fill="auto" w:val="clear"/>
          <w:lang w:val="ru-RU" w:eastAsia="ru-RU" w:bidi="ru-RU"/>
        </w:rPr>
        <w:t xml:space="preserve">    </w:t>
      </w:r>
      <w:r>
        <w:rPr>
          <w:color w:val="000000"/>
          <w:spacing w:val="0"/>
          <w:w w:val="100"/>
          <w:u w:val="single"/>
          <w:lang w:val="ru-RU" w:eastAsia="ru-RU" w:bidi="ru-RU"/>
        </w:rPr>
        <w:t xml:space="preserve">  3  </w:t>
      </w:r>
      <w:r>
        <w:rPr>
          <w:color w:val="000000"/>
          <w:spacing w:val="0"/>
          <w:w w:val="100"/>
          <w:u w:val="single"/>
          <w:shd w:fill="auto" w:val="clear"/>
          <w:lang w:val="ru-RU" w:eastAsia="ru-RU" w:bidi="ru-RU"/>
        </w:rPr>
        <w:t xml:space="preserve">                                                                                                                     </w:t>
      </w:r>
    </w:p>
    <w:p>
      <w:pPr>
        <w:pStyle w:val="Style23"/>
        <w:keepNext w:val="false"/>
        <w:keepLines w:val="false"/>
        <w:widowControl w:val="false"/>
        <w:numPr>
          <w:ilvl w:val="0"/>
          <w:numId w:val="20"/>
        </w:numPr>
        <w:shd w:val="clear" w:color="auto" w:fill="auto"/>
        <w:tabs>
          <w:tab w:val="clear" w:pos="720"/>
          <w:tab w:val="left" w:pos="1034" w:leader="none"/>
          <w:tab w:val="left" w:pos="10536" w:leader="underscore"/>
        </w:tabs>
        <w:bidi w:val="0"/>
        <w:spacing w:lineRule="auto" w:line="252" w:before="0" w:after="40"/>
        <w:ind w:left="0" w:right="0" w:firstLine="580"/>
        <w:jc w:val="both"/>
        <w:rPr/>
      </w:pPr>
      <w:r>
        <w:rPr>
          <w:color w:val="000000"/>
          <w:spacing w:val="0"/>
          <w:w w:val="100"/>
          <w:shd w:fill="auto" w:val="clear"/>
          <w:lang w:val="ru-RU" w:eastAsia="ru-RU" w:bidi="ru-RU"/>
        </w:rPr>
        <w:t xml:space="preserve">Наличие подвала </w:t>
      </w:r>
      <w:r>
        <w:rPr>
          <w:color w:val="000000"/>
          <w:spacing w:val="0"/>
          <w:w w:val="100"/>
          <w:u w:val="single"/>
          <w:shd w:fill="auto" w:val="clear"/>
          <w:lang w:val="ru-RU" w:eastAsia="ru-RU" w:bidi="ru-RU"/>
        </w:rPr>
        <w:t xml:space="preserve">  </w:t>
      </w:r>
      <w:r>
        <w:rPr>
          <w:color w:val="000000"/>
          <w:spacing w:val="0"/>
          <w:w w:val="100"/>
          <w:u w:val="single"/>
          <w:lang w:val="ru-RU" w:eastAsia="ru-RU" w:bidi="ru-RU"/>
        </w:rPr>
        <w:t xml:space="preserve">Нет                                                                                                                       </w:t>
      </w:r>
    </w:p>
    <w:p>
      <w:pPr>
        <w:pStyle w:val="Style23"/>
        <w:keepNext w:val="false"/>
        <w:keepLines w:val="false"/>
        <w:widowControl w:val="false"/>
        <w:numPr>
          <w:ilvl w:val="0"/>
          <w:numId w:val="20"/>
        </w:numPr>
        <w:shd w:val="clear" w:color="auto" w:fill="auto"/>
        <w:tabs>
          <w:tab w:val="clear" w:pos="720"/>
          <w:tab w:val="left" w:pos="1025" w:leader="none"/>
          <w:tab w:val="left" w:pos="7444" w:leader="underscore"/>
          <w:tab w:val="left" w:pos="10536" w:leader="underscore"/>
        </w:tabs>
        <w:bidi w:val="0"/>
        <w:spacing w:lineRule="auto" w:line="252" w:before="0" w:after="40"/>
        <w:ind w:left="0" w:right="0" w:firstLine="580"/>
        <w:jc w:val="both"/>
        <w:rPr/>
      </w:pPr>
      <w:r>
        <w:rPr>
          <w:color w:val="000000"/>
          <w:spacing w:val="0"/>
          <w:w w:val="100"/>
          <w:shd w:fill="auto" w:val="clear"/>
          <w:lang w:val="ru-RU" w:eastAsia="ru-RU" w:bidi="ru-RU"/>
        </w:rPr>
        <w:t xml:space="preserve">Наличие цокольного этажа </w:t>
      </w:r>
      <w:r>
        <w:rPr>
          <w:color w:val="000000"/>
          <w:spacing w:val="0"/>
          <w:w w:val="100"/>
          <w:u w:val="single"/>
          <w:shd w:fill="auto" w:val="clear"/>
          <w:lang w:val="ru-RU" w:eastAsia="ru-RU" w:bidi="ru-RU"/>
        </w:rPr>
        <w:t xml:space="preserve"> </w:t>
      </w:r>
      <w:r>
        <w:rPr>
          <w:color w:val="000000"/>
          <w:spacing w:val="0"/>
          <w:w w:val="100"/>
          <w:u w:val="single"/>
          <w:lang w:val="ru-RU" w:eastAsia="ru-RU" w:bidi="ru-RU"/>
        </w:rPr>
        <w:t>Нет</w:t>
      </w:r>
      <w:r>
        <w:rPr>
          <w:color w:val="000000"/>
          <w:spacing w:val="0"/>
          <w:w w:val="100"/>
          <w:u w:val="single"/>
          <w:shd w:fill="auto" w:val="clear"/>
          <w:lang w:val="ru-RU" w:eastAsia="ru-RU" w:bidi="ru-RU"/>
        </w:rPr>
        <w:t xml:space="preserve">                                                                                                       </w:t>
      </w:r>
    </w:p>
    <w:p>
      <w:pPr>
        <w:pStyle w:val="Style23"/>
        <w:keepNext w:val="false"/>
        <w:keepLines w:val="false"/>
        <w:widowControl w:val="false"/>
        <w:numPr>
          <w:ilvl w:val="0"/>
          <w:numId w:val="20"/>
        </w:numPr>
        <w:shd w:val="clear" w:color="auto" w:fill="auto"/>
        <w:tabs>
          <w:tab w:val="clear" w:pos="720"/>
          <w:tab w:val="left" w:pos="1034" w:leader="none"/>
          <w:tab w:val="left" w:pos="10536" w:leader="underscore"/>
        </w:tabs>
        <w:bidi w:val="0"/>
        <w:spacing w:lineRule="auto" w:line="252" w:before="0" w:after="40"/>
        <w:ind w:left="0" w:right="0" w:firstLine="580"/>
        <w:jc w:val="both"/>
        <w:rPr/>
      </w:pPr>
      <w:r>
        <w:rPr>
          <w:color w:val="000000"/>
          <w:spacing w:val="0"/>
          <w:w w:val="100"/>
          <w:shd w:fill="auto" w:val="clear"/>
          <w:lang w:val="ru-RU" w:eastAsia="ru-RU" w:bidi="ru-RU"/>
        </w:rPr>
        <w:t xml:space="preserve">Наличие мансарды </w:t>
      </w:r>
      <w:r>
        <w:rPr>
          <w:color w:val="000000"/>
          <w:spacing w:val="0"/>
          <w:w w:val="100"/>
          <w:u w:val="single"/>
          <w:lang w:val="ru-RU" w:eastAsia="ru-RU" w:bidi="ru-RU"/>
        </w:rPr>
        <w:t>нет</w:t>
      </w:r>
      <w:r>
        <w:rPr>
          <w:color w:val="000000"/>
          <w:spacing w:val="0"/>
          <w:w w:val="100"/>
          <w:u w:val="single"/>
          <w:shd w:fill="auto" w:val="clear"/>
          <w:lang w:val="ru-RU" w:eastAsia="ru-RU" w:bidi="ru-RU"/>
        </w:rPr>
        <w:t xml:space="preserve">                                                                                                                       </w:t>
      </w:r>
    </w:p>
    <w:p>
      <w:pPr>
        <w:pStyle w:val="Style23"/>
        <w:keepNext w:val="false"/>
        <w:keepLines w:val="false"/>
        <w:widowControl w:val="false"/>
        <w:numPr>
          <w:ilvl w:val="0"/>
          <w:numId w:val="20"/>
        </w:numPr>
        <w:shd w:val="clear" w:color="auto" w:fill="auto"/>
        <w:tabs>
          <w:tab w:val="clear" w:pos="720"/>
          <w:tab w:val="left" w:pos="1034" w:leader="none"/>
          <w:tab w:val="left" w:pos="10536" w:leader="underscore"/>
        </w:tabs>
        <w:bidi w:val="0"/>
        <w:spacing w:lineRule="auto" w:line="252" w:before="0" w:after="40"/>
        <w:ind w:left="0" w:right="0" w:firstLine="580"/>
        <w:jc w:val="both"/>
        <w:rPr/>
      </w:pPr>
      <w:r>
        <w:rPr>
          <w:color w:val="000000"/>
          <w:spacing w:val="0"/>
          <w:w w:val="100"/>
          <w:shd w:fill="auto" w:val="clear"/>
          <w:lang w:val="ru-RU" w:eastAsia="ru-RU" w:bidi="ru-RU"/>
        </w:rPr>
        <w:t xml:space="preserve">Наличие мезонина </w:t>
      </w:r>
      <w:r>
        <w:rPr>
          <w:color w:val="000000"/>
          <w:spacing w:val="0"/>
          <w:w w:val="100"/>
          <w:u w:val="single"/>
          <w:lang w:val="ru-RU" w:eastAsia="ru-RU" w:bidi="ru-RU"/>
        </w:rPr>
        <w:t>нет</w:t>
      </w:r>
      <w:r>
        <w:rPr>
          <w:color w:val="000000"/>
          <w:spacing w:val="0"/>
          <w:w w:val="100"/>
          <w:u w:val="single"/>
          <w:shd w:fill="auto" w:val="clear"/>
          <w:lang w:val="ru-RU" w:eastAsia="ru-RU" w:bidi="ru-RU"/>
        </w:rPr>
        <w:t xml:space="preserve">                                                                                                                       </w:t>
      </w:r>
    </w:p>
    <w:p>
      <w:pPr>
        <w:pStyle w:val="Style23"/>
        <w:keepNext w:val="false"/>
        <w:keepLines w:val="false"/>
        <w:widowControl w:val="false"/>
        <w:numPr>
          <w:ilvl w:val="0"/>
          <w:numId w:val="20"/>
        </w:numPr>
        <w:shd w:val="clear" w:color="auto" w:fill="auto"/>
        <w:tabs>
          <w:tab w:val="clear" w:pos="720"/>
          <w:tab w:val="left" w:pos="1039" w:leader="none"/>
          <w:tab w:val="left" w:pos="10536" w:leader="underscore"/>
        </w:tabs>
        <w:bidi w:val="0"/>
        <w:spacing w:lineRule="auto" w:line="252" w:before="0" w:after="40"/>
        <w:ind w:left="0" w:right="0" w:firstLine="580"/>
        <w:jc w:val="both"/>
        <w:rPr/>
      </w:pPr>
      <w:r>
        <w:rPr>
          <w:color w:val="000000"/>
          <w:spacing w:val="0"/>
          <w:w w:val="100"/>
          <w:shd w:fill="auto" w:val="clear"/>
          <w:lang w:val="ru-RU" w:eastAsia="ru-RU" w:bidi="ru-RU"/>
        </w:rPr>
        <w:t>Количество квартир ___</w:t>
      </w:r>
      <w:r>
        <w:rPr>
          <w:color w:val="000000"/>
          <w:spacing w:val="0"/>
          <w:w w:val="100"/>
          <w:u w:val="single"/>
          <w:lang w:val="ru-RU" w:eastAsia="ru-RU" w:bidi="ru-RU"/>
        </w:rPr>
        <w:t>24_</w:t>
      </w:r>
      <w:r>
        <w:rPr>
          <w:color w:val="000000"/>
          <w:spacing w:val="0"/>
          <w:w w:val="100"/>
          <w:shd w:fill="auto" w:val="clear"/>
          <w:lang w:val="ru-RU" w:eastAsia="ru-RU" w:bidi="ru-RU"/>
        </w:rPr>
        <w:t>_______________________________________________________</w:t>
      </w:r>
    </w:p>
    <w:p>
      <w:pPr>
        <w:pStyle w:val="Style23"/>
        <w:keepNext w:val="false"/>
        <w:keepLines w:val="false"/>
        <w:widowControl w:val="false"/>
        <w:numPr>
          <w:ilvl w:val="0"/>
          <w:numId w:val="20"/>
        </w:numPr>
        <w:shd w:val="clear" w:color="auto" w:fill="auto"/>
        <w:tabs>
          <w:tab w:val="clear" w:pos="720"/>
          <w:tab w:val="left" w:pos="1039" w:leader="none"/>
        </w:tabs>
        <w:bidi w:val="0"/>
        <w:spacing w:lineRule="auto" w:line="259" w:before="0" w:after="40"/>
        <w:ind w:left="0" w:right="0" w:firstLine="580"/>
        <w:jc w:val="both"/>
        <w:rPr/>
      </w:pPr>
      <w:r>
        <w:rPr>
          <w:color w:val="000000"/>
          <w:spacing w:val="0"/>
          <w:w w:val="100"/>
          <w:shd w:fill="auto" w:val="clear"/>
          <w:lang w:val="ru-RU" w:eastAsia="ru-RU" w:bidi="ru-RU"/>
        </w:rPr>
        <w:t>Количество нежилых помещений, не входящих в состав общего имущества</w:t>
      </w:r>
      <w:r>
        <w:rPr>
          <w:color w:val="000000"/>
          <w:spacing w:val="0"/>
          <w:w w:val="100"/>
          <w:u w:val="single"/>
          <w:shd w:fill="auto" w:val="clear"/>
          <w:lang w:val="ru-RU" w:eastAsia="ru-RU" w:bidi="ru-RU"/>
        </w:rPr>
        <w:t xml:space="preserve"> </w:t>
      </w:r>
      <w:r>
        <w:rPr>
          <w:color w:val="000000"/>
          <w:spacing w:val="0"/>
          <w:w w:val="100"/>
          <w:u w:val="single"/>
          <w:lang w:val="ru-RU" w:eastAsia="ru-RU" w:bidi="ru-RU"/>
        </w:rPr>
        <w:t xml:space="preserve">Нет </w:t>
      </w:r>
      <w:r>
        <w:rPr>
          <w:color w:val="000000"/>
          <w:spacing w:val="0"/>
          <w:w w:val="100"/>
          <w:u w:val="single"/>
          <w:shd w:fill="auto" w:val="clear"/>
          <w:lang w:val="ru-RU" w:eastAsia="ru-RU" w:bidi="ru-RU"/>
        </w:rPr>
        <w:t xml:space="preserve">                    </w:t>
      </w:r>
    </w:p>
    <w:p>
      <w:pPr>
        <w:pStyle w:val="Style23"/>
        <w:keepNext w:val="false"/>
        <w:keepLines w:val="false"/>
        <w:widowControl w:val="false"/>
        <w:numPr>
          <w:ilvl w:val="0"/>
          <w:numId w:val="20"/>
        </w:numPr>
        <w:shd w:val="clear" w:color="auto" w:fill="auto"/>
        <w:tabs>
          <w:tab w:val="clear" w:pos="720"/>
          <w:tab w:val="left" w:pos="1054" w:leader="none"/>
          <w:tab w:val="left" w:pos="10536" w:leader="underscore"/>
        </w:tabs>
        <w:bidi w:val="0"/>
        <w:spacing w:lineRule="auto" w:line="259" w:before="0" w:after="40"/>
        <w:ind w:left="0" w:right="0" w:firstLine="580"/>
        <w:jc w:val="both"/>
        <w:rPr/>
      </w:pPr>
      <w:r>
        <w:rPr>
          <w:color w:val="000000"/>
          <w:spacing w:val="0"/>
          <w:w w:val="100"/>
          <w:shd w:fill="auto" w:val="clear"/>
          <w:lang w:val="ru-RU" w:eastAsia="ru-RU" w:bidi="ru-RU"/>
        </w:rPr>
        <w:t xml:space="preserve">Реквизиты правового акта о признании всех жилых помещений в многоквартирном доме непригодными для проживания </w:t>
      </w:r>
      <w:r>
        <w:rPr>
          <w:color w:val="000000"/>
          <w:spacing w:val="0"/>
          <w:w w:val="100"/>
          <w:u w:val="single"/>
          <w:shd w:fill="auto" w:val="clear"/>
          <w:lang w:val="ru-RU" w:eastAsia="ru-RU" w:bidi="ru-RU"/>
        </w:rPr>
        <w:t xml:space="preserve">  </w:t>
      </w:r>
      <w:r>
        <w:rPr>
          <w:color w:val="000000"/>
          <w:spacing w:val="0"/>
          <w:w w:val="100"/>
          <w:u w:val="single"/>
          <w:lang w:val="ru-RU" w:eastAsia="ru-RU" w:bidi="ru-RU"/>
        </w:rPr>
        <w:t xml:space="preserve">Нет </w:t>
      </w:r>
      <w:r>
        <w:rPr>
          <w:color w:val="000000"/>
          <w:spacing w:val="0"/>
          <w:w w:val="100"/>
          <w:highlight w:val="yellow"/>
          <w:u w:val="single"/>
          <w:lang w:val="ru-RU" w:eastAsia="ru-RU" w:bidi="ru-RU"/>
        </w:rPr>
        <w:t xml:space="preserve">   </w:t>
      </w:r>
      <w:r>
        <w:rPr>
          <w:color w:val="000000"/>
          <w:spacing w:val="0"/>
          <w:w w:val="100"/>
          <w:u w:val="single"/>
          <w:shd w:fill="auto" w:val="clear"/>
          <w:lang w:val="ru-RU" w:eastAsia="ru-RU" w:bidi="ru-RU"/>
        </w:rPr>
        <w:t xml:space="preserve">                                                                                                             </w:t>
      </w:r>
    </w:p>
    <w:p>
      <w:pPr>
        <w:pStyle w:val="Style23"/>
        <w:keepNext w:val="false"/>
        <w:keepLines w:val="false"/>
        <w:widowControl w:val="false"/>
        <w:numPr>
          <w:ilvl w:val="0"/>
          <w:numId w:val="20"/>
        </w:numPr>
        <w:pBdr>
          <w:bottom w:val="single" w:sz="4" w:space="0" w:color="000000"/>
        </w:pBdr>
        <w:shd w:val="clear" w:color="auto" w:fill="auto"/>
        <w:tabs>
          <w:tab w:val="clear" w:pos="720"/>
          <w:tab w:val="left" w:pos="1060" w:leader="none"/>
          <w:tab w:val="left" w:pos="10555" w:leader="underscore"/>
        </w:tabs>
        <w:bidi w:val="0"/>
        <w:spacing w:lineRule="auto" w:line="252" w:before="0" w:after="40"/>
        <w:ind w:left="0" w:right="0" w:firstLine="580"/>
        <w:jc w:val="both"/>
        <w:rPr/>
      </w:pPr>
      <w:r>
        <w:rPr>
          <w:color w:val="000000"/>
          <w:spacing w:val="0"/>
          <w:w w:val="100"/>
          <w:shd w:fill="auto" w:val="clear"/>
          <w:lang w:val="ru-RU" w:eastAsia="ru-RU" w:bidi="ru-RU"/>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________</w:t>
      </w:r>
    </w:p>
    <w:p>
      <w:pPr>
        <w:pStyle w:val="Style23"/>
        <w:widowControl w:val="false"/>
        <w:numPr>
          <w:ilvl w:val="0"/>
          <w:numId w:val="0"/>
        </w:numPr>
        <w:pBdr>
          <w:bottom w:val="single" w:sz="4" w:space="0" w:color="000000"/>
        </w:pBdr>
        <w:shd w:val="clear" w:color="auto" w:fill="auto"/>
        <w:tabs>
          <w:tab w:val="clear" w:pos="720"/>
          <w:tab w:val="left" w:pos="1060" w:leader="none"/>
          <w:tab w:val="left" w:pos="10555" w:leader="underscore"/>
        </w:tabs>
        <w:bidi w:val="0"/>
        <w:spacing w:lineRule="auto" w:line="252" w:before="0" w:after="40"/>
        <w:ind w:left="0" w:right="0" w:hanging="0"/>
        <w:jc w:val="both"/>
        <w:rPr/>
      </w:pPr>
      <w:r>
        <w:rPr>
          <w:color w:val="000000"/>
          <w:spacing w:val="0"/>
          <w:w w:val="100"/>
          <w:shd w:fill="auto" w:val="clear"/>
          <w:lang w:val="ru-RU" w:eastAsia="ru-RU" w:bidi="ru-RU"/>
        </w:rPr>
        <w:t>________________________________________________________________________________________</w:t>
      </w:r>
    </w:p>
    <w:p>
      <w:pPr>
        <w:pStyle w:val="Style23"/>
        <w:widowControl w:val="false"/>
        <w:numPr>
          <w:ilvl w:val="0"/>
          <w:numId w:val="20"/>
        </w:numPr>
        <w:pBdr>
          <w:bottom w:val="single" w:sz="4" w:space="0" w:color="000000"/>
        </w:pBdr>
        <w:shd w:val="clear" w:color="auto" w:fill="auto"/>
        <w:tabs>
          <w:tab w:val="clear" w:pos="720"/>
          <w:tab w:val="left" w:pos="1060" w:leader="none"/>
          <w:tab w:val="left" w:pos="10555" w:leader="underscore"/>
        </w:tabs>
        <w:bidi w:val="0"/>
        <w:spacing w:lineRule="auto" w:line="252" w:before="0" w:after="40"/>
        <w:ind w:left="0" w:right="0" w:firstLine="580"/>
        <w:jc w:val="both"/>
        <w:rPr/>
      </w:pPr>
      <w:r>
        <w:rPr>
          <w:color w:val="000000"/>
          <w:spacing w:val="0"/>
          <w:w w:val="100"/>
          <w:shd w:fill="auto" w:val="clear"/>
          <w:lang w:val="ru-RU" w:eastAsia="ru-RU" w:bidi="ru-RU"/>
        </w:rPr>
        <w:t xml:space="preserve">Строительный объем        </w:t>
      </w:r>
      <w:r>
        <w:rPr>
          <w:color w:val="000000"/>
          <w:spacing w:val="0"/>
          <w:w w:val="100"/>
          <w:lang w:val="ru-RU" w:eastAsia="ru-RU" w:bidi="ru-RU"/>
        </w:rPr>
        <w:t xml:space="preserve"> </w:t>
      </w:r>
      <w:r>
        <w:rPr>
          <w:rFonts w:eastAsia="Times New Roman" w:cs="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3700 куб.м.</w:t>
      </w:r>
    </w:p>
    <w:p>
      <w:pPr>
        <w:pStyle w:val="Style23"/>
        <w:widowControl w:val="false"/>
        <w:numPr>
          <w:ilvl w:val="0"/>
          <w:numId w:val="21"/>
        </w:numPr>
        <w:shd w:val="clear" w:color="auto" w:fill="auto"/>
        <w:tabs>
          <w:tab w:val="clear" w:pos="720"/>
          <w:tab w:val="left" w:pos="954" w:leader="none"/>
        </w:tabs>
        <w:bidi w:val="0"/>
        <w:spacing w:lineRule="auto" w:line="264" w:before="0" w:after="40"/>
        <w:ind w:left="0" w:right="0" w:firstLine="580"/>
        <w:jc w:val="both"/>
        <w:rPr/>
      </w:pPr>
      <w:r>
        <w:rPr>
          <w:color w:val="000000"/>
          <w:spacing w:val="0"/>
          <w:w w:val="100"/>
          <w:shd w:fill="auto" w:val="clear"/>
          <w:lang w:val="ru-RU" w:eastAsia="ru-RU" w:bidi="ru-RU"/>
        </w:rPr>
        <w:t>многоквартирного дома с лоджиями, балконами, шкафами, коридорами и лестничными клетками _</w:t>
      </w:r>
      <w:r>
        <w:rPr>
          <w:color w:val="000000"/>
          <w:spacing w:val="0"/>
          <w:w w:val="100"/>
          <w:u w:val="single"/>
          <w:lang w:val="ru-RU" w:eastAsia="ru-RU" w:bidi="ru-RU"/>
        </w:rPr>
        <w:t xml:space="preserve"> 1077,3_</w:t>
      </w:r>
      <w:r>
        <w:rPr>
          <w:color w:val="000000"/>
          <w:spacing w:val="0"/>
          <w:w w:val="100"/>
          <w:shd w:fill="auto" w:val="clear"/>
          <w:lang w:val="ru-RU" w:eastAsia="ru-RU" w:bidi="ru-RU"/>
        </w:rPr>
        <w:t>____________________________________________________________________кв.м.</w:t>
      </w:r>
    </w:p>
    <w:p>
      <w:pPr>
        <w:pStyle w:val="Style23"/>
        <w:widowControl w:val="false"/>
        <w:numPr>
          <w:ilvl w:val="0"/>
          <w:numId w:val="21"/>
        </w:numPr>
        <w:shd w:val="clear" w:color="auto" w:fill="auto"/>
        <w:tabs>
          <w:tab w:val="clear" w:pos="720"/>
          <w:tab w:val="left" w:pos="954" w:leader="none"/>
        </w:tabs>
        <w:bidi w:val="0"/>
        <w:spacing w:lineRule="auto" w:line="264" w:before="0" w:after="40"/>
        <w:ind w:left="0" w:right="0" w:firstLine="580"/>
        <w:jc w:val="both"/>
        <w:rPr/>
      </w:pPr>
      <w:r>
        <w:rPr>
          <w:color w:val="000000"/>
          <w:spacing w:val="0"/>
          <w:w w:val="100"/>
          <w:shd w:fill="auto" w:val="clear"/>
          <w:lang w:val="ru-RU" w:eastAsia="ru-RU" w:bidi="ru-RU"/>
        </w:rPr>
        <w:t>жилых помещений (общая площадь квартир) ____</w:t>
      </w:r>
      <w:r>
        <w:rPr>
          <w:color w:val="000000"/>
          <w:spacing w:val="0"/>
          <w:w w:val="100"/>
          <w:u w:val="single"/>
          <w:lang w:val="ru-RU" w:eastAsia="ru-RU" w:bidi="ru-RU"/>
        </w:rPr>
        <w:t>_997,1_</w:t>
      </w:r>
      <w:r>
        <w:rPr>
          <w:color w:val="000000"/>
          <w:spacing w:val="0"/>
          <w:w w:val="100"/>
          <w:shd w:fill="auto" w:val="clear"/>
          <w:lang w:val="ru-RU" w:eastAsia="ru-RU" w:bidi="ru-RU"/>
        </w:rPr>
        <w:t xml:space="preserve">__________________________кв.м. </w:t>
      </w:r>
    </w:p>
    <w:p>
      <w:pPr>
        <w:pStyle w:val="Style23"/>
        <w:widowControl w:val="false"/>
        <w:numPr>
          <w:ilvl w:val="0"/>
          <w:numId w:val="21"/>
        </w:numPr>
        <w:shd w:val="clear" w:color="auto" w:fill="auto"/>
        <w:tabs>
          <w:tab w:val="clear" w:pos="720"/>
          <w:tab w:val="left" w:pos="954" w:leader="none"/>
        </w:tabs>
        <w:bidi w:val="0"/>
        <w:spacing w:lineRule="auto" w:line="264" w:before="0" w:after="40"/>
        <w:ind w:left="0" w:right="0" w:firstLine="580"/>
        <w:jc w:val="both"/>
        <w:rPr/>
      </w:pPr>
      <w:r>
        <w:rPr>
          <w:color w:val="000000"/>
          <w:spacing w:val="0"/>
          <w:w w:val="100"/>
          <w:shd w:fill="auto" w:val="clear"/>
          <w:lang w:val="ru-RU" w:eastAsia="ru-RU" w:bidi="ru-RU"/>
        </w:rPr>
        <w:t>нежилых помещений (общая площадь нежилых помещений, не входящих в состав общего имущества в многоквартирном доме)</w:t>
      </w:r>
      <w:r>
        <w:rPr>
          <w:color w:val="000000"/>
          <w:spacing w:val="0"/>
          <w:w w:val="100"/>
          <w:u w:val="single"/>
          <w:shd w:fill="auto" w:val="clear"/>
          <w:lang w:val="ru-RU" w:eastAsia="ru-RU" w:bidi="ru-RU"/>
        </w:rPr>
        <w:t xml:space="preserve">    </w:t>
      </w:r>
      <w:r>
        <w:rPr>
          <w:color w:val="000000"/>
          <w:spacing w:val="0"/>
          <w:w w:val="100"/>
          <w:u w:val="none"/>
          <w:lang w:val="ru-RU" w:eastAsia="ru-RU" w:bidi="ru-RU"/>
        </w:rPr>
        <w:t xml:space="preserve">  Нет  </w:t>
      </w:r>
      <w:r>
        <w:rPr>
          <w:color w:val="000000"/>
          <w:spacing w:val="0"/>
          <w:w w:val="100"/>
          <w:u w:val="single"/>
          <w:shd w:fill="auto" w:val="clear"/>
          <w:lang w:val="ru-RU" w:eastAsia="ru-RU" w:bidi="ru-RU"/>
        </w:rPr>
        <w:t xml:space="preserve">                                                                                           </w:t>
      </w:r>
      <w:r>
        <w:rPr>
          <w:color w:val="000000"/>
          <w:spacing w:val="0"/>
          <w:w w:val="100"/>
          <w:shd w:fill="auto" w:val="clear"/>
          <w:lang w:val="ru-RU" w:eastAsia="ru-RU" w:bidi="ru-RU"/>
        </w:rPr>
        <w:t>кв.м</w:t>
      </w:r>
    </w:p>
    <w:p>
      <w:pPr>
        <w:pStyle w:val="Style23"/>
        <w:keepNext w:val="false"/>
        <w:keepLines w:val="false"/>
        <w:widowControl w:val="false"/>
        <w:numPr>
          <w:ilvl w:val="0"/>
          <w:numId w:val="21"/>
        </w:numPr>
        <w:shd w:val="clear" w:color="auto" w:fill="auto"/>
        <w:tabs>
          <w:tab w:val="clear" w:pos="720"/>
          <w:tab w:val="left" w:pos="944" w:leader="none"/>
        </w:tabs>
        <w:bidi w:val="0"/>
        <w:spacing w:lineRule="auto" w:line="259" w:before="0" w:after="40"/>
        <w:ind w:left="0" w:right="0" w:firstLine="580"/>
        <w:jc w:val="both"/>
        <w:rPr/>
      </w:pPr>
      <w:r>
        <w:rPr>
          <w:color w:val="000000"/>
          <w:spacing w:val="0"/>
          <w:w w:val="100"/>
          <w:shd w:fill="auto" w:val="clear"/>
          <w:lang w:val="ru-RU" w:eastAsia="ru-RU" w:bidi="ru-RU"/>
        </w:rPr>
        <w:t xml:space="preserve">помещений общего пользования (общая площадь нежилых помещений, входящих в состав общего имущества в многоквартирном доме)  </w:t>
      </w:r>
      <w:r>
        <w:rPr>
          <w:color w:val="000000"/>
          <w:spacing w:val="0"/>
          <w:w w:val="100"/>
          <w:u w:val="single"/>
          <w:shd w:fill="auto" w:val="clear"/>
          <w:lang w:val="ru-RU" w:eastAsia="ru-RU" w:bidi="ru-RU"/>
        </w:rPr>
        <w:t xml:space="preserve"> </w:t>
      </w:r>
      <w:r>
        <w:rPr>
          <w:color w:val="000000"/>
          <w:spacing w:val="0"/>
          <w:w w:val="100"/>
          <w:u w:val="single"/>
          <w:lang w:val="ru-RU" w:eastAsia="ru-RU" w:bidi="ru-RU"/>
        </w:rPr>
        <w:t xml:space="preserve">  Нет </w:t>
      </w:r>
      <w:r>
        <w:rPr>
          <w:color w:val="000000"/>
          <w:spacing w:val="0"/>
          <w:w w:val="100"/>
          <w:u w:val="single"/>
          <w:shd w:fill="auto" w:val="clear"/>
          <w:lang w:val="ru-RU" w:eastAsia="ru-RU" w:bidi="ru-RU"/>
        </w:rPr>
        <w:t xml:space="preserve">                                                                                </w:t>
      </w:r>
      <w:r>
        <w:rPr>
          <w:color w:val="000000"/>
          <w:spacing w:val="0"/>
          <w:w w:val="100"/>
          <w:shd w:fill="auto" w:val="clear"/>
          <w:lang w:val="ru-RU" w:eastAsia="ru-RU" w:bidi="ru-RU"/>
        </w:rPr>
        <w:t>кв.м</w:t>
      </w:r>
    </w:p>
    <w:p>
      <w:pPr>
        <w:pStyle w:val="Style23"/>
        <w:keepNext w:val="false"/>
        <w:keepLines w:val="false"/>
        <w:widowControl w:val="false"/>
        <w:shd w:val="clear" w:color="auto" w:fill="auto"/>
        <w:tabs>
          <w:tab w:val="clear" w:pos="720"/>
          <w:tab w:val="left" w:pos="1058" w:leader="none"/>
        </w:tabs>
        <w:bidi w:val="0"/>
        <w:spacing w:before="0" w:after="40"/>
        <w:ind w:left="0" w:right="0" w:firstLine="580"/>
        <w:jc w:val="both"/>
        <w:rPr/>
      </w:pPr>
      <w:r>
        <w:rPr>
          <w:color w:val="000000"/>
          <w:spacing w:val="0"/>
          <w:w w:val="100"/>
          <w:shd w:fill="auto" w:val="clear"/>
          <w:lang w:val="ru-RU" w:eastAsia="ru-RU" w:bidi="ru-RU"/>
        </w:rPr>
        <w:t>19. Количество лестниц</w:t>
      </w:r>
      <w:r>
        <w:rPr>
          <w:color w:val="000000"/>
          <w:spacing w:val="0"/>
          <w:w w:val="100"/>
          <w:u w:val="single"/>
          <w:shd w:fill="auto" w:val="clear"/>
          <w:lang w:val="ru-RU" w:eastAsia="ru-RU" w:bidi="ru-RU"/>
        </w:rPr>
        <w:t xml:space="preserve">  </w:t>
      </w:r>
      <w:r>
        <w:rPr>
          <w:color w:val="000000"/>
          <w:spacing w:val="0"/>
          <w:w w:val="100"/>
          <w:u w:val="single"/>
          <w:lang w:val="ru-RU" w:eastAsia="ru-RU" w:bidi="ru-RU"/>
        </w:rPr>
        <w:t xml:space="preserve">  2  </w:t>
      </w:r>
      <w:r>
        <w:rPr>
          <w:color w:val="000000"/>
          <w:spacing w:val="0"/>
          <w:w w:val="100"/>
          <w:u w:val="single"/>
          <w:shd w:fill="auto" w:val="clear"/>
          <w:lang w:val="ru-RU" w:eastAsia="ru-RU" w:bidi="ru-RU"/>
        </w:rPr>
        <w:t xml:space="preserve">                                                                                                               </w:t>
      </w:r>
      <w:r>
        <w:rPr>
          <w:color w:val="000000"/>
          <w:spacing w:val="0"/>
          <w:w w:val="100"/>
          <w:u w:val="none"/>
          <w:shd w:fill="auto" w:val="clear"/>
          <w:lang w:val="ru-RU" w:eastAsia="ru-RU" w:bidi="ru-RU"/>
        </w:rPr>
        <w:t xml:space="preserve"> </w:t>
      </w:r>
      <w:r>
        <w:rPr>
          <w:color w:val="000000"/>
          <w:spacing w:val="0"/>
          <w:w w:val="100"/>
          <w:shd w:fill="auto" w:val="clear"/>
          <w:lang w:val="ru-RU" w:eastAsia="ru-RU" w:bidi="ru-RU"/>
        </w:rPr>
        <w:t>шт.</w:t>
      </w:r>
    </w:p>
    <w:p>
      <w:pPr>
        <w:pStyle w:val="Style23"/>
        <w:keepNext w:val="false"/>
        <w:keepLines w:val="false"/>
        <w:widowControl w:val="false"/>
        <w:numPr>
          <w:ilvl w:val="0"/>
          <w:numId w:val="22"/>
        </w:numPr>
        <w:shd w:val="clear" w:color="auto" w:fill="auto"/>
        <w:tabs>
          <w:tab w:val="clear" w:pos="720"/>
          <w:tab w:val="left" w:pos="1063" w:leader="none"/>
        </w:tabs>
        <w:bidi w:val="0"/>
        <w:spacing w:before="0" w:after="0"/>
        <w:ind w:left="0" w:right="0" w:firstLine="580"/>
        <w:jc w:val="both"/>
        <w:rPr/>
      </w:pPr>
      <w:r>
        <w:rPr>
          <w:color w:val="000000"/>
          <w:spacing w:val="0"/>
          <w:w w:val="100"/>
          <w:shd w:fill="auto" w:val="clear"/>
          <w:lang w:val="ru-RU" w:eastAsia="ru-RU" w:bidi="ru-RU"/>
        </w:rPr>
        <w:t xml:space="preserve">Уборочная площадь лестниц (включая межквартирные лестничные площадки)    </w:t>
      </w:r>
      <w:r>
        <w:rPr>
          <w:color w:val="000000"/>
          <w:spacing w:val="0"/>
          <w:w w:val="100"/>
          <w:u w:val="single"/>
          <w:lang w:val="ru-RU" w:eastAsia="ru-RU" w:bidi="ru-RU"/>
        </w:rPr>
        <w:t xml:space="preserve">80,2   </w:t>
      </w:r>
      <w:r>
        <w:rPr>
          <w:color w:val="000000"/>
          <w:spacing w:val="0"/>
          <w:w w:val="100"/>
          <w:u w:val="single"/>
          <w:shd w:fill="auto" w:val="clear"/>
          <w:lang w:val="ru-RU" w:eastAsia="ru-RU" w:bidi="ru-RU"/>
        </w:rPr>
        <w:t xml:space="preserve"> кв.м</w:t>
      </w:r>
    </w:p>
    <w:p>
      <w:pPr>
        <w:pStyle w:val="Style23"/>
        <w:keepNext w:val="false"/>
        <w:keepLines w:val="false"/>
        <w:widowControl w:val="false"/>
        <w:numPr>
          <w:ilvl w:val="0"/>
          <w:numId w:val="22"/>
        </w:numPr>
        <w:shd w:val="clear" w:color="auto" w:fill="auto"/>
        <w:tabs>
          <w:tab w:val="clear" w:pos="720"/>
          <w:tab w:val="left" w:pos="1038" w:leader="none"/>
        </w:tabs>
        <w:bidi w:val="0"/>
        <w:spacing w:before="0" w:after="40"/>
        <w:ind w:left="0" w:right="0" w:firstLine="560"/>
        <w:jc w:val="both"/>
        <w:rPr/>
      </w:pPr>
      <w:r>
        <w:rPr>
          <w:color w:val="000000"/>
          <w:spacing w:val="0"/>
          <w:w w:val="100"/>
          <w:shd w:fill="auto" w:val="clear"/>
          <w:lang w:val="ru-RU" w:eastAsia="ru-RU" w:bidi="ru-RU"/>
        </w:rPr>
        <w:t xml:space="preserve">Уборочная площадь общих коридоров </w:t>
      </w:r>
      <w:r>
        <w:rPr>
          <w:color w:val="000000"/>
          <w:spacing w:val="0"/>
          <w:w w:val="100"/>
          <w:lang w:val="ru-RU" w:eastAsia="ru-RU" w:bidi="ru-RU"/>
        </w:rPr>
        <w:t>_________________________________________</w:t>
      </w:r>
      <w:r>
        <w:rPr>
          <w:color w:val="000000"/>
          <w:spacing w:val="0"/>
          <w:w w:val="100"/>
          <w:shd w:fill="auto" w:val="clear"/>
          <w:lang w:val="ru-RU" w:eastAsia="ru-RU" w:bidi="ru-RU"/>
        </w:rPr>
        <w:t>кв. м</w:t>
      </w:r>
    </w:p>
    <w:p>
      <w:pPr>
        <w:pStyle w:val="Style23"/>
        <w:keepNext w:val="false"/>
        <w:keepLines w:val="false"/>
        <w:widowControl w:val="false"/>
        <w:numPr>
          <w:ilvl w:val="0"/>
          <w:numId w:val="22"/>
        </w:numPr>
        <w:shd w:val="clear" w:color="auto" w:fill="auto"/>
        <w:tabs>
          <w:tab w:val="clear" w:pos="720"/>
          <w:tab w:val="left" w:pos="1054" w:leader="none"/>
        </w:tabs>
        <w:bidi w:val="0"/>
        <w:spacing w:lineRule="auto" w:line="264" w:before="0" w:after="40"/>
        <w:ind w:left="0" w:right="0" w:firstLine="580"/>
        <w:jc w:val="both"/>
        <w:rPr/>
      </w:pPr>
      <w:r>
        <w:rPr>
          <w:color w:val="000000"/>
          <w:spacing w:val="0"/>
          <w:w w:val="100"/>
          <w:shd w:fill="auto" w:val="clear"/>
          <w:lang w:val="ru-RU" w:eastAsia="ru-RU" w:bidi="ru-RU"/>
        </w:rPr>
        <w:t xml:space="preserve">Уборочная площадь других помещений общего пользования (включая технические этажи, чердаки, технические подвалы) </w:t>
      </w:r>
      <w:r>
        <w:rPr>
          <w:color w:val="000000"/>
          <w:spacing w:val="0"/>
          <w:w w:val="100"/>
          <w:lang w:val="ru-RU" w:eastAsia="ru-RU" w:bidi="ru-RU"/>
        </w:rPr>
        <w:t>_________________________________________________________</w:t>
      </w:r>
      <w:r>
        <w:rPr>
          <w:color w:val="000000"/>
          <w:spacing w:val="0"/>
          <w:w w:val="100"/>
          <w:shd w:fill="auto" w:val="clear"/>
          <w:lang w:val="ru-RU" w:eastAsia="ru-RU" w:bidi="ru-RU"/>
        </w:rPr>
        <w:t>кв. м</w:t>
      </w:r>
    </w:p>
    <w:p>
      <w:pPr>
        <w:pStyle w:val="Style23"/>
        <w:keepNext w:val="false"/>
        <w:keepLines w:val="false"/>
        <w:widowControl w:val="false"/>
        <w:numPr>
          <w:ilvl w:val="0"/>
          <w:numId w:val="22"/>
        </w:numPr>
        <w:shd w:val="clear" w:color="auto" w:fill="auto"/>
        <w:tabs>
          <w:tab w:val="clear" w:pos="720"/>
          <w:tab w:val="left" w:pos="1038" w:leader="none"/>
        </w:tabs>
        <w:bidi w:val="0"/>
        <w:spacing w:before="0" w:after="40"/>
        <w:ind w:left="0" w:right="0" w:firstLine="560"/>
        <w:jc w:val="both"/>
        <w:rPr/>
      </w:pPr>
      <w:r>
        <w:rPr>
          <w:color w:val="000000"/>
          <w:spacing w:val="0"/>
          <w:w w:val="100"/>
          <w:shd w:fill="auto" w:val="clear"/>
          <w:lang w:val="ru-RU" w:eastAsia="ru-RU" w:bidi="ru-RU"/>
        </w:rPr>
        <w:t>Площадь земельного участка, входящего в состав общего имущества многоквартирного дома _______________________________________________________________________________кв.м.</w:t>
      </w:r>
    </w:p>
    <w:p>
      <w:pPr>
        <w:sectPr>
          <w:headerReference w:type="default" r:id="rId14"/>
          <w:footerReference w:type="default" r:id="rId15"/>
          <w:type w:val="nextPage"/>
          <w:pgSz w:w="11906" w:h="16838"/>
          <w:pgMar w:left="1437" w:right="601" w:header="881" w:top="1309" w:footer="3" w:bottom="384" w:gutter="0"/>
          <w:pgNumType w:start="32" w:fmt="decimal"/>
          <w:formProt w:val="false"/>
          <w:textDirection w:val="lrTb"/>
          <w:docGrid w:type="default" w:linePitch="360" w:charSpace="0"/>
        </w:sectPr>
        <w:pStyle w:val="Style23"/>
        <w:keepNext w:val="false"/>
        <w:keepLines w:val="false"/>
        <w:widowControl w:val="false"/>
        <w:numPr>
          <w:ilvl w:val="0"/>
          <w:numId w:val="0"/>
        </w:numPr>
        <w:shd w:val="clear" w:color="auto" w:fill="auto"/>
        <w:tabs>
          <w:tab w:val="clear" w:pos="720"/>
          <w:tab w:val="left" w:pos="1038" w:leader="none"/>
        </w:tabs>
        <w:bidi w:val="0"/>
        <w:spacing w:lineRule="auto" w:line="259" w:before="0" w:after="4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 xml:space="preserve">24. Кадастровый номер земельного участка (при его наличии)     </w:t>
      </w:r>
      <w:r>
        <w:rPr>
          <w:color w:val="000000"/>
          <w:spacing w:val="0"/>
          <w:w w:val="100"/>
          <w:lang w:val="ru-RU" w:eastAsia="ru-RU" w:bidi="ru-RU"/>
        </w:rPr>
        <w:t xml:space="preserve">   </w:t>
      </w:r>
      <w:r>
        <w:rPr>
          <w:color w:val="000000"/>
          <w:spacing w:val="0"/>
          <w:w w:val="100"/>
          <w:u w:val="single"/>
          <w:lang w:val="ru-RU" w:eastAsia="ru-RU" w:bidi="ru-RU"/>
        </w:rPr>
        <w:t xml:space="preserve">32:19:02:11502:68   </w:t>
      </w:r>
      <w:r>
        <w:rPr>
          <w:color w:val="000000"/>
          <w:spacing w:val="0"/>
          <w:w w:val="100"/>
          <w:u w:val="single"/>
          <w:shd w:fill="auto" w:val="clear"/>
          <w:lang w:val="ru-RU" w:eastAsia="ru-RU" w:bidi="ru-RU"/>
        </w:rPr>
        <w:t xml:space="preserve">               </w:t>
      </w:r>
    </w:p>
    <w:tbl>
      <w:tblPr>
        <w:tblW w:w="9705" w:type="dxa"/>
        <w:jc w:val="left"/>
        <w:tblInd w:w="1270" w:type="dxa"/>
        <w:tblBorders>
          <w:top w:val="single" w:sz="4" w:space="0" w:color="000000"/>
          <w:left w:val="single" w:sz="4" w:space="0" w:color="000000"/>
        </w:tblBorders>
        <w:tblCellMar>
          <w:top w:w="0" w:type="dxa"/>
          <w:left w:w="98" w:type="dxa"/>
          <w:bottom w:w="0" w:type="dxa"/>
          <w:right w:w="108" w:type="dxa"/>
        </w:tblCellMar>
      </w:tblPr>
      <w:tblGrid>
        <w:gridCol w:w="2898"/>
        <w:gridCol w:w="3505"/>
        <w:gridCol w:w="3302"/>
      </w:tblGrid>
      <w:tr>
        <w:trPr>
          <w:trHeight w:val="859" w:hRule="exact"/>
        </w:trPr>
        <w:tc>
          <w:tcPr>
            <w:tcW w:w="2898"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64" w:before="0" w:after="0"/>
              <w:ind w:left="0" w:right="0" w:hanging="0"/>
              <w:jc w:val="both"/>
              <w:rPr/>
            </w:pPr>
            <w:r>
              <w:rPr>
                <w:color w:val="000000"/>
                <w:spacing w:val="0"/>
                <w:w w:val="100"/>
                <w:shd w:fill="auto" w:val="clear"/>
                <w:lang w:val="ru-RU" w:eastAsia="ru-RU" w:bidi="ru-RU"/>
              </w:rPr>
              <w:t>наименование конструк</w:t>
              <w:softHyphen/>
              <w:t>тивных элементов</w:t>
            </w:r>
          </w:p>
        </w:tc>
        <w:tc>
          <w:tcPr>
            <w:tcW w:w="3505"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64" w:before="0" w:after="0"/>
              <w:ind w:left="0" w:right="0" w:hanging="0"/>
              <w:jc w:val="both"/>
              <w:rPr/>
            </w:pPr>
            <w:r>
              <w:rPr>
                <w:color w:val="000000"/>
                <w:spacing w:val="0"/>
                <w:w w:val="100"/>
                <w:shd w:fill="auto" w:val="clear"/>
                <w:lang w:val="ru-RU" w:eastAsia="ru-RU" w:bidi="ru-RU"/>
              </w:rPr>
              <w:t>Описание элементов (материал, конструкция или система, отделка и прочее)</w:t>
            </w:r>
          </w:p>
        </w:tc>
        <w:tc>
          <w:tcPr>
            <w:tcW w:w="3302" w:type="dxa"/>
            <w:tcBorders>
              <w:top w:val="single" w:sz="4" w:space="0" w:color="000000"/>
              <w:left w:val="single" w:sz="4" w:space="0" w:color="000000"/>
              <w:right w:val="single" w:sz="4" w:space="0" w:color="000000"/>
              <w:insideV w:val="single" w:sz="4" w:space="0" w:color="000000"/>
            </w:tcBorders>
            <w:shd w:fill="auto" w:val="clear"/>
            <w:vAlign w:val="bottom"/>
          </w:tcPr>
          <w:p>
            <w:pPr>
              <w:pStyle w:val="Style28"/>
              <w:keepNext w:val="false"/>
              <w:keepLines w:val="false"/>
              <w:widowControl w:val="false"/>
              <w:shd w:val="clear" w:color="auto" w:fill="auto"/>
              <w:bidi w:val="0"/>
              <w:spacing w:lineRule="auto" w:line="264" w:before="0" w:after="0"/>
              <w:ind w:left="0" w:right="0" w:hanging="0"/>
              <w:jc w:val="both"/>
              <w:rPr/>
            </w:pPr>
            <w:r>
              <w:rPr>
                <w:color w:val="000000"/>
                <w:spacing w:val="0"/>
                <w:w w:val="100"/>
                <w:shd w:fill="auto" w:val="clear"/>
                <w:lang w:val="ru-RU" w:eastAsia="ru-RU" w:bidi="ru-RU"/>
              </w:rPr>
              <w:t>Техническое состояние элементов общего имущества многоквартирного дома</w:t>
            </w:r>
          </w:p>
        </w:tc>
      </w:tr>
      <w:tr>
        <w:trPr>
          <w:trHeight w:val="346" w:hRule="exact"/>
        </w:trPr>
        <w:tc>
          <w:tcPr>
            <w:tcW w:w="2898"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1. Фундамент</w:t>
            </w:r>
          </w:p>
        </w:tc>
        <w:tc>
          <w:tcPr>
            <w:tcW w:w="3505"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2"/>
                <w:szCs w:val="22"/>
                <w:highlight w:val="darkYellow"/>
                <w:u w:val="none"/>
                <w:lang w:val="ru-RU" w:eastAsia="ru-RU" w:bidi="ru-RU"/>
              </w:rPr>
            </w:pPr>
            <w:r>
              <w:rPr>
                <w:rFonts w:eastAsia="Times New Roman" w:cs="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Блоки ФБС</w:t>
            </w:r>
          </w:p>
        </w:tc>
        <w:tc>
          <w:tcPr>
            <w:tcW w:w="3302" w:type="dxa"/>
            <w:tcBorders>
              <w:top w:val="single" w:sz="4" w:space="0" w:color="000000"/>
              <w:left w:val="single" w:sz="4" w:space="0" w:color="000000"/>
              <w:right w:val="single" w:sz="4" w:space="0" w:color="000000"/>
              <w:insideV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highlight w:val="yellow"/>
              </w:rPr>
            </w:pPr>
            <w:r>
              <w:rPr>
                <w:highlight w:val="yellow"/>
              </w:rPr>
            </w:r>
          </w:p>
        </w:tc>
      </w:tr>
      <w:tr>
        <w:trPr>
          <w:trHeight w:val="566" w:hRule="exact"/>
        </w:trPr>
        <w:tc>
          <w:tcPr>
            <w:tcW w:w="2898"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64" w:before="0" w:after="0"/>
              <w:ind w:left="0" w:right="0" w:hanging="0"/>
              <w:jc w:val="both"/>
              <w:rPr/>
            </w:pPr>
            <w:r>
              <w:rPr>
                <w:color w:val="000000"/>
                <w:spacing w:val="0"/>
                <w:w w:val="100"/>
                <w:shd w:fill="auto" w:val="clear"/>
                <w:lang w:val="ru-RU" w:eastAsia="ru-RU" w:bidi="ru-RU"/>
              </w:rPr>
              <w:t>2. Наружные и внутренние капитальные стены</w:t>
            </w:r>
          </w:p>
        </w:tc>
        <w:tc>
          <w:tcPr>
            <w:tcW w:w="3505"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2"/>
                <w:szCs w:val="22"/>
                <w:highlight w:val="darkYellow"/>
                <w:u w:val="none"/>
                <w:lang w:val="ru-RU" w:eastAsia="ru-RU" w:bidi="ru-RU"/>
              </w:rPr>
            </w:pPr>
            <w:r>
              <w:rPr>
                <w:rFonts w:eastAsia="Times New Roman" w:cs="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Газосиликатный блок, кирпич</w:t>
            </w:r>
          </w:p>
        </w:tc>
        <w:tc>
          <w:tcPr>
            <w:tcW w:w="3302" w:type="dxa"/>
            <w:tcBorders>
              <w:top w:val="single" w:sz="4" w:space="0" w:color="000000"/>
              <w:left w:val="single" w:sz="4" w:space="0" w:color="000000"/>
              <w:right w:val="single" w:sz="4" w:space="0" w:color="000000"/>
              <w:insideV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highlight w:val="yellow"/>
              </w:rPr>
            </w:pPr>
            <w:r>
              <w:rPr>
                <w:highlight w:val="yellow"/>
              </w:rPr>
            </w:r>
          </w:p>
        </w:tc>
      </w:tr>
      <w:tr>
        <w:trPr>
          <w:trHeight w:val="350" w:hRule="exact"/>
        </w:trPr>
        <w:tc>
          <w:tcPr>
            <w:tcW w:w="2898"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3. Перегородки</w:t>
            </w:r>
          </w:p>
        </w:tc>
        <w:tc>
          <w:tcPr>
            <w:tcW w:w="3505"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lang w:val="ru-RU" w:eastAsia="ru-RU" w:bidi="ru-RU"/>
              </w:rPr>
            </w:r>
          </w:p>
        </w:tc>
        <w:tc>
          <w:tcPr>
            <w:tcW w:w="3302" w:type="dxa"/>
            <w:tcBorders>
              <w:top w:val="single" w:sz="4" w:space="0" w:color="000000"/>
              <w:left w:val="single" w:sz="4" w:space="0" w:color="000000"/>
              <w:right w:val="single" w:sz="4" w:space="0" w:color="000000"/>
              <w:insideV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highlight w:val="yellow"/>
              </w:rPr>
            </w:pPr>
            <w:r>
              <w:rPr>
                <w:highlight w:val="yellow"/>
              </w:rPr>
            </w:r>
          </w:p>
        </w:tc>
      </w:tr>
      <w:tr>
        <w:trPr>
          <w:trHeight w:val="1621" w:hRule="exact"/>
        </w:trPr>
        <w:tc>
          <w:tcPr>
            <w:tcW w:w="2898"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307" w:before="0" w:after="0"/>
              <w:ind w:left="1000" w:right="0" w:hanging="1000"/>
              <w:jc w:val="both"/>
              <w:rPr/>
            </w:pPr>
            <w:r>
              <w:rPr>
                <w:color w:val="000000"/>
                <w:spacing w:val="0"/>
                <w:w w:val="100"/>
                <w:shd w:fill="auto" w:val="clear"/>
                <w:lang w:val="ru-RU" w:eastAsia="ru-RU" w:bidi="ru-RU"/>
              </w:rPr>
              <w:t>4. Перекрытия</w:t>
            </w:r>
          </w:p>
          <w:p>
            <w:pPr>
              <w:pStyle w:val="Style28"/>
              <w:widowControl w:val="false"/>
              <w:shd w:val="clear" w:color="auto" w:fill="auto"/>
              <w:bidi w:val="0"/>
              <w:spacing w:lineRule="auto" w:line="307" w:before="0" w:after="0"/>
              <w:ind w:left="1000" w:right="0" w:hanging="1000"/>
              <w:jc w:val="both"/>
              <w:rPr/>
            </w:pPr>
            <w:r>
              <w:rPr>
                <w:color w:val="000000"/>
                <w:spacing w:val="0"/>
                <w:w w:val="100"/>
                <w:shd w:fill="auto" w:val="clear"/>
                <w:lang w:val="ru-RU" w:eastAsia="ru-RU" w:bidi="ru-RU"/>
              </w:rPr>
              <w:t xml:space="preserve">чердачные </w:t>
            </w:r>
          </w:p>
          <w:p>
            <w:pPr>
              <w:pStyle w:val="Style28"/>
              <w:widowControl w:val="false"/>
              <w:shd w:val="clear" w:color="auto" w:fill="auto"/>
              <w:bidi w:val="0"/>
              <w:spacing w:lineRule="auto" w:line="307" w:before="0" w:after="0"/>
              <w:ind w:left="1000" w:right="0" w:hanging="1000"/>
              <w:jc w:val="both"/>
              <w:rPr/>
            </w:pPr>
            <w:r>
              <w:rPr>
                <w:color w:val="000000"/>
                <w:spacing w:val="0"/>
                <w:w w:val="100"/>
                <w:shd w:fill="auto" w:val="clear"/>
                <w:lang w:val="ru-RU" w:eastAsia="ru-RU" w:bidi="ru-RU"/>
              </w:rPr>
              <w:t xml:space="preserve">междуэтажные </w:t>
            </w:r>
          </w:p>
          <w:p>
            <w:pPr>
              <w:pStyle w:val="Style28"/>
              <w:widowControl w:val="false"/>
              <w:shd w:val="clear" w:color="auto" w:fill="auto"/>
              <w:bidi w:val="0"/>
              <w:spacing w:lineRule="auto" w:line="307" w:before="0" w:after="0"/>
              <w:ind w:left="1000" w:right="0" w:hanging="1000"/>
              <w:jc w:val="both"/>
              <w:rPr/>
            </w:pPr>
            <w:r>
              <w:rPr>
                <w:color w:val="000000"/>
                <w:spacing w:val="0"/>
                <w:w w:val="100"/>
                <w:shd w:fill="auto" w:val="clear"/>
                <w:lang w:val="ru-RU" w:eastAsia="ru-RU" w:bidi="ru-RU"/>
              </w:rPr>
              <w:t xml:space="preserve">подвальные </w:t>
            </w:r>
          </w:p>
          <w:p>
            <w:pPr>
              <w:pStyle w:val="Style28"/>
              <w:widowControl w:val="false"/>
              <w:shd w:val="clear" w:color="auto" w:fill="auto"/>
              <w:bidi w:val="0"/>
              <w:spacing w:lineRule="auto" w:line="307" w:before="0" w:after="0"/>
              <w:ind w:left="1000" w:right="0" w:hanging="1000"/>
              <w:jc w:val="both"/>
              <w:rPr/>
            </w:pPr>
            <w:r>
              <w:rPr>
                <w:color w:val="000000"/>
                <w:spacing w:val="0"/>
                <w:w w:val="100"/>
                <w:shd w:fill="auto" w:val="clear"/>
                <w:lang w:val="ru-RU" w:eastAsia="ru-RU" w:bidi="ru-RU"/>
              </w:rPr>
              <w:t>(другое)</w:t>
            </w:r>
          </w:p>
        </w:tc>
        <w:tc>
          <w:tcPr>
            <w:tcW w:w="3505" w:type="dxa"/>
            <w:tcBorders>
              <w:top w:val="single" w:sz="4" w:space="0" w:color="000000"/>
              <w:left w:val="single" w:sz="4" w:space="0" w:color="000000"/>
            </w:tcBorders>
            <w:shd w:fill="auto" w:val="clear"/>
            <w:vAlign w:val="center"/>
          </w:tcPr>
          <w:p>
            <w:pPr>
              <w:pStyle w:val="Style28"/>
              <w:keepNext w:val="false"/>
              <w:keepLines w:val="false"/>
              <w:widowControl w:val="false"/>
              <w:shd w:val="clear" w:color="auto" w:fill="auto"/>
              <w:bidi w:val="0"/>
              <w:spacing w:lineRule="auto" w:line="324" w:before="0" w:after="0"/>
              <w:ind w:left="0" w:right="0" w:hanging="0"/>
              <w:jc w:val="both"/>
              <w:rPr>
                <w:highlight w:val="darkYellow"/>
              </w:rPr>
            </w:pPr>
            <w:r>
              <w:rPr>
                <w:color w:val="000000"/>
                <w:spacing w:val="0"/>
                <w:w w:val="100"/>
                <w:lang w:val="ru-RU" w:eastAsia="ru-RU" w:bidi="ru-RU"/>
              </w:rPr>
              <w:t xml:space="preserve">Ж/б плиты </w:t>
            </w:r>
          </w:p>
          <w:p>
            <w:pPr>
              <w:pStyle w:val="Style28"/>
              <w:widowControl w:val="false"/>
              <w:shd w:val="clear" w:color="auto" w:fill="auto"/>
              <w:bidi w:val="0"/>
              <w:spacing w:lineRule="auto" w:line="324" w:before="0" w:after="0"/>
              <w:ind w:left="0" w:right="0" w:hanging="0"/>
              <w:jc w:val="both"/>
              <w:rPr>
                <w:highlight w:val="darkYellow"/>
              </w:rPr>
            </w:pPr>
            <w:r>
              <w:rPr>
                <w:color w:val="000000"/>
                <w:spacing w:val="0"/>
                <w:w w:val="100"/>
                <w:lang w:val="ru-RU" w:eastAsia="ru-RU" w:bidi="ru-RU"/>
              </w:rPr>
              <w:t xml:space="preserve">Ж/б плиты </w:t>
            </w:r>
          </w:p>
          <w:p>
            <w:pPr>
              <w:pStyle w:val="Style28"/>
              <w:keepNext w:val="false"/>
              <w:keepLines w:val="false"/>
              <w:widowControl w:val="false"/>
              <w:shd w:val="clear" w:color="auto" w:fill="auto"/>
              <w:bidi w:val="0"/>
              <w:spacing w:lineRule="auto" w:line="324" w:before="0" w:after="0"/>
              <w:ind w:left="0" w:right="0" w:hanging="0"/>
              <w:jc w:val="both"/>
              <w:rPr>
                <w:highlight w:val="darkYellow"/>
              </w:rPr>
            </w:pPr>
            <w:r>
              <w:rPr>
                <w:color w:val="000000"/>
                <w:spacing w:val="0"/>
                <w:w w:val="100"/>
                <w:lang w:val="ru-RU" w:eastAsia="ru-RU" w:bidi="ru-RU"/>
              </w:rPr>
              <w:t>Ж/б плиты</w:t>
            </w:r>
          </w:p>
        </w:tc>
        <w:tc>
          <w:tcPr>
            <w:tcW w:w="3302" w:type="dxa"/>
            <w:tcBorders>
              <w:top w:val="single" w:sz="4" w:space="0" w:color="000000"/>
              <w:left w:val="single" w:sz="4" w:space="0" w:color="000000"/>
              <w:right w:val="single" w:sz="4" w:space="0" w:color="000000"/>
              <w:insideV w:val="single" w:sz="4" w:space="0" w:color="000000"/>
            </w:tcBorders>
            <w:shd w:fill="auto" w:val="clear"/>
            <w:vAlign w:val="bottom"/>
          </w:tcPr>
          <w:p>
            <w:pPr>
              <w:pStyle w:val="Style28"/>
              <w:keepNext w:val="false"/>
              <w:keepLines w:val="false"/>
              <w:widowControl w:val="false"/>
              <w:shd w:val="clear" w:color="auto" w:fill="auto"/>
              <w:bidi w:val="0"/>
              <w:spacing w:lineRule="auto" w:line="319" w:before="0" w:after="320"/>
              <w:ind w:left="0" w:right="0" w:hanging="0"/>
              <w:jc w:val="both"/>
              <w:rPr>
                <w:color w:val="000000"/>
                <w:spacing w:val="0"/>
                <w:w w:val="100"/>
                <w:highlight w:val="yellow"/>
                <w:lang w:val="ru-RU" w:eastAsia="ru-RU" w:bidi="ru-RU"/>
              </w:rPr>
            </w:pPr>
            <w:r>
              <w:rPr>
                <w:color w:val="000000"/>
                <w:spacing w:val="0"/>
                <w:w w:val="100"/>
                <w:highlight w:val="yellow"/>
                <w:lang w:val="ru-RU" w:eastAsia="ru-RU" w:bidi="ru-RU"/>
              </w:rPr>
            </w:r>
          </w:p>
        </w:tc>
      </w:tr>
      <w:tr>
        <w:trPr>
          <w:trHeight w:val="346" w:hRule="exact"/>
        </w:trPr>
        <w:tc>
          <w:tcPr>
            <w:tcW w:w="2898"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5. Крыша</w:t>
            </w:r>
          </w:p>
        </w:tc>
        <w:tc>
          <w:tcPr>
            <w:tcW w:w="3505"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2"/>
                <w:szCs w:val="22"/>
                <w:highlight w:val="darkYellow"/>
                <w:u w:val="none"/>
                <w:lang w:val="ru-RU" w:eastAsia="ru-RU" w:bidi="ru-RU"/>
              </w:rPr>
            </w:pPr>
            <w:r>
              <w:rPr>
                <w:rFonts w:eastAsia="Times New Roman" w:cs="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Профнастил</w:t>
            </w:r>
          </w:p>
        </w:tc>
        <w:tc>
          <w:tcPr>
            <w:tcW w:w="3302" w:type="dxa"/>
            <w:tcBorders>
              <w:top w:val="single" w:sz="4" w:space="0" w:color="000000"/>
              <w:left w:val="single" w:sz="4" w:space="0" w:color="000000"/>
              <w:right w:val="single" w:sz="4" w:space="0" w:color="000000"/>
              <w:insideV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highlight w:val="yellow"/>
              </w:rPr>
            </w:pPr>
            <w:r>
              <w:rPr>
                <w:highlight w:val="yellow"/>
              </w:rPr>
            </w:r>
          </w:p>
        </w:tc>
      </w:tr>
      <w:tr>
        <w:trPr>
          <w:trHeight w:val="341" w:hRule="exact"/>
        </w:trPr>
        <w:tc>
          <w:tcPr>
            <w:tcW w:w="2898"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highlight w:val="darkYellow"/>
                <w:lang w:val="ru-RU" w:eastAsia="ru-RU" w:bidi="ru-RU"/>
              </w:rPr>
            </w:pPr>
            <w:r>
              <w:rPr>
                <w:color w:val="000000"/>
                <w:spacing w:val="0"/>
                <w:w w:val="100"/>
                <w:shd w:fill="auto" w:val="clear"/>
                <w:lang w:val="ru-RU" w:eastAsia="ru-RU" w:bidi="ru-RU"/>
              </w:rPr>
              <w:t>6. Полы</w:t>
            </w:r>
          </w:p>
        </w:tc>
        <w:tc>
          <w:tcPr>
            <w:tcW w:w="3505"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lang w:val="ru-RU" w:eastAsia="ru-RU" w:bidi="ru-RU"/>
              </w:rPr>
            </w:r>
          </w:p>
        </w:tc>
        <w:tc>
          <w:tcPr>
            <w:tcW w:w="3302" w:type="dxa"/>
            <w:tcBorders>
              <w:top w:val="single" w:sz="4" w:space="0" w:color="000000"/>
              <w:left w:val="single" w:sz="4" w:space="0" w:color="000000"/>
              <w:right w:val="single" w:sz="4" w:space="0" w:color="000000"/>
              <w:insideV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lang w:val="ru-RU" w:eastAsia="ru-RU" w:bidi="ru-RU"/>
              </w:rPr>
            </w:r>
          </w:p>
        </w:tc>
      </w:tr>
      <w:tr>
        <w:trPr>
          <w:trHeight w:val="1241" w:hRule="exact"/>
        </w:trPr>
        <w:tc>
          <w:tcPr>
            <w:tcW w:w="2898"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23"/>
              <w:ind w:left="0" w:right="0" w:hanging="0"/>
              <w:jc w:val="both"/>
              <w:rPr/>
            </w:pPr>
            <w:r>
              <w:rPr>
                <w:color w:val="000000"/>
                <w:spacing w:val="0"/>
                <w:w w:val="100"/>
                <w:shd w:fill="auto" w:val="clear"/>
                <w:lang w:val="ru-RU" w:eastAsia="ru-RU" w:bidi="ru-RU"/>
              </w:rPr>
              <w:t>7-Проемы</w:t>
            </w:r>
          </w:p>
          <w:p>
            <w:pPr>
              <w:pStyle w:val="Style28"/>
              <w:keepNext w:val="false"/>
              <w:keepLines w:val="false"/>
              <w:widowControl w:val="false"/>
              <w:shd w:val="clear" w:color="auto" w:fill="auto"/>
              <w:bidi w:val="0"/>
              <w:spacing w:lineRule="auto" w:line="240" w:before="0" w:after="0"/>
              <w:ind w:left="0" w:right="0" w:firstLine="1000"/>
              <w:jc w:val="both"/>
              <w:rPr/>
            </w:pPr>
            <w:r>
              <w:rPr>
                <w:color w:val="000000"/>
                <w:spacing w:val="0"/>
                <w:w w:val="100"/>
                <w:shd w:fill="auto" w:val="clear"/>
                <w:lang w:val="ru-RU" w:eastAsia="ru-RU" w:bidi="ru-RU"/>
              </w:rPr>
              <w:t>окна</w:t>
            </w:r>
          </w:p>
          <w:p>
            <w:pPr>
              <w:pStyle w:val="Style28"/>
              <w:keepNext w:val="false"/>
              <w:keepLines w:val="false"/>
              <w:widowControl w:val="false"/>
              <w:shd w:val="clear" w:color="auto" w:fill="auto"/>
              <w:bidi w:val="0"/>
              <w:spacing w:lineRule="auto" w:line="240" w:before="0" w:after="80"/>
              <w:ind w:left="0" w:right="0" w:firstLine="1000"/>
              <w:jc w:val="both"/>
              <w:rPr/>
            </w:pPr>
            <w:r>
              <w:rPr>
                <w:color w:val="000000"/>
                <w:spacing w:val="0"/>
                <w:w w:val="100"/>
                <w:shd w:fill="auto" w:val="clear"/>
                <w:lang w:val="ru-RU" w:eastAsia="ru-RU" w:bidi="ru-RU"/>
              </w:rPr>
              <w:t>двери</w:t>
            </w:r>
          </w:p>
          <w:p>
            <w:pPr>
              <w:pStyle w:val="Style28"/>
              <w:keepNext w:val="false"/>
              <w:keepLines w:val="false"/>
              <w:widowControl w:val="false"/>
              <w:shd w:val="clear" w:color="auto" w:fill="auto"/>
              <w:bidi w:val="0"/>
              <w:spacing w:lineRule="auto" w:line="240" w:before="0" w:after="80"/>
              <w:ind w:left="0" w:right="0" w:firstLine="1000"/>
              <w:jc w:val="both"/>
              <w:rPr/>
            </w:pPr>
            <w:r>
              <w:rPr>
                <w:color w:val="000000"/>
                <w:spacing w:val="0"/>
                <w:w w:val="100"/>
                <w:u w:val="single"/>
                <w:shd w:fill="auto" w:val="clear"/>
                <w:lang w:val="ru-RU" w:eastAsia="ru-RU" w:bidi="ru-RU"/>
              </w:rPr>
              <w:t>(другое)</w:t>
            </w:r>
          </w:p>
        </w:tc>
        <w:tc>
          <w:tcPr>
            <w:tcW w:w="3505" w:type="dxa"/>
            <w:tcBorders>
              <w:top w:val="single" w:sz="4" w:space="0" w:color="000000"/>
              <w:left w:val="single" w:sz="4" w:space="0" w:color="000000"/>
            </w:tcBorders>
            <w:shd w:fill="auto" w:val="clear"/>
            <w:vAlign w:val="center"/>
          </w:tcPr>
          <w:p>
            <w:pPr>
              <w:pStyle w:val="Style28"/>
              <w:keepNext w:val="false"/>
              <w:keepLines w:val="false"/>
              <w:widowControl w:val="false"/>
              <w:shd w:val="clear" w:color="auto" w:fill="auto"/>
              <w:bidi w:val="0"/>
              <w:spacing w:lineRule="auto" w:line="288" w:before="0" w:after="0"/>
              <w:ind w:left="0" w:right="0" w:hanging="0"/>
              <w:jc w:val="both"/>
              <w:rPr>
                <w:highlight w:val="yellow"/>
              </w:rPr>
            </w:pPr>
            <w:r>
              <w:rPr>
                <w:color w:val="000000"/>
                <w:spacing w:val="0"/>
                <w:w w:val="100"/>
                <w:lang w:val="ru-RU" w:eastAsia="ru-RU" w:bidi="ru-RU"/>
              </w:rPr>
              <w:t xml:space="preserve">ПВХ, энергосберегающие стеклопакеты                                      </w:t>
            </w:r>
          </w:p>
        </w:tc>
        <w:tc>
          <w:tcPr>
            <w:tcW w:w="3302" w:type="dxa"/>
            <w:tcBorders>
              <w:top w:val="single" w:sz="4" w:space="0" w:color="000000"/>
              <w:left w:val="single" w:sz="4" w:space="0" w:color="000000"/>
              <w:right w:val="single" w:sz="4" w:space="0" w:color="000000"/>
              <w:insideV w:val="single" w:sz="4" w:space="0" w:color="000000"/>
            </w:tcBorders>
            <w:shd w:fill="auto" w:val="clear"/>
            <w:vAlign w:val="center"/>
          </w:tcPr>
          <w:p>
            <w:pPr>
              <w:pStyle w:val="Style28"/>
              <w:keepNext w:val="false"/>
              <w:keepLines w:val="false"/>
              <w:widowControl w:val="false"/>
              <w:shd w:val="clear" w:color="auto" w:fill="auto"/>
              <w:bidi w:val="0"/>
              <w:spacing w:lineRule="auto" w:line="319" w:before="0" w:after="0"/>
              <w:ind w:left="0" w:right="0" w:hanging="0"/>
              <w:jc w:val="both"/>
              <w:rPr>
                <w:color w:val="000000"/>
                <w:spacing w:val="0"/>
                <w:w w:val="100"/>
                <w:lang w:val="ru-RU" w:eastAsia="ru-RU" w:bidi="ru-RU"/>
              </w:rPr>
            </w:pPr>
            <w:r>
              <w:rPr>
                <w:color w:val="000000"/>
                <w:spacing w:val="0"/>
                <w:w w:val="100"/>
                <w:lang w:val="ru-RU" w:eastAsia="ru-RU" w:bidi="ru-RU"/>
              </w:rPr>
            </w:r>
          </w:p>
        </w:tc>
      </w:tr>
      <w:tr>
        <w:trPr>
          <w:trHeight w:val="1196" w:hRule="exact"/>
        </w:trPr>
        <w:tc>
          <w:tcPr>
            <w:tcW w:w="2898" w:type="dxa"/>
            <w:tcBorders>
              <w:top w:val="single" w:sz="4" w:space="0" w:color="000000"/>
              <w:left w:val="single" w:sz="4" w:space="0" w:color="000000"/>
              <w:bottom w:val="single" w:sz="4" w:space="0" w:color="000000"/>
              <w:insideH w:val="single" w:sz="4" w:space="0" w:color="000000"/>
            </w:tcBorders>
            <w:shd w:fill="auto" w:val="clear"/>
            <w:vAlign w:val="bottom"/>
          </w:tcPr>
          <w:p>
            <w:pPr>
              <w:pStyle w:val="Style28"/>
              <w:keepNext w:val="false"/>
              <w:keepLines w:val="false"/>
              <w:widowControl w:val="false"/>
              <w:shd w:val="clear" w:color="auto" w:fill="auto"/>
              <w:bidi w:val="0"/>
              <w:spacing w:lineRule="auto" w:line="312" w:before="0" w:after="0"/>
              <w:ind w:left="0" w:right="0" w:hanging="0"/>
              <w:jc w:val="both"/>
              <w:rPr/>
            </w:pPr>
            <w:r>
              <w:rPr>
                <w:color w:val="000000"/>
                <w:spacing w:val="0"/>
                <w:w w:val="100"/>
                <w:shd w:fill="auto" w:val="clear"/>
                <w:lang w:val="ru-RU" w:eastAsia="ru-RU" w:bidi="ru-RU"/>
              </w:rPr>
              <w:t>8. Отделка</w:t>
            </w:r>
          </w:p>
          <w:p>
            <w:pPr>
              <w:pStyle w:val="Style28"/>
              <w:widowControl w:val="false"/>
              <w:shd w:val="clear" w:color="auto" w:fill="auto"/>
              <w:bidi w:val="0"/>
              <w:spacing w:lineRule="auto" w:line="312" w:before="0" w:after="0"/>
              <w:ind w:left="0" w:right="0" w:hanging="0"/>
              <w:jc w:val="both"/>
              <w:rPr/>
            </w:pPr>
            <w:r>
              <w:rPr>
                <w:color w:val="000000"/>
                <w:spacing w:val="0"/>
                <w:w w:val="100"/>
                <w:shd w:fill="auto" w:val="clear"/>
                <w:lang w:val="ru-RU" w:eastAsia="ru-RU" w:bidi="ru-RU"/>
              </w:rPr>
              <w:t xml:space="preserve">внутренняя </w:t>
            </w:r>
          </w:p>
          <w:p>
            <w:pPr>
              <w:pStyle w:val="Style28"/>
              <w:widowControl w:val="false"/>
              <w:shd w:val="clear" w:color="auto" w:fill="auto"/>
              <w:bidi w:val="0"/>
              <w:spacing w:lineRule="auto" w:line="312" w:before="0" w:after="0"/>
              <w:ind w:left="0" w:right="0" w:hanging="0"/>
              <w:jc w:val="both"/>
              <w:rPr/>
            </w:pPr>
            <w:r>
              <w:rPr>
                <w:color w:val="000000"/>
                <w:spacing w:val="0"/>
                <w:w w:val="100"/>
                <w:shd w:fill="auto" w:val="clear"/>
                <w:lang w:val="ru-RU" w:eastAsia="ru-RU" w:bidi="ru-RU"/>
              </w:rPr>
              <w:t xml:space="preserve">наружная </w:t>
            </w:r>
          </w:p>
          <w:p>
            <w:pPr>
              <w:pStyle w:val="Style28"/>
              <w:widowControl w:val="false"/>
              <w:shd w:val="clear" w:color="auto" w:fill="auto"/>
              <w:bidi w:val="0"/>
              <w:spacing w:lineRule="auto" w:line="312" w:before="0" w:after="0"/>
              <w:ind w:left="0" w:right="0" w:hanging="0"/>
              <w:jc w:val="both"/>
              <w:rPr/>
            </w:pPr>
            <w:r>
              <w:rPr>
                <w:color w:val="000000"/>
                <w:spacing w:val="0"/>
                <w:w w:val="100"/>
                <w:shd w:fill="auto" w:val="clear"/>
                <w:lang w:val="ru-RU" w:eastAsia="ru-RU" w:bidi="ru-RU"/>
              </w:rPr>
              <w:t>(другое)</w:t>
            </w:r>
          </w:p>
        </w:tc>
        <w:tc>
          <w:tcPr>
            <w:tcW w:w="3505"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lang w:val="ru-RU" w:eastAsia="ru-RU" w:bidi="ru-RU"/>
              </w:rPr>
            </w:r>
          </w:p>
        </w:tc>
        <w:tc>
          <w:tcPr>
            <w:tcW w:w="3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8"/>
              <w:keepNext w:val="false"/>
              <w:keepLines w:val="false"/>
              <w:widowControl w:val="false"/>
              <w:shd w:val="clear" w:color="auto" w:fill="auto"/>
              <w:bidi w:val="0"/>
              <w:spacing w:lineRule="auto" w:line="252" w:before="0" w:after="60"/>
              <w:ind w:left="0" w:right="0" w:hanging="0"/>
              <w:jc w:val="both"/>
              <w:rPr>
                <w:color w:val="000000"/>
                <w:spacing w:val="0"/>
                <w:w w:val="100"/>
                <w:lang w:val="ru-RU" w:eastAsia="ru-RU" w:bidi="ru-RU"/>
              </w:rPr>
            </w:pPr>
            <w:r>
              <w:rPr>
                <w:color w:val="000000"/>
                <w:spacing w:val="0"/>
                <w:w w:val="100"/>
                <w:lang w:val="ru-RU" w:eastAsia="ru-RU" w:bidi="ru-RU"/>
              </w:rPr>
            </w:r>
          </w:p>
        </w:tc>
      </w:tr>
      <w:tr>
        <w:trPr>
          <w:trHeight w:val="4309" w:hRule="exact"/>
        </w:trPr>
        <w:tc>
          <w:tcPr>
            <w:tcW w:w="2898" w:type="dxa"/>
            <w:tcBorders>
              <w:top w:val="single" w:sz="4" w:space="0" w:color="000000"/>
              <w:left w:val="single" w:sz="4" w:space="0" w:color="000000"/>
              <w:bottom w:val="single" w:sz="4" w:space="0" w:color="000000"/>
              <w:insideH w:val="single" w:sz="4" w:space="0" w:color="000000"/>
            </w:tcBorders>
            <w:shd w:fill="auto" w:val="clear"/>
            <w:vAlign w:val="bottom"/>
          </w:tcPr>
          <w:p>
            <w:pPr>
              <w:pStyle w:val="Style29"/>
              <w:keepNext w:val="false"/>
              <w:keepLines w:val="false"/>
              <w:widowControl w:val="false"/>
              <w:shd w:val="clear" w:color="auto" w:fill="auto"/>
              <w:bidi w:val="0"/>
              <w:spacing w:lineRule="auto" w:line="259" w:before="0" w:after="0"/>
              <w:ind w:left="62" w:right="0" w:hanging="0"/>
              <w:jc w:val="both"/>
              <w:rPr/>
            </w:pPr>
            <w:r>
              <w:rPr>
                <w:color w:val="000000"/>
                <w:spacing w:val="0"/>
                <w:w w:val="100"/>
                <w:shd w:fill="auto" w:val="clear"/>
                <w:lang w:val="ru-RU" w:eastAsia="ru-RU" w:bidi="ru-RU"/>
              </w:rPr>
              <w:t>9. Механическое,</w:t>
            </w:r>
          </w:p>
          <w:p>
            <w:pPr>
              <w:pStyle w:val="Style29"/>
              <w:widowControl w:val="false"/>
              <w:shd w:val="clear" w:color="auto" w:fill="auto"/>
              <w:bidi w:val="0"/>
              <w:spacing w:lineRule="auto" w:line="259" w:before="0" w:after="0"/>
              <w:ind w:left="62" w:right="0" w:hanging="0"/>
              <w:jc w:val="both"/>
              <w:rPr/>
            </w:pPr>
            <w:r>
              <w:rPr>
                <w:color w:val="000000"/>
                <w:spacing w:val="0"/>
                <w:w w:val="100"/>
                <w:shd w:fill="auto" w:val="clear"/>
                <w:lang w:val="ru-RU" w:eastAsia="ru-RU" w:bidi="ru-RU"/>
              </w:rPr>
              <w:t>электрическое,санитарно-техническое и иное оборудование</w:t>
            </w:r>
          </w:p>
          <w:p>
            <w:pPr>
              <w:pStyle w:val="Style29"/>
              <w:widowControl w:val="false"/>
              <w:numPr>
                <w:ilvl w:val="0"/>
                <w:numId w:val="29"/>
              </w:numPr>
              <w:shd w:val="clear" w:color="auto" w:fill="auto"/>
              <w:bidi w:val="0"/>
              <w:spacing w:lineRule="auto" w:line="259" w:before="0" w:after="0"/>
              <w:jc w:val="both"/>
              <w:rPr/>
            </w:pPr>
            <w:r>
              <w:rPr>
                <w:color w:val="000000"/>
                <w:spacing w:val="0"/>
                <w:w w:val="100"/>
                <w:shd w:fill="auto" w:val="clear"/>
                <w:lang w:val="ru-RU" w:eastAsia="ru-RU" w:bidi="ru-RU"/>
              </w:rPr>
              <w:t>ванны напольные</w:t>
            </w:r>
          </w:p>
          <w:p>
            <w:pPr>
              <w:pStyle w:val="Style29"/>
              <w:widowControl w:val="false"/>
              <w:numPr>
                <w:ilvl w:val="0"/>
                <w:numId w:val="29"/>
              </w:numPr>
              <w:shd w:val="clear" w:color="auto" w:fill="auto"/>
              <w:bidi w:val="0"/>
              <w:spacing w:lineRule="auto" w:line="259" w:before="0" w:after="0"/>
              <w:jc w:val="both"/>
              <w:rPr/>
            </w:pPr>
            <w:r>
              <w:rPr>
                <w:color w:val="000000"/>
                <w:spacing w:val="0"/>
                <w:w w:val="100"/>
                <w:shd w:fill="auto" w:val="clear"/>
                <w:lang w:val="ru-RU" w:eastAsia="ru-RU" w:bidi="ru-RU"/>
              </w:rPr>
              <w:t>электроплиты</w:t>
            </w:r>
          </w:p>
          <w:p>
            <w:pPr>
              <w:pStyle w:val="Style29"/>
              <w:widowControl w:val="false"/>
              <w:numPr>
                <w:ilvl w:val="0"/>
                <w:numId w:val="29"/>
              </w:numPr>
              <w:shd w:val="clear" w:color="auto" w:fill="auto"/>
              <w:bidi w:val="0"/>
              <w:spacing w:lineRule="auto" w:line="259" w:before="0" w:after="0"/>
              <w:jc w:val="both"/>
              <w:rPr/>
            </w:pPr>
            <w:r>
              <w:rPr>
                <w:color w:val="000000"/>
                <w:spacing w:val="0"/>
                <w:w w:val="100"/>
                <w:shd w:fill="auto" w:val="clear"/>
                <w:lang w:val="ru-RU" w:eastAsia="ru-RU" w:bidi="ru-RU"/>
              </w:rPr>
              <w:t>телефонные сети и оборудование</w:t>
            </w:r>
          </w:p>
          <w:p>
            <w:pPr>
              <w:pStyle w:val="Style29"/>
              <w:widowControl w:val="false"/>
              <w:numPr>
                <w:ilvl w:val="0"/>
                <w:numId w:val="29"/>
              </w:numPr>
              <w:shd w:val="clear" w:color="auto" w:fill="auto"/>
              <w:bidi w:val="0"/>
              <w:spacing w:lineRule="auto" w:line="259" w:before="0" w:after="0"/>
              <w:jc w:val="both"/>
              <w:rPr/>
            </w:pPr>
            <w:r>
              <w:rPr>
                <w:color w:val="000000"/>
                <w:spacing w:val="0"/>
                <w:w w:val="100"/>
                <w:shd w:fill="auto" w:val="clear"/>
                <w:lang w:val="ru-RU" w:eastAsia="ru-RU" w:bidi="ru-RU"/>
              </w:rPr>
              <w:t>сети проводного радиовещания</w:t>
            </w:r>
          </w:p>
          <w:p>
            <w:pPr>
              <w:pStyle w:val="Style29"/>
              <w:widowControl w:val="false"/>
              <w:numPr>
                <w:ilvl w:val="0"/>
                <w:numId w:val="29"/>
              </w:numPr>
              <w:shd w:val="clear" w:color="auto" w:fill="auto"/>
              <w:bidi w:val="0"/>
              <w:spacing w:lineRule="auto" w:line="259" w:before="0" w:after="0"/>
              <w:jc w:val="both"/>
              <w:rPr/>
            </w:pPr>
            <w:r>
              <w:rPr>
                <w:color w:val="000000"/>
                <w:spacing w:val="0"/>
                <w:w w:val="100"/>
                <w:shd w:fill="auto" w:val="clear"/>
                <w:lang w:val="ru-RU" w:eastAsia="ru-RU" w:bidi="ru-RU"/>
              </w:rPr>
              <w:t>сигнализация</w:t>
            </w:r>
          </w:p>
          <w:p>
            <w:pPr>
              <w:pStyle w:val="Style29"/>
              <w:widowControl w:val="false"/>
              <w:numPr>
                <w:ilvl w:val="0"/>
                <w:numId w:val="29"/>
              </w:numPr>
              <w:shd w:val="clear" w:color="auto" w:fill="auto"/>
              <w:bidi w:val="0"/>
              <w:spacing w:lineRule="auto" w:line="259" w:before="0" w:after="0"/>
              <w:jc w:val="both"/>
              <w:rPr/>
            </w:pPr>
            <w:r>
              <w:rPr>
                <w:color w:val="000000"/>
                <w:spacing w:val="0"/>
                <w:w w:val="100"/>
                <w:shd w:fill="auto" w:val="clear"/>
                <w:lang w:val="ru-RU" w:eastAsia="ru-RU" w:bidi="ru-RU"/>
              </w:rPr>
              <w:t>мусоропровод</w:t>
            </w:r>
          </w:p>
          <w:p>
            <w:pPr>
              <w:pStyle w:val="Style29"/>
              <w:widowControl w:val="false"/>
              <w:numPr>
                <w:ilvl w:val="0"/>
                <w:numId w:val="29"/>
              </w:numPr>
              <w:shd w:val="clear" w:color="auto" w:fill="auto"/>
              <w:bidi w:val="0"/>
              <w:spacing w:lineRule="auto" w:line="259" w:before="0" w:after="0"/>
              <w:jc w:val="both"/>
              <w:rPr/>
            </w:pPr>
            <w:r>
              <w:rPr>
                <w:color w:val="000000"/>
                <w:spacing w:val="0"/>
                <w:w w:val="100"/>
                <w:shd w:fill="auto" w:val="clear"/>
                <w:lang w:val="ru-RU" w:eastAsia="ru-RU" w:bidi="ru-RU"/>
              </w:rPr>
              <w:t>лифт</w:t>
            </w:r>
          </w:p>
          <w:p>
            <w:pPr>
              <w:pStyle w:val="Style29"/>
              <w:widowControl w:val="false"/>
              <w:numPr>
                <w:ilvl w:val="0"/>
                <w:numId w:val="29"/>
              </w:numPr>
              <w:shd w:val="clear" w:color="auto" w:fill="auto"/>
              <w:bidi w:val="0"/>
              <w:spacing w:lineRule="auto" w:line="259" w:before="0" w:after="0"/>
              <w:jc w:val="both"/>
              <w:rPr/>
            </w:pPr>
            <w:r>
              <w:rPr>
                <w:color w:val="000000"/>
                <w:spacing w:val="0"/>
                <w:w w:val="100"/>
                <w:shd w:fill="auto" w:val="clear"/>
                <w:lang w:val="ru-RU" w:eastAsia="ru-RU" w:bidi="ru-RU"/>
              </w:rPr>
              <w:t>вентиляция</w:t>
            </w:r>
          </w:p>
          <w:p>
            <w:pPr>
              <w:pStyle w:val="Style29"/>
              <w:widowControl w:val="false"/>
              <w:numPr>
                <w:ilvl w:val="0"/>
                <w:numId w:val="29"/>
              </w:numPr>
              <w:shd w:val="clear" w:color="auto" w:fill="auto"/>
              <w:bidi w:val="0"/>
              <w:spacing w:lineRule="auto" w:line="259" w:before="0" w:after="0"/>
              <w:jc w:val="both"/>
              <w:rPr/>
            </w:pPr>
            <w:r>
              <w:rPr>
                <w:color w:val="000000"/>
                <w:spacing w:val="0"/>
                <w:w w:val="100"/>
                <w:shd w:fill="auto" w:val="clear"/>
                <w:lang w:val="ru-RU" w:eastAsia="ru-RU" w:bidi="ru-RU"/>
              </w:rPr>
              <w:t>(другое)</w:t>
            </w:r>
          </w:p>
          <w:p>
            <w:pPr>
              <w:pStyle w:val="Normal"/>
              <w:widowControl w:val="false"/>
              <w:shd w:val="clear" w:color="auto" w:fill="auto"/>
              <w:bidi w:val="0"/>
              <w:spacing w:lineRule="auto" w:line="259" w:before="0" w:after="0"/>
              <w:ind w:left="62" w:right="0" w:hanging="0"/>
              <w:jc w:val="both"/>
              <w:rPr>
                <w:color w:val="000000"/>
                <w:spacing w:val="0"/>
                <w:w w:val="100"/>
                <w:lang w:val="ru-RU" w:eastAsia="ru-RU" w:bidi="ru-RU"/>
              </w:rPr>
            </w:pPr>
            <w:r>
              <w:rPr>
                <w:color w:val="000000"/>
                <w:spacing w:val="0"/>
                <w:w w:val="100"/>
                <w:lang w:val="ru-RU" w:eastAsia="ru-RU" w:bidi="ru-RU"/>
              </w:rPr>
            </w:r>
          </w:p>
        </w:tc>
        <w:tc>
          <w:tcPr>
            <w:tcW w:w="3505"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28"/>
              <w:keepNext w:val="false"/>
              <w:keepLines w:val="false"/>
              <w:widowControl w:val="false"/>
              <w:shd w:val="clear" w:color="auto" w:fill="auto"/>
              <w:bidi w:val="0"/>
              <w:spacing w:lineRule="auto" w:line="240" w:before="0" w:after="0"/>
              <w:ind w:left="0" w:right="0" w:hanging="0"/>
              <w:jc w:val="both"/>
              <w:rPr/>
            </w:pPr>
            <w:r>
              <w:rPr/>
            </w:r>
          </w:p>
          <w:p>
            <w:pPr>
              <w:pStyle w:val="Style28"/>
              <w:widowControl w:val="false"/>
              <w:shd w:val="clear" w:color="auto" w:fill="auto"/>
              <w:bidi w:val="0"/>
              <w:spacing w:lineRule="auto" w:line="240" w:before="0" w:after="0"/>
              <w:ind w:left="0" w:right="0" w:hanging="0"/>
              <w:jc w:val="both"/>
              <w:rPr/>
            </w:pPr>
            <w:r>
              <w:rPr/>
            </w:r>
          </w:p>
          <w:p>
            <w:pPr>
              <w:pStyle w:val="Style28"/>
              <w:widowControl w:val="false"/>
              <w:shd w:val="clear" w:color="auto" w:fill="auto"/>
              <w:bidi w:val="0"/>
              <w:spacing w:lineRule="auto" w:line="240" w:before="0" w:after="0"/>
              <w:ind w:left="0" w:right="0" w:hanging="0"/>
              <w:jc w:val="both"/>
              <w:rPr/>
            </w:pPr>
            <w:r>
              <w:rPr/>
            </w:r>
          </w:p>
          <w:p>
            <w:pPr>
              <w:pStyle w:val="Style28"/>
              <w:widowControl w:val="false"/>
              <w:shd w:val="clear" w:color="auto" w:fill="auto"/>
              <w:bidi w:val="0"/>
              <w:spacing w:lineRule="auto" w:line="240" w:before="0" w:after="0"/>
              <w:ind w:left="0" w:right="0" w:hanging="0"/>
              <w:jc w:val="both"/>
              <w:rPr>
                <w:highlight w:val="darkYellow"/>
              </w:rPr>
            </w:pPr>
            <w:r>
              <w:rPr/>
              <w:t>да</w:t>
            </w:r>
          </w:p>
          <w:p>
            <w:pPr>
              <w:pStyle w:val="Style28"/>
              <w:widowControl w:val="false"/>
              <w:shd w:val="clear" w:color="auto" w:fill="auto"/>
              <w:bidi w:val="0"/>
              <w:spacing w:lineRule="auto" w:line="240" w:before="0" w:after="0"/>
              <w:ind w:left="0" w:right="0" w:hanging="0"/>
              <w:jc w:val="both"/>
              <w:rPr>
                <w:highlight w:val="darkYellow"/>
              </w:rPr>
            </w:pPr>
            <w:r>
              <w:rPr/>
              <w:t>нет</w:t>
            </w:r>
          </w:p>
          <w:p>
            <w:pPr>
              <w:pStyle w:val="Style28"/>
              <w:widowControl w:val="false"/>
              <w:shd w:val="clear" w:color="auto" w:fill="auto"/>
              <w:bidi w:val="0"/>
              <w:spacing w:lineRule="auto" w:line="240" w:before="0" w:after="0"/>
              <w:ind w:left="0" w:right="0" w:hanging="0"/>
              <w:jc w:val="both"/>
              <w:rPr/>
            </w:pPr>
            <w:r>
              <w:rPr/>
            </w:r>
          </w:p>
          <w:p>
            <w:pPr>
              <w:pStyle w:val="Style28"/>
              <w:widowControl w:val="false"/>
              <w:shd w:val="clear" w:color="auto" w:fill="auto"/>
              <w:bidi w:val="0"/>
              <w:spacing w:lineRule="auto" w:line="240" w:before="0" w:after="0"/>
              <w:ind w:left="0" w:right="0" w:hanging="0"/>
              <w:jc w:val="both"/>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2"/>
                <w:szCs w:val="22"/>
                <w:highlight w:val="darkYellow"/>
                <w:u w:val="none"/>
                <w:lang w:val="ru-RU" w:eastAsia="ru-RU" w:bidi="ru-RU"/>
              </w:rPr>
            </w:pPr>
            <w:r>
              <w:rPr>
                <w:rFonts w:eastAsia="Times New Roman" w:cs="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нет</w:t>
            </w:r>
          </w:p>
          <w:p>
            <w:pPr>
              <w:pStyle w:val="Style28"/>
              <w:widowControl w:val="false"/>
              <w:shd w:val="clear" w:color="auto" w:fill="auto"/>
              <w:bidi w:val="0"/>
              <w:spacing w:lineRule="auto" w:line="240" w:before="57" w:after="57"/>
              <w:ind w:left="0" w:right="0" w:hanging="0"/>
              <w:jc w:val="both"/>
              <w:rPr/>
            </w:pPr>
            <w:r>
              <w:rPr/>
            </w:r>
          </w:p>
          <w:p>
            <w:pPr>
              <w:pStyle w:val="Style28"/>
              <w:widowControl w:val="false"/>
              <w:shd w:val="clear" w:color="auto" w:fill="auto"/>
              <w:bidi w:val="0"/>
              <w:spacing w:lineRule="auto" w:line="240" w:before="57" w:after="57"/>
              <w:ind w:left="0" w:right="0" w:hanging="0"/>
              <w:jc w:val="both"/>
              <w:rPr>
                <w:highlight w:val="darkYellow"/>
              </w:rPr>
            </w:pPr>
            <w:r>
              <w:rPr/>
              <w:t>нет</w:t>
            </w:r>
          </w:p>
          <w:p>
            <w:pPr>
              <w:pStyle w:val="Style28"/>
              <w:widowControl w:val="false"/>
              <w:shd w:val="clear" w:color="auto" w:fill="auto"/>
              <w:bidi w:val="0"/>
              <w:spacing w:lineRule="auto" w:line="240" w:before="0" w:after="0"/>
              <w:ind w:left="0" w:right="0" w:hanging="0"/>
              <w:jc w:val="both"/>
              <w:rPr>
                <w:highlight w:val="darkYellow"/>
              </w:rPr>
            </w:pPr>
            <w:r>
              <w:rPr/>
              <w:t>нет</w:t>
            </w:r>
          </w:p>
          <w:p>
            <w:pPr>
              <w:pStyle w:val="Style28"/>
              <w:widowControl w:val="false"/>
              <w:shd w:val="clear" w:color="auto" w:fill="auto"/>
              <w:bidi w:val="0"/>
              <w:spacing w:lineRule="auto" w:line="240" w:before="0" w:after="0"/>
              <w:ind w:left="0" w:right="0" w:hanging="0"/>
              <w:jc w:val="both"/>
              <w:rPr>
                <w:highlight w:val="darkYellow"/>
              </w:rPr>
            </w:pPr>
            <w:r>
              <w:rPr/>
              <w:t>нет</w:t>
            </w:r>
          </w:p>
          <w:p>
            <w:pPr>
              <w:pStyle w:val="Style28"/>
              <w:widowControl w:val="false"/>
              <w:shd w:val="clear" w:color="auto" w:fill="auto"/>
              <w:bidi w:val="0"/>
              <w:spacing w:lineRule="auto" w:line="240" w:before="0" w:after="0"/>
              <w:ind w:left="0" w:right="0" w:hanging="0"/>
              <w:jc w:val="both"/>
              <w:rPr>
                <w:highlight w:val="darkYellow"/>
              </w:rPr>
            </w:pPr>
            <w:r>
              <w:rPr/>
              <w:t>нет</w:t>
            </w:r>
          </w:p>
          <w:p>
            <w:pPr>
              <w:pStyle w:val="Style28"/>
              <w:widowControl w:val="false"/>
              <w:shd w:val="clear" w:color="auto" w:fill="auto"/>
              <w:bidi w:val="0"/>
              <w:spacing w:lineRule="auto" w:line="240" w:before="0" w:after="0"/>
              <w:ind w:left="0" w:right="0" w:hanging="0"/>
              <w:jc w:val="both"/>
              <w:rPr>
                <w:highlight w:val="darkYellow"/>
              </w:rPr>
            </w:pPr>
            <w:r>
              <w:rPr/>
              <w:t>да</w:t>
            </w:r>
          </w:p>
        </w:tc>
        <w:tc>
          <w:tcPr>
            <w:tcW w:w="3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8"/>
              <w:keepNext w:val="false"/>
              <w:keepLines w:val="false"/>
              <w:widowControl w:val="false"/>
              <w:shd w:val="clear" w:color="auto" w:fill="auto"/>
              <w:bidi w:val="0"/>
              <w:spacing w:lineRule="auto" w:line="252" w:before="0" w:after="60"/>
              <w:ind w:left="0" w:right="0" w:hanging="0"/>
              <w:jc w:val="both"/>
              <w:rPr>
                <w:highlight w:val="yellow"/>
              </w:rPr>
            </w:pPr>
            <w:r>
              <w:rPr>
                <w:highlight w:val="yellow"/>
              </w:rPr>
            </w:r>
          </w:p>
        </w:tc>
      </w:tr>
      <w:tr>
        <w:trPr>
          <w:trHeight w:val="3225" w:hRule="exact"/>
        </w:trPr>
        <w:tc>
          <w:tcPr>
            <w:tcW w:w="2898" w:type="dxa"/>
            <w:tcBorders>
              <w:top w:val="single" w:sz="4" w:space="0" w:color="000000"/>
              <w:left w:val="single" w:sz="4" w:space="0" w:color="000000"/>
              <w:bottom w:val="single" w:sz="4" w:space="0" w:color="000000"/>
              <w:insideH w:val="single" w:sz="4" w:space="0" w:color="000000"/>
            </w:tcBorders>
            <w:shd w:fill="auto" w:val="clear"/>
            <w:vAlign w:val="bottom"/>
          </w:tcPr>
          <w:p>
            <w:pPr>
              <w:pStyle w:val="Style23"/>
              <w:keepNext w:val="false"/>
              <w:keepLines w:val="false"/>
              <w:widowControl w:val="false"/>
              <w:shd w:val="clear" w:color="auto" w:fill="auto"/>
              <w:bidi w:val="0"/>
              <w:spacing w:lineRule="auto" w:line="259" w:before="0" w:after="0"/>
              <w:jc w:val="both"/>
              <w:rPr/>
            </w:pPr>
            <w:r>
              <w:rPr>
                <w:color w:val="000000"/>
                <w:spacing w:val="0"/>
                <w:w w:val="100"/>
                <w:shd w:fill="auto" w:val="clear"/>
                <w:lang w:val="ru-RU" w:eastAsia="ru-RU" w:bidi="ru-RU"/>
              </w:rPr>
              <w:t>10. Внутридомовые инженерные коммуникации и оборудование для предоставления коммунальных услуг</w:t>
            </w:r>
          </w:p>
          <w:p>
            <w:pPr>
              <w:pStyle w:val="Style23"/>
              <w:widowControl w:val="false"/>
              <w:numPr>
                <w:ilvl w:val="0"/>
                <w:numId w:val="30"/>
              </w:numPr>
              <w:shd w:val="clear" w:color="auto" w:fill="auto"/>
              <w:bidi w:val="0"/>
              <w:spacing w:lineRule="auto" w:line="259" w:before="0" w:after="0"/>
              <w:jc w:val="both"/>
              <w:rPr/>
            </w:pPr>
            <w:r>
              <w:rPr>
                <w:color w:val="000000"/>
                <w:spacing w:val="0"/>
                <w:w w:val="100"/>
                <w:shd w:fill="auto" w:val="clear"/>
                <w:lang w:val="ru-RU" w:eastAsia="ru-RU" w:bidi="ru-RU"/>
              </w:rPr>
              <w:t>электроснабжение</w:t>
            </w:r>
          </w:p>
          <w:p>
            <w:pPr>
              <w:pStyle w:val="Style23"/>
              <w:widowControl w:val="false"/>
              <w:numPr>
                <w:ilvl w:val="0"/>
                <w:numId w:val="30"/>
              </w:numPr>
              <w:shd w:val="clear" w:color="auto" w:fill="auto"/>
              <w:bidi w:val="0"/>
              <w:spacing w:lineRule="auto" w:line="259" w:before="0" w:after="0"/>
              <w:jc w:val="both"/>
              <w:rPr/>
            </w:pPr>
            <w:r>
              <w:rPr>
                <w:color w:val="000000"/>
                <w:spacing w:val="0"/>
                <w:w w:val="100"/>
                <w:shd w:fill="auto" w:val="clear"/>
                <w:lang w:val="ru-RU" w:eastAsia="ru-RU" w:bidi="ru-RU"/>
              </w:rPr>
              <w:t>холодное водоснабжение</w:t>
            </w:r>
          </w:p>
          <w:p>
            <w:pPr>
              <w:pStyle w:val="Style23"/>
              <w:widowControl w:val="false"/>
              <w:numPr>
                <w:ilvl w:val="0"/>
                <w:numId w:val="30"/>
              </w:numPr>
              <w:shd w:val="clear" w:color="auto" w:fill="auto"/>
              <w:bidi w:val="0"/>
              <w:spacing w:lineRule="auto" w:line="259" w:before="0" w:after="0"/>
              <w:jc w:val="both"/>
              <w:rPr/>
            </w:pPr>
            <w:r>
              <w:rPr>
                <w:color w:val="000000"/>
                <w:spacing w:val="0"/>
                <w:w w:val="100"/>
                <w:shd w:fill="auto" w:val="clear"/>
                <w:lang w:val="ru-RU" w:eastAsia="ru-RU" w:bidi="ru-RU"/>
              </w:rPr>
              <w:t>горячее водоснабжение</w:t>
            </w:r>
          </w:p>
          <w:p>
            <w:pPr>
              <w:pStyle w:val="Style23"/>
              <w:widowControl w:val="false"/>
              <w:numPr>
                <w:ilvl w:val="0"/>
                <w:numId w:val="30"/>
              </w:numPr>
              <w:shd w:val="clear" w:color="auto" w:fill="auto"/>
              <w:bidi w:val="0"/>
              <w:spacing w:lineRule="auto" w:line="259" w:before="0" w:after="0"/>
              <w:jc w:val="both"/>
              <w:rPr/>
            </w:pPr>
            <w:r>
              <w:rPr>
                <w:color w:val="000000"/>
                <w:spacing w:val="0"/>
                <w:w w:val="100"/>
                <w:shd w:fill="auto" w:val="clear"/>
                <w:lang w:val="ru-RU" w:eastAsia="ru-RU" w:bidi="ru-RU"/>
              </w:rPr>
              <w:t>водоотведение</w:t>
            </w:r>
          </w:p>
          <w:p>
            <w:pPr>
              <w:pStyle w:val="Style23"/>
              <w:widowControl w:val="false"/>
              <w:shd w:val="clear" w:color="auto" w:fill="auto"/>
              <w:bidi w:val="0"/>
              <w:spacing w:lineRule="auto" w:line="259" w:before="0" w:after="0"/>
              <w:ind w:left="0" w:right="0" w:hanging="0"/>
              <w:jc w:val="both"/>
              <w:rPr>
                <w:color w:val="000000"/>
                <w:spacing w:val="0"/>
                <w:w w:val="100"/>
                <w:lang w:val="ru-RU" w:eastAsia="ru-RU" w:bidi="ru-RU"/>
              </w:rPr>
            </w:pPr>
            <w:r>
              <w:rPr>
                <w:color w:val="000000"/>
                <w:spacing w:val="0"/>
                <w:w w:val="100"/>
                <w:lang w:val="ru-RU" w:eastAsia="ru-RU" w:bidi="ru-RU"/>
              </w:rPr>
            </w:r>
          </w:p>
        </w:tc>
        <w:tc>
          <w:tcPr>
            <w:tcW w:w="3505"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28"/>
              <w:keepNext w:val="false"/>
              <w:keepLines w:val="false"/>
              <w:widowControl w:val="false"/>
              <w:shd w:val="clear" w:color="auto" w:fill="auto"/>
              <w:bidi w:val="0"/>
              <w:spacing w:lineRule="auto" w:line="240" w:before="0" w:after="0"/>
              <w:ind w:left="0" w:right="0" w:hanging="0"/>
              <w:jc w:val="both"/>
              <w:rPr/>
            </w:pPr>
            <w:r>
              <w:rPr/>
            </w:r>
          </w:p>
          <w:p>
            <w:pPr>
              <w:pStyle w:val="Style28"/>
              <w:widowControl w:val="false"/>
              <w:shd w:val="clear" w:color="auto" w:fill="auto"/>
              <w:bidi w:val="0"/>
              <w:spacing w:lineRule="auto" w:line="240" w:before="0" w:after="0"/>
              <w:ind w:left="0" w:right="0" w:hanging="0"/>
              <w:jc w:val="both"/>
              <w:rPr/>
            </w:pPr>
            <w:r>
              <w:rPr/>
            </w:r>
          </w:p>
          <w:p>
            <w:pPr>
              <w:pStyle w:val="Style28"/>
              <w:widowControl w:val="false"/>
              <w:shd w:val="clear" w:color="auto" w:fill="auto"/>
              <w:bidi w:val="0"/>
              <w:spacing w:lineRule="auto" w:line="240" w:before="0" w:after="0"/>
              <w:ind w:left="0" w:right="0" w:hanging="0"/>
              <w:jc w:val="both"/>
              <w:rPr/>
            </w:pPr>
            <w:r>
              <w:rPr/>
            </w:r>
          </w:p>
          <w:p>
            <w:pPr>
              <w:pStyle w:val="Style28"/>
              <w:widowControl w:val="false"/>
              <w:shd w:val="clear" w:color="auto" w:fill="auto"/>
              <w:bidi w:val="0"/>
              <w:spacing w:lineRule="auto" w:line="240" w:before="0" w:after="0"/>
              <w:ind w:left="0" w:right="0" w:hanging="0"/>
              <w:jc w:val="both"/>
              <w:rPr/>
            </w:pPr>
            <w:r>
              <w:rPr/>
            </w:r>
          </w:p>
          <w:p>
            <w:pPr>
              <w:pStyle w:val="Style28"/>
              <w:widowControl w:val="false"/>
              <w:shd w:val="clear" w:color="auto" w:fill="auto"/>
              <w:bidi w:val="0"/>
              <w:spacing w:lineRule="auto" w:line="240" w:before="0" w:after="0"/>
              <w:ind w:left="0" w:right="0" w:hanging="0"/>
              <w:jc w:val="both"/>
              <w:rPr/>
            </w:pPr>
            <w:r>
              <w:rPr/>
            </w:r>
          </w:p>
          <w:p>
            <w:pPr>
              <w:pStyle w:val="Style28"/>
              <w:widowControl w:val="false"/>
              <w:shd w:val="clear" w:color="auto" w:fill="auto"/>
              <w:bidi w:val="0"/>
              <w:spacing w:lineRule="auto" w:line="240" w:before="0" w:after="0"/>
              <w:ind w:left="0" w:right="0" w:hanging="0"/>
              <w:jc w:val="both"/>
              <w:rPr/>
            </w:pPr>
            <w:r>
              <w:rPr/>
              <w:t>центральное</w:t>
            </w:r>
          </w:p>
          <w:p>
            <w:pPr>
              <w:pStyle w:val="Style28"/>
              <w:widowControl w:val="false"/>
              <w:shd w:val="clear" w:color="auto" w:fill="auto"/>
              <w:bidi w:val="0"/>
              <w:spacing w:lineRule="auto" w:line="240" w:before="0" w:after="0"/>
              <w:ind w:left="0" w:right="0" w:hanging="0"/>
              <w:jc w:val="both"/>
              <w:rPr/>
            </w:pPr>
            <w:r>
              <w:rPr/>
              <w:t>центральное</w:t>
            </w:r>
          </w:p>
          <w:p>
            <w:pPr>
              <w:pStyle w:val="Style28"/>
              <w:widowControl w:val="false"/>
              <w:shd w:val="clear" w:color="auto" w:fill="auto"/>
              <w:bidi w:val="0"/>
              <w:spacing w:lineRule="auto" w:line="240" w:before="0" w:after="0"/>
              <w:ind w:left="0" w:right="0" w:hanging="0"/>
              <w:jc w:val="both"/>
              <w:rPr/>
            </w:pPr>
            <w:r>
              <w:rPr/>
            </w:r>
          </w:p>
          <w:p>
            <w:pPr>
              <w:pStyle w:val="Style28"/>
              <w:widowControl w:val="false"/>
              <w:shd w:val="clear" w:color="auto" w:fill="auto"/>
              <w:bidi w:val="0"/>
              <w:spacing w:lineRule="auto" w:line="240" w:before="0" w:after="0"/>
              <w:ind w:left="0" w:right="0" w:hanging="0"/>
              <w:jc w:val="both"/>
              <w:rPr/>
            </w:pPr>
            <w:r>
              <w:rPr/>
            </w:r>
          </w:p>
          <w:p>
            <w:pPr>
              <w:pStyle w:val="Style28"/>
              <w:widowControl w:val="false"/>
              <w:shd w:val="clear" w:color="auto" w:fill="auto"/>
              <w:bidi w:val="0"/>
              <w:spacing w:lineRule="auto" w:line="240" w:before="57" w:after="57"/>
              <w:ind w:left="0" w:right="0" w:hanging="0"/>
              <w:jc w:val="both"/>
              <w:rPr/>
            </w:pPr>
            <w:r>
              <w:rPr/>
              <w:t>индивидуальное</w:t>
            </w:r>
          </w:p>
          <w:p>
            <w:pPr>
              <w:pStyle w:val="Style28"/>
              <w:widowControl w:val="false"/>
              <w:shd w:val="clear" w:color="auto" w:fill="auto"/>
              <w:bidi w:val="0"/>
              <w:spacing w:lineRule="auto" w:line="240" w:before="57" w:after="57"/>
              <w:ind w:left="0" w:right="0" w:hanging="0"/>
              <w:jc w:val="both"/>
              <w:rPr/>
            </w:pPr>
            <w:r>
              <w:rPr/>
              <w:t>центральное</w:t>
            </w:r>
          </w:p>
          <w:p>
            <w:pPr>
              <w:pStyle w:val="Style28"/>
              <w:widowControl w:val="false"/>
              <w:shd w:val="clear" w:color="auto" w:fill="auto"/>
              <w:bidi w:val="0"/>
              <w:spacing w:lineRule="auto" w:line="240" w:before="0" w:after="0"/>
              <w:ind w:left="0" w:right="0" w:hanging="0"/>
              <w:jc w:val="both"/>
              <w:rPr/>
            </w:pPr>
            <w:r>
              <w:rPr/>
            </w:r>
          </w:p>
          <w:p>
            <w:pPr>
              <w:pStyle w:val="Style28"/>
              <w:widowControl w:val="false"/>
              <w:shd w:val="clear" w:color="auto" w:fill="auto"/>
              <w:bidi w:val="0"/>
              <w:spacing w:lineRule="auto" w:line="240" w:before="0" w:after="0"/>
              <w:ind w:left="0" w:right="0" w:hanging="0"/>
              <w:jc w:val="both"/>
              <w:rPr/>
            </w:pPr>
            <w:r>
              <w:rPr/>
            </w:r>
          </w:p>
          <w:p>
            <w:pPr>
              <w:pStyle w:val="Style28"/>
              <w:widowControl w:val="false"/>
              <w:shd w:val="clear" w:color="auto" w:fill="auto"/>
              <w:bidi w:val="0"/>
              <w:spacing w:lineRule="auto" w:line="240" w:before="57" w:after="57"/>
              <w:ind w:left="0" w:right="0" w:hanging="0"/>
              <w:jc w:val="both"/>
              <w:rPr>
                <w:highlight w:val="darkYellow"/>
              </w:rPr>
            </w:pPr>
            <w:r>
              <w:rPr/>
              <w:t>центральное</w:t>
            </w:r>
          </w:p>
        </w:tc>
        <w:tc>
          <w:tcPr>
            <w:tcW w:w="3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8"/>
              <w:keepNext w:val="false"/>
              <w:keepLines w:val="false"/>
              <w:widowControl w:val="false"/>
              <w:shd w:val="clear" w:color="auto" w:fill="auto"/>
              <w:bidi w:val="0"/>
              <w:spacing w:lineRule="auto" w:line="252" w:before="0" w:after="60"/>
              <w:ind w:left="0" w:right="0" w:hanging="0"/>
              <w:jc w:val="both"/>
              <w:rPr>
                <w:highlight w:val="yellow"/>
              </w:rPr>
            </w:pPr>
            <w:r>
              <w:rPr>
                <w:highlight w:val="yellow"/>
              </w:rPr>
            </w:r>
          </w:p>
        </w:tc>
      </w:tr>
    </w:tbl>
    <w:p>
      <w:pPr>
        <w:pStyle w:val="Style29"/>
        <w:widowControl w:val="false"/>
        <w:shd w:val="clear" w:color="auto" w:fill="auto"/>
        <w:bidi w:val="0"/>
        <w:spacing w:lineRule="auto" w:line="259" w:before="0" w:after="0"/>
        <w:ind w:left="0" w:right="0" w:hanging="0"/>
        <w:jc w:val="center"/>
        <w:rPr/>
      </w:pPr>
      <w:r>
        <w:rPr>
          <w:color w:val="000000"/>
          <w:spacing w:val="0"/>
          <w:w w:val="100"/>
          <w:shd w:fill="auto" w:val="clear"/>
          <w:lang w:val="ru-RU" w:eastAsia="ru-RU" w:bidi="ru-RU"/>
        </w:rPr>
        <w:t>39</w:t>
      </w:r>
    </w:p>
    <w:p>
      <w:pPr>
        <w:pStyle w:val="Normal"/>
        <w:widowControl w:val="false"/>
        <w:spacing w:lineRule="exact" w:line="1"/>
        <w:jc w:val="both"/>
        <w:rPr/>
      </w:pPr>
      <w:r>
        <w:rPr/>
      </w:r>
    </w:p>
    <w:tbl>
      <w:tblPr>
        <w:tblW w:w="9714" w:type="dxa"/>
        <w:jc w:val="left"/>
        <w:tblInd w:w="1230" w:type="dxa"/>
        <w:tblBorders>
          <w:left w:val="single" w:sz="4" w:space="0" w:color="000000"/>
        </w:tblBorders>
        <w:tblCellMar>
          <w:top w:w="0" w:type="dxa"/>
          <w:left w:w="98" w:type="dxa"/>
          <w:bottom w:w="0" w:type="dxa"/>
          <w:right w:w="108" w:type="dxa"/>
        </w:tblCellMar>
      </w:tblPr>
      <w:tblGrid>
        <w:gridCol w:w="2940"/>
        <w:gridCol w:w="3569"/>
        <w:gridCol w:w="3205"/>
      </w:tblGrid>
      <w:tr>
        <w:trPr>
          <w:trHeight w:val="2670" w:hRule="exact"/>
        </w:trPr>
        <w:tc>
          <w:tcPr>
            <w:tcW w:w="2940" w:type="dxa"/>
            <w:tcBorders>
              <w:left w:val="single" w:sz="4" w:space="0" w:color="000000"/>
            </w:tcBorders>
            <w:shd w:fill="auto" w:val="clear"/>
            <w:vAlign w:val="bottom"/>
          </w:tcPr>
          <w:p>
            <w:pPr>
              <w:pStyle w:val="Style28"/>
              <w:keepNext w:val="false"/>
              <w:keepLines w:val="false"/>
              <w:widowControl w:val="false"/>
              <w:numPr>
                <w:ilvl w:val="0"/>
                <w:numId w:val="31"/>
              </w:numPr>
              <w:shd w:val="clear" w:color="auto" w:fill="auto"/>
              <w:bidi w:val="0"/>
              <w:spacing w:lineRule="auto" w:line="290" w:before="0" w:after="0"/>
              <w:jc w:val="both"/>
              <w:rPr/>
            </w:pPr>
            <w:r>
              <w:rPr>
                <w:color w:val="000000"/>
                <w:spacing w:val="0"/>
                <w:w w:val="100"/>
                <w:shd w:fill="auto" w:val="clear"/>
                <w:lang w:val="ru-RU" w:eastAsia="ru-RU" w:bidi="ru-RU"/>
              </w:rPr>
              <w:t>газоснабжение</w:t>
            </w:r>
          </w:p>
          <w:p>
            <w:pPr>
              <w:pStyle w:val="Style28"/>
              <w:keepNext w:val="false"/>
              <w:keepLines w:val="false"/>
              <w:widowControl w:val="false"/>
              <w:numPr>
                <w:ilvl w:val="0"/>
                <w:numId w:val="31"/>
              </w:numPr>
              <w:shd w:val="clear" w:color="auto" w:fill="auto"/>
              <w:bidi w:val="0"/>
              <w:spacing w:lineRule="auto" w:line="240" w:before="114" w:after="114"/>
              <w:jc w:val="both"/>
              <w:rPr/>
            </w:pPr>
            <w:r>
              <w:rPr>
                <w:color w:val="000000"/>
                <w:spacing w:val="0"/>
                <w:w w:val="100"/>
                <w:shd w:fill="auto" w:val="clear"/>
                <w:lang w:val="ru-RU" w:eastAsia="ru-RU" w:bidi="ru-RU"/>
              </w:rPr>
              <w:t>отопление</w:t>
            </w:r>
          </w:p>
          <w:p>
            <w:pPr>
              <w:pStyle w:val="Style28"/>
              <w:keepNext w:val="false"/>
              <w:keepLines w:val="false"/>
              <w:widowControl w:val="false"/>
              <w:numPr>
                <w:ilvl w:val="0"/>
                <w:numId w:val="31"/>
              </w:numPr>
              <w:shd w:val="clear" w:color="auto" w:fill="auto"/>
              <w:bidi w:val="0"/>
              <w:spacing w:lineRule="auto" w:line="290" w:before="0" w:after="0"/>
              <w:jc w:val="both"/>
              <w:rPr/>
            </w:pPr>
            <w:r>
              <w:rPr>
                <w:color w:val="000000"/>
                <w:spacing w:val="0"/>
                <w:w w:val="100"/>
                <w:shd w:fill="auto" w:val="clear"/>
                <w:lang w:val="ru-RU" w:eastAsia="ru-RU" w:bidi="ru-RU"/>
              </w:rPr>
              <w:t xml:space="preserve">отопление (от домовой котельной) печи </w:t>
            </w:r>
          </w:p>
          <w:p>
            <w:pPr>
              <w:pStyle w:val="Style28"/>
              <w:widowControl w:val="false"/>
              <w:numPr>
                <w:ilvl w:val="0"/>
                <w:numId w:val="31"/>
              </w:numPr>
              <w:shd w:val="clear" w:color="auto" w:fill="auto"/>
              <w:bidi w:val="0"/>
              <w:spacing w:lineRule="auto" w:line="290" w:before="0" w:after="0"/>
              <w:jc w:val="both"/>
              <w:rPr/>
            </w:pPr>
            <w:r>
              <w:rPr>
                <w:color w:val="000000"/>
                <w:spacing w:val="0"/>
                <w:w w:val="100"/>
                <w:shd w:fill="auto" w:val="clear"/>
                <w:lang w:val="ru-RU" w:eastAsia="ru-RU" w:bidi="ru-RU"/>
              </w:rPr>
              <w:t>калориферы</w:t>
            </w:r>
          </w:p>
          <w:p>
            <w:pPr>
              <w:pStyle w:val="Style28"/>
              <w:keepNext w:val="false"/>
              <w:keepLines w:val="false"/>
              <w:widowControl w:val="false"/>
              <w:numPr>
                <w:ilvl w:val="0"/>
                <w:numId w:val="31"/>
              </w:numPr>
              <w:shd w:val="clear" w:color="auto" w:fill="auto"/>
              <w:bidi w:val="0"/>
              <w:spacing w:lineRule="auto" w:line="290" w:before="0" w:after="0"/>
              <w:jc w:val="both"/>
              <w:rPr/>
            </w:pPr>
            <w:r>
              <w:rPr>
                <w:color w:val="000000"/>
                <w:spacing w:val="0"/>
                <w:w w:val="100"/>
                <w:shd w:fill="auto" w:val="clear"/>
                <w:lang w:val="ru-RU" w:eastAsia="ru-RU" w:bidi="ru-RU"/>
              </w:rPr>
              <w:t>АГВ</w:t>
            </w:r>
          </w:p>
          <w:p>
            <w:pPr>
              <w:pStyle w:val="Style28"/>
              <w:keepNext w:val="false"/>
              <w:keepLines w:val="false"/>
              <w:widowControl w:val="false"/>
              <w:shd w:val="clear" w:color="auto" w:fill="auto"/>
              <w:bidi w:val="0"/>
              <w:spacing w:lineRule="auto" w:line="290" w:before="0" w:after="0"/>
              <w:ind w:left="1000" w:right="0" w:hanging="0"/>
              <w:jc w:val="both"/>
              <w:rPr/>
            </w:pPr>
            <w:r>
              <w:rPr>
                <w:color w:val="000000"/>
                <w:spacing w:val="0"/>
                <w:w w:val="100"/>
                <w:shd w:fill="auto" w:val="clear"/>
                <w:lang w:val="ru-RU" w:eastAsia="ru-RU" w:bidi="ru-RU"/>
              </w:rPr>
              <w:t>(другое)</w:t>
            </w:r>
          </w:p>
        </w:tc>
        <w:tc>
          <w:tcPr>
            <w:tcW w:w="3569" w:type="dxa"/>
            <w:tcBorders>
              <w:left w:val="single" w:sz="4" w:space="0" w:color="000000"/>
            </w:tcBorders>
            <w:shd w:fill="auto" w:val="clear"/>
            <w:vAlign w:val="center"/>
          </w:tcPr>
          <w:p>
            <w:pPr>
              <w:pStyle w:val="Style28"/>
              <w:keepNext w:val="false"/>
              <w:keepLines w:val="false"/>
              <w:widowControl w:val="false"/>
              <w:shd w:val="clear" w:color="auto" w:fill="auto"/>
              <w:bidi w:val="0"/>
              <w:spacing w:lineRule="auto" w:line="259" w:before="114" w:after="114"/>
              <w:ind w:left="0" w:right="0" w:hanging="0"/>
              <w:jc w:val="both"/>
              <w:rPr/>
            </w:pPr>
            <w:r>
              <w:rPr>
                <w:color w:val="000000"/>
                <w:spacing w:val="0"/>
                <w:w w:val="100"/>
                <w:lang w:val="ru-RU" w:eastAsia="ru-RU" w:bidi="ru-RU"/>
              </w:rPr>
              <w:t>центральное</w:t>
            </w:r>
          </w:p>
          <w:p>
            <w:pPr>
              <w:pStyle w:val="Style28"/>
              <w:widowControl w:val="false"/>
              <w:shd w:val="clear" w:color="auto" w:fill="auto"/>
              <w:bidi w:val="0"/>
              <w:spacing w:lineRule="auto" w:line="259" w:before="0" w:after="0"/>
              <w:ind w:left="0" w:right="0" w:hanging="0"/>
              <w:jc w:val="both"/>
              <w:rPr/>
            </w:pPr>
            <w:r>
              <w:rPr>
                <w:color w:val="000000"/>
                <w:spacing w:val="0"/>
                <w:w w:val="100"/>
                <w:lang w:val="ru-RU" w:eastAsia="ru-RU" w:bidi="ru-RU"/>
              </w:rPr>
              <w:t>индивидуальные газовые котлы</w:t>
            </w:r>
          </w:p>
          <w:p>
            <w:pPr>
              <w:pStyle w:val="Style28"/>
              <w:keepNext w:val="false"/>
              <w:keepLines w:val="false"/>
              <w:widowControl w:val="false"/>
              <w:shd w:val="clear" w:color="auto" w:fill="auto"/>
              <w:bidi w:val="0"/>
              <w:spacing w:lineRule="auto" w:line="259" w:before="0" w:after="60"/>
              <w:ind w:left="0" w:right="0" w:hanging="0"/>
              <w:jc w:val="both"/>
              <w:rPr>
                <w:color w:val="000000"/>
                <w:spacing w:val="0"/>
                <w:w w:val="100"/>
                <w:lang w:val="ru-RU" w:eastAsia="ru-RU" w:bidi="ru-RU"/>
              </w:rPr>
            </w:pPr>
            <w:r>
              <w:rPr>
                <w:color w:val="000000"/>
                <w:spacing w:val="0"/>
                <w:w w:val="100"/>
                <w:lang w:val="ru-RU" w:eastAsia="ru-RU" w:bidi="ru-RU"/>
              </w:rPr>
            </w:r>
          </w:p>
          <w:p>
            <w:pPr>
              <w:pStyle w:val="Style28"/>
              <w:widowControl w:val="false"/>
              <w:shd w:val="clear" w:color="auto" w:fill="auto"/>
              <w:bidi w:val="0"/>
              <w:spacing w:lineRule="auto" w:line="259" w:before="0" w:after="0"/>
              <w:ind w:left="0" w:right="0" w:hanging="0"/>
              <w:jc w:val="both"/>
              <w:rPr>
                <w:highlight w:val="darkYellow"/>
              </w:rPr>
            </w:pPr>
            <w:r>
              <w:rPr>
                <w:color w:val="000000"/>
                <w:spacing w:val="0"/>
                <w:w w:val="100"/>
                <w:lang w:val="ru-RU" w:eastAsia="ru-RU" w:bidi="ru-RU"/>
              </w:rPr>
              <w:t>нет</w:t>
            </w:r>
          </w:p>
          <w:p>
            <w:pPr>
              <w:pStyle w:val="Style28"/>
              <w:keepNext w:val="false"/>
              <w:keepLines w:val="false"/>
              <w:widowControl w:val="false"/>
              <w:shd w:val="clear" w:color="auto" w:fill="auto"/>
              <w:bidi w:val="0"/>
              <w:spacing w:lineRule="auto" w:line="259" w:before="0" w:after="0"/>
              <w:ind w:left="0" w:right="0" w:hanging="0"/>
              <w:jc w:val="both"/>
              <w:rPr>
                <w:color w:val="000000"/>
                <w:spacing w:val="0"/>
                <w:w w:val="100"/>
                <w:lang w:val="ru-RU" w:eastAsia="ru-RU" w:bidi="ru-RU"/>
              </w:rPr>
            </w:pPr>
            <w:r>
              <w:rPr>
                <w:color w:val="000000"/>
                <w:spacing w:val="0"/>
                <w:w w:val="100"/>
                <w:lang w:val="ru-RU" w:eastAsia="ru-RU" w:bidi="ru-RU"/>
              </w:rPr>
            </w:r>
          </w:p>
          <w:p>
            <w:pPr>
              <w:pStyle w:val="Style28"/>
              <w:widowControl w:val="false"/>
              <w:shd w:val="clear" w:color="auto" w:fill="auto"/>
              <w:bidi w:val="0"/>
              <w:spacing w:lineRule="auto" w:line="259" w:before="0" w:after="0"/>
              <w:ind w:left="0" w:right="0" w:hanging="0"/>
              <w:jc w:val="both"/>
              <w:rPr>
                <w:highlight w:val="darkYellow"/>
              </w:rPr>
            </w:pPr>
            <w:r>
              <w:rPr>
                <w:color w:val="000000"/>
                <w:spacing w:val="0"/>
                <w:w w:val="100"/>
                <w:lang w:val="ru-RU" w:eastAsia="ru-RU" w:bidi="ru-RU"/>
              </w:rPr>
              <w:t>нет</w:t>
            </w:r>
          </w:p>
          <w:p>
            <w:pPr>
              <w:pStyle w:val="Style28"/>
              <w:keepNext w:val="false"/>
              <w:keepLines w:val="false"/>
              <w:widowControl w:val="false"/>
              <w:shd w:val="clear" w:color="auto" w:fill="auto"/>
              <w:bidi w:val="0"/>
              <w:spacing w:lineRule="auto" w:line="259" w:before="57" w:after="60"/>
              <w:ind w:left="0" w:right="0" w:hanging="0"/>
              <w:jc w:val="both"/>
              <w:rPr/>
            </w:pPr>
            <w:r>
              <w:rPr>
                <w:color w:val="000000"/>
                <w:spacing w:val="0"/>
                <w:w w:val="100"/>
                <w:lang w:val="ru-RU" w:eastAsia="ru-RU" w:bidi="ru-RU"/>
              </w:rPr>
              <w:t>нет</w:t>
            </w:r>
          </w:p>
          <w:p>
            <w:pPr>
              <w:pStyle w:val="Style28"/>
              <w:widowControl w:val="false"/>
              <w:shd w:val="clear" w:color="auto" w:fill="auto"/>
              <w:bidi w:val="0"/>
              <w:spacing w:lineRule="auto" w:line="259" w:before="57" w:after="60"/>
              <w:ind w:left="0" w:right="0" w:hanging="0"/>
              <w:jc w:val="both"/>
              <w:rPr>
                <w:color w:val="000000"/>
                <w:spacing w:val="0"/>
                <w:w w:val="100"/>
                <w:highlight w:val="darkYellow"/>
                <w:lang w:val="ru-RU" w:eastAsia="ru-RU" w:bidi="ru-RU"/>
              </w:rPr>
            </w:pPr>
            <w:r>
              <w:rPr>
                <w:color w:val="000000"/>
                <w:spacing w:val="0"/>
                <w:w w:val="100"/>
                <w:highlight w:val="darkYellow"/>
                <w:lang w:val="ru-RU" w:eastAsia="ru-RU" w:bidi="ru-RU"/>
              </w:rPr>
            </w:r>
          </w:p>
          <w:p>
            <w:pPr>
              <w:pStyle w:val="Style28"/>
              <w:widowControl w:val="false"/>
              <w:shd w:val="clear" w:color="auto" w:fill="auto"/>
              <w:bidi w:val="0"/>
              <w:spacing w:lineRule="auto" w:line="259" w:before="57" w:after="60"/>
              <w:ind w:left="0" w:right="0" w:hanging="0"/>
              <w:jc w:val="both"/>
              <w:rPr>
                <w:color w:val="000000"/>
                <w:spacing w:val="0"/>
                <w:w w:val="100"/>
                <w:highlight w:val="darkYellow"/>
                <w:lang w:val="ru-RU" w:eastAsia="ru-RU" w:bidi="ru-RU"/>
              </w:rPr>
            </w:pPr>
            <w:r>
              <w:rPr>
                <w:color w:val="000000"/>
                <w:spacing w:val="0"/>
                <w:w w:val="100"/>
                <w:highlight w:val="darkYellow"/>
                <w:lang w:val="ru-RU" w:eastAsia="ru-RU" w:bidi="ru-RU"/>
              </w:rPr>
            </w:r>
          </w:p>
        </w:tc>
        <w:tc>
          <w:tcPr>
            <w:tcW w:w="3205" w:type="dxa"/>
            <w:tcBorders>
              <w:left w:val="single" w:sz="4" w:space="0" w:color="000000"/>
              <w:right w:val="single" w:sz="4" w:space="0" w:color="000000"/>
              <w:insideV w:val="single" w:sz="4" w:space="0" w:color="000000"/>
            </w:tcBorders>
            <w:shd w:fill="auto" w:val="clear"/>
          </w:tcPr>
          <w:p>
            <w:pPr>
              <w:pStyle w:val="Normal"/>
              <w:keepNext w:val="false"/>
              <w:keepLines w:val="false"/>
              <w:widowControl w:val="false"/>
              <w:shd w:val="clear" w:color="auto" w:fill="auto"/>
              <w:bidi w:val="0"/>
              <w:spacing w:lineRule="auto" w:line="240" w:before="0" w:after="0"/>
              <w:ind w:left="0" w:right="680" w:hanging="0"/>
              <w:jc w:val="both"/>
              <w:rPr>
                <w:sz w:val="10"/>
                <w:szCs w:val="10"/>
              </w:rPr>
            </w:pPr>
            <w:r>
              <w:rPr>
                <w:sz w:val="10"/>
                <w:szCs w:val="10"/>
              </w:rPr>
            </w:r>
          </w:p>
        </w:tc>
      </w:tr>
      <w:tr>
        <w:trPr>
          <w:trHeight w:val="374" w:hRule="exact"/>
        </w:trPr>
        <w:tc>
          <w:tcPr>
            <w:tcW w:w="2940" w:type="dxa"/>
            <w:tcBorders>
              <w:top w:val="single" w:sz="4" w:space="0" w:color="000000"/>
              <w:left w:val="single" w:sz="4" w:space="0" w:color="000000"/>
              <w:bottom w:val="single" w:sz="4" w:space="0" w:color="000000"/>
              <w:insideH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11. Крыльца</w:t>
            </w:r>
          </w:p>
        </w:tc>
        <w:tc>
          <w:tcPr>
            <w:tcW w:w="3569" w:type="dxa"/>
            <w:tcBorders>
              <w:top w:val="single" w:sz="4" w:space="0" w:color="000000"/>
              <w:left w:val="single" w:sz="4" w:space="0" w:color="000000"/>
              <w:bottom w:val="single" w:sz="4" w:space="0" w:color="000000"/>
              <w:insideH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highlight w:val="darkYellow"/>
              </w:rPr>
            </w:pPr>
            <w:r>
              <w:rPr>
                <w:color w:val="000000"/>
                <w:spacing w:val="0"/>
                <w:w w:val="100"/>
                <w:lang w:val="ru-RU" w:eastAsia="ru-RU" w:bidi="ru-RU"/>
              </w:rPr>
              <w:t>нет</w:t>
            </w:r>
          </w:p>
        </w:tc>
        <w:tc>
          <w:tcPr>
            <w:tcW w:w="32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both"/>
              <w:rPr>
                <w:sz w:val="10"/>
                <w:szCs w:val="10"/>
              </w:rPr>
            </w:pPr>
            <w:r>
              <w:rPr>
                <w:sz w:val="10"/>
                <w:szCs w:val="10"/>
              </w:rPr>
            </w:r>
          </w:p>
        </w:tc>
      </w:tr>
    </w:tbl>
    <w:p>
      <w:pPr>
        <w:pStyle w:val="Normal"/>
        <w:widowControl w:val="false"/>
        <w:spacing w:lineRule="exact" w:line="1" w:before="0" w:after="219"/>
        <w:jc w:val="both"/>
        <w:rPr/>
      </w:pPr>
      <w:r>
        <w:rPr/>
      </w:r>
    </w:p>
    <w:p>
      <w:pPr>
        <w:pStyle w:val="Style23"/>
        <w:keepNext w:val="false"/>
        <w:keepLines w:val="false"/>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pPr>
      <w:r>
        <w:rPr>
          <w:b/>
          <w:bCs/>
          <w:i/>
          <w:iCs/>
          <w:color w:val="000000"/>
          <w:spacing w:val="0"/>
          <w:w w:val="100"/>
          <w:shd w:fill="auto" w:val="clear"/>
          <w:lang w:val="ru-RU" w:eastAsia="ru-RU" w:bidi="ru-RU"/>
        </w:rPr>
        <w:t xml:space="preserve">приложение № 2 </w:t>
      </w:r>
    </w:p>
    <w:p>
      <w:pPr>
        <w:pStyle w:val="Style23"/>
        <w:widowControl w:val="false"/>
        <w:shd w:val="clear" w:color="auto" w:fill="auto"/>
        <w:bidi w:val="0"/>
        <w:spacing w:lineRule="auto" w:line="240" w:before="0" w:after="0"/>
        <w:ind w:left="7740" w:right="0" w:hanging="0"/>
        <w:jc w:val="both"/>
        <w:rPr/>
      </w:pPr>
      <w:r>
        <w:rPr>
          <w:b/>
          <w:bCs/>
          <w:i/>
          <w:iCs/>
          <w:color w:val="000000"/>
          <w:spacing w:val="0"/>
          <w:w w:val="100"/>
          <w:shd w:fill="auto" w:val="clear"/>
          <w:lang w:val="ru-RU" w:eastAsia="ru-RU" w:bidi="ru-RU"/>
        </w:rPr>
        <w:t>к Конкурсной документации</w:t>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keepNext w:val="false"/>
        <w:keepLines w:val="false"/>
        <w:widowControl w:val="false"/>
        <w:shd w:val="clear" w:color="auto" w:fill="auto"/>
        <w:bidi w:val="0"/>
        <w:spacing w:lineRule="auto" w:line="240" w:before="0" w:after="0"/>
        <w:ind w:left="0" w:right="0" w:hanging="0"/>
        <w:jc w:val="center"/>
        <w:rPr>
          <w:sz w:val="26"/>
          <w:szCs w:val="26"/>
        </w:rPr>
      </w:pPr>
      <w:r>
        <w:rPr>
          <w:b/>
          <w:bCs/>
          <w:color w:val="000000"/>
          <w:spacing w:val="0"/>
          <w:w w:val="100"/>
          <w:sz w:val="26"/>
          <w:szCs w:val="26"/>
          <w:shd w:fill="auto" w:val="clear"/>
          <w:lang w:val="ru-RU" w:eastAsia="ru-RU" w:bidi="ru-RU"/>
        </w:rPr>
        <w:t xml:space="preserve">Размер платы за услуги, работы по управлению и содержанию </w:t>
      </w:r>
    </w:p>
    <w:p>
      <w:pPr>
        <w:pStyle w:val="Style23"/>
        <w:widowControl w:val="false"/>
        <w:shd w:val="clear" w:color="auto" w:fill="auto"/>
        <w:bidi w:val="0"/>
        <w:spacing w:lineRule="auto" w:line="240" w:before="0" w:after="0"/>
        <w:ind w:left="0" w:right="0" w:hanging="0"/>
        <w:jc w:val="center"/>
        <w:rPr>
          <w:sz w:val="26"/>
          <w:szCs w:val="26"/>
        </w:rPr>
      </w:pPr>
      <w:r>
        <w:rPr>
          <w:b/>
          <w:bCs/>
          <w:color w:val="000000"/>
          <w:spacing w:val="0"/>
          <w:w w:val="100"/>
          <w:sz w:val="26"/>
          <w:szCs w:val="26"/>
          <w:shd w:fill="auto" w:val="clear"/>
          <w:lang w:val="ru-RU" w:eastAsia="ru-RU" w:bidi="ru-RU"/>
        </w:rPr>
        <w:t>общего имущества в многоквартирном доме</w:t>
      </w:r>
    </w:p>
    <w:tbl>
      <w:tblPr>
        <w:tblW w:w="9630" w:type="dxa"/>
        <w:jc w:val="left"/>
        <w:tblInd w:w="1194" w:type="dxa"/>
        <w:tblBorders>
          <w:top w:val="single" w:sz="4" w:space="0" w:color="000000"/>
          <w:left w:val="single" w:sz="4" w:space="0" w:color="000000"/>
        </w:tblBorders>
        <w:tblCellMar>
          <w:top w:w="0" w:type="dxa"/>
          <w:left w:w="98" w:type="dxa"/>
          <w:bottom w:w="0" w:type="dxa"/>
          <w:right w:w="108" w:type="dxa"/>
        </w:tblCellMar>
      </w:tblPr>
      <w:tblGrid>
        <w:gridCol w:w="570"/>
        <w:gridCol w:w="5386"/>
        <w:gridCol w:w="2144"/>
        <w:gridCol w:w="1529"/>
      </w:tblGrid>
      <w:tr>
        <w:trPr>
          <w:trHeight w:val="960" w:hRule="exact"/>
        </w:trPr>
        <w:tc>
          <w:tcPr>
            <w:tcW w:w="570" w:type="dxa"/>
            <w:tcBorders>
              <w:top w:val="single" w:sz="4" w:space="0" w:color="000000"/>
              <w:left w:val="single" w:sz="4" w:space="0" w:color="000000"/>
            </w:tcBorders>
            <w:shd w:fill="auto" w:val="clear"/>
            <w:vAlign w:val="center"/>
          </w:tcPr>
          <w:p>
            <w:pPr>
              <w:pStyle w:val="Style28"/>
              <w:keepNext w:val="false"/>
              <w:keepLines w:val="false"/>
              <w:widowControl w:val="false"/>
              <w:shd w:val="clear" w:color="auto" w:fill="auto"/>
              <w:bidi w:val="0"/>
              <w:spacing w:lineRule="auto" w:line="252" w:before="0" w:after="0"/>
              <w:ind w:left="0" w:right="0" w:hanging="0"/>
              <w:jc w:val="both"/>
              <w:rPr>
                <w:sz w:val="19"/>
                <w:szCs w:val="19"/>
              </w:rPr>
            </w:pPr>
            <w:r>
              <w:rPr>
                <w:color w:val="000000"/>
                <w:spacing w:val="0"/>
                <w:w w:val="100"/>
                <w:sz w:val="19"/>
                <w:szCs w:val="19"/>
                <w:shd w:fill="auto" w:val="clear"/>
                <w:lang w:val="ru-RU" w:eastAsia="ru-RU" w:bidi="ru-RU"/>
              </w:rPr>
              <w:t xml:space="preserve">№ </w:t>
            </w:r>
            <w:r>
              <w:rPr>
                <w:color w:val="000000"/>
                <w:spacing w:val="0"/>
                <w:w w:val="100"/>
                <w:sz w:val="19"/>
                <w:szCs w:val="19"/>
                <w:shd w:fill="auto" w:val="clear"/>
                <w:lang w:val="ru-RU" w:eastAsia="ru-RU" w:bidi="ru-RU"/>
              </w:rPr>
              <w:t>п/п</w:t>
            </w:r>
          </w:p>
        </w:tc>
        <w:tc>
          <w:tcPr>
            <w:tcW w:w="5386" w:type="dxa"/>
            <w:tcBorders>
              <w:top w:val="single" w:sz="4" w:space="0" w:color="000000"/>
              <w:left w:val="single" w:sz="4" w:space="0" w:color="000000"/>
            </w:tcBorders>
            <w:shd w:fill="auto" w:val="clear"/>
            <w:vAlign w:val="center"/>
          </w:tcPr>
          <w:p>
            <w:pPr>
              <w:pStyle w:val="Style28"/>
              <w:keepNext w:val="false"/>
              <w:keepLines w:val="false"/>
              <w:widowControl w:val="false"/>
              <w:shd w:val="clear" w:color="auto" w:fill="auto"/>
              <w:bidi w:val="0"/>
              <w:spacing w:lineRule="auto" w:line="240" w:before="0" w:after="0"/>
              <w:ind w:left="0" w:right="0" w:hanging="0"/>
              <w:jc w:val="both"/>
              <w:rPr>
                <w:sz w:val="19"/>
                <w:szCs w:val="19"/>
              </w:rPr>
            </w:pPr>
            <w:r>
              <w:rPr>
                <w:color w:val="000000"/>
                <w:spacing w:val="0"/>
                <w:w w:val="100"/>
                <w:sz w:val="19"/>
                <w:szCs w:val="19"/>
                <w:shd w:fill="auto" w:val="clear"/>
                <w:lang w:val="ru-RU" w:eastAsia="ru-RU" w:bidi="ru-RU"/>
              </w:rPr>
              <w:t>Наименование работ и услуг</w:t>
            </w:r>
          </w:p>
        </w:tc>
        <w:tc>
          <w:tcPr>
            <w:tcW w:w="2144" w:type="dxa"/>
            <w:tcBorders>
              <w:top w:val="single" w:sz="4" w:space="0" w:color="000000"/>
              <w:left w:val="single" w:sz="4" w:space="0" w:color="000000"/>
            </w:tcBorders>
            <w:shd w:fill="auto" w:val="clear"/>
            <w:vAlign w:val="center"/>
          </w:tcPr>
          <w:p>
            <w:pPr>
              <w:pStyle w:val="Style28"/>
              <w:keepNext w:val="false"/>
              <w:keepLines w:val="false"/>
              <w:widowControl w:val="false"/>
              <w:shd w:val="clear" w:color="auto" w:fill="auto"/>
              <w:bidi w:val="0"/>
              <w:spacing w:lineRule="auto" w:line="240" w:before="0" w:after="0"/>
              <w:ind w:left="0" w:right="0" w:hanging="0"/>
              <w:jc w:val="both"/>
              <w:rPr>
                <w:sz w:val="19"/>
                <w:szCs w:val="19"/>
              </w:rPr>
            </w:pPr>
            <w:r>
              <w:rPr>
                <w:color w:val="000000"/>
                <w:spacing w:val="0"/>
                <w:w w:val="100"/>
                <w:sz w:val="19"/>
                <w:szCs w:val="19"/>
                <w:shd w:fill="auto" w:val="clear"/>
                <w:lang w:val="ru-RU" w:eastAsia="ru-RU" w:bidi="ru-RU"/>
              </w:rPr>
              <w:t>Единица измерения,</w:t>
            </w:r>
          </w:p>
        </w:tc>
        <w:tc>
          <w:tcPr>
            <w:tcW w:w="1529" w:type="dxa"/>
            <w:tcBorders>
              <w:top w:val="single" w:sz="4" w:space="0" w:color="000000"/>
              <w:left w:val="single" w:sz="4" w:space="0" w:color="000000"/>
              <w:right w:val="single" w:sz="4" w:space="0" w:color="000000"/>
              <w:insideV w:val="single" w:sz="4" w:space="0" w:color="000000"/>
            </w:tcBorders>
            <w:shd w:fill="auto" w:val="clear"/>
            <w:vAlign w:val="bottom"/>
          </w:tcPr>
          <w:p>
            <w:pPr>
              <w:pStyle w:val="Style28"/>
              <w:keepNext w:val="false"/>
              <w:keepLines w:val="false"/>
              <w:widowControl w:val="false"/>
              <w:shd w:val="clear" w:color="auto" w:fill="auto"/>
              <w:bidi w:val="0"/>
              <w:spacing w:lineRule="auto" w:line="252" w:before="0" w:after="0"/>
              <w:ind w:left="0" w:right="0" w:hanging="0"/>
              <w:jc w:val="both"/>
              <w:rPr>
                <w:sz w:val="19"/>
                <w:szCs w:val="19"/>
              </w:rPr>
            </w:pPr>
            <w:r>
              <w:rPr>
                <w:color w:val="000000"/>
                <w:spacing w:val="0"/>
                <w:w w:val="100"/>
                <w:sz w:val="19"/>
                <w:szCs w:val="19"/>
                <w:shd w:fill="auto" w:val="clear"/>
                <w:lang w:val="ru-RU" w:eastAsia="ru-RU" w:bidi="ru-RU"/>
              </w:rPr>
              <w:t xml:space="preserve">Стоимость на 1 кв. м общ. площади </w:t>
            </w:r>
            <w:r>
              <w:rPr>
                <w:color w:val="000000"/>
                <w:spacing w:val="0"/>
                <w:w w:val="100"/>
                <w:sz w:val="18"/>
                <w:szCs w:val="18"/>
                <w:shd w:fill="auto" w:val="clear"/>
                <w:lang w:val="ru-RU" w:eastAsia="ru-RU" w:bidi="ru-RU"/>
              </w:rPr>
              <w:t>(рублей в месяц)</w:t>
            </w:r>
          </w:p>
        </w:tc>
      </w:tr>
      <w:tr>
        <w:trPr>
          <w:trHeight w:val="1080" w:hRule="exact"/>
        </w:trPr>
        <w:tc>
          <w:tcPr>
            <w:tcW w:w="570"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1.</w:t>
            </w:r>
          </w:p>
        </w:tc>
        <w:tc>
          <w:tcPr>
            <w:tcW w:w="5386"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Плата за услуги, работы по управлению и содержанию общего имущества в многоквартирном доме (без платы за обслуживание теплосчетчиков)</w:t>
            </w:r>
          </w:p>
          <w:p>
            <w:pPr>
              <w:pStyle w:val="Style28"/>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в том числе:</w:t>
            </w:r>
          </w:p>
        </w:tc>
        <w:tc>
          <w:tcPr>
            <w:tcW w:w="2144"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19"/>
                <w:szCs w:val="19"/>
              </w:rPr>
            </w:pPr>
            <w:r>
              <w:rPr>
                <w:color w:val="000000"/>
                <w:spacing w:val="0"/>
                <w:w w:val="100"/>
                <w:sz w:val="19"/>
                <w:szCs w:val="19"/>
                <w:shd w:fill="auto" w:val="clear"/>
                <w:lang w:val="ru-RU" w:eastAsia="ru-RU" w:bidi="ru-RU"/>
              </w:rPr>
              <w:t>руб за 1 м 2 общей площади квартиры в месяц</w:t>
            </w:r>
          </w:p>
        </w:tc>
        <w:tc>
          <w:tcPr>
            <w:tcW w:w="1529" w:type="dxa"/>
            <w:tcBorders>
              <w:top w:val="single" w:sz="4" w:space="0" w:color="000000"/>
              <w:left w:val="single" w:sz="4" w:space="0" w:color="000000"/>
              <w:right w:val="single" w:sz="4" w:space="0" w:color="000000"/>
              <w:insideV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center"/>
              <w:rPr/>
            </w:pPr>
            <w:r>
              <w:rPr>
                <w:color w:val="000000"/>
                <w:spacing w:val="0"/>
                <w:w w:val="100"/>
                <w:lang w:val="ru-RU" w:eastAsia="ru-RU" w:bidi="ru-RU"/>
              </w:rPr>
              <w:t>14,09</w:t>
            </w:r>
          </w:p>
        </w:tc>
      </w:tr>
      <w:tr>
        <w:trPr>
          <w:trHeight w:val="696" w:hRule="exact"/>
        </w:trPr>
        <w:tc>
          <w:tcPr>
            <w:tcW w:w="570"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1.1.</w:t>
            </w:r>
          </w:p>
        </w:tc>
        <w:tc>
          <w:tcPr>
            <w:tcW w:w="5386"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Работы по содержанию и ремонту оборудования и систем инженерно-технического обеспечения</w:t>
            </w:r>
          </w:p>
        </w:tc>
        <w:tc>
          <w:tcPr>
            <w:tcW w:w="2144"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sz w:val="19"/>
                <w:szCs w:val="19"/>
              </w:rPr>
            </w:pPr>
            <w:r>
              <w:rPr>
                <w:color w:val="000000"/>
                <w:spacing w:val="0"/>
                <w:w w:val="100"/>
                <w:sz w:val="19"/>
                <w:szCs w:val="19"/>
                <w:shd w:fill="auto" w:val="clear"/>
                <w:lang w:val="ru-RU" w:eastAsia="ru-RU" w:bidi="ru-RU"/>
              </w:rPr>
              <w:t>руб за 1 м 2 общей площади квартиры в месяц</w:t>
            </w:r>
          </w:p>
        </w:tc>
        <w:tc>
          <w:tcPr>
            <w:tcW w:w="1529" w:type="dxa"/>
            <w:tcBorders>
              <w:top w:val="single" w:sz="4" w:space="0" w:color="000000"/>
              <w:left w:val="single" w:sz="4" w:space="0" w:color="000000"/>
              <w:right w:val="single" w:sz="4" w:space="0" w:color="000000"/>
              <w:insideV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center"/>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2"/>
                <w:szCs w:val="22"/>
                <w:u w:val="none"/>
                <w:lang w:val="ru-RU" w:eastAsia="ru-RU" w:bidi="ru-RU"/>
              </w:rPr>
            </w:pPr>
            <w:r>
              <w:rPr>
                <w:rFonts w:eastAsia="Times New Roman" w:cs="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2,64</w:t>
            </w:r>
          </w:p>
        </w:tc>
      </w:tr>
      <w:tr>
        <w:trPr>
          <w:trHeight w:val="701" w:hRule="exact"/>
        </w:trPr>
        <w:tc>
          <w:tcPr>
            <w:tcW w:w="570" w:type="dxa"/>
            <w:tcBorders>
              <w:top w:val="single" w:sz="4" w:space="0" w:color="000000"/>
              <w:left w:val="single" w:sz="4" w:space="0" w:color="000000"/>
            </w:tcBorders>
            <w:shd w:fill="auto" w:val="clear"/>
          </w:tcPr>
          <w:p>
            <w:pPr>
              <w:pStyle w:val="Normal"/>
              <w:widowControl w:val="false"/>
              <w:jc w:val="both"/>
              <w:rPr>
                <w:rFonts w:ascii="Times New Roman" w:hAnsi="Times New Roman"/>
                <w:sz w:val="22"/>
                <w:szCs w:val="22"/>
              </w:rPr>
            </w:pPr>
            <w:r>
              <w:rPr>
                <w:rFonts w:ascii="Times New Roman" w:hAnsi="Times New Roman"/>
                <w:sz w:val="22"/>
                <w:szCs w:val="22"/>
              </w:rPr>
              <w:t>1.2.</w:t>
            </w:r>
          </w:p>
        </w:tc>
        <w:tc>
          <w:tcPr>
            <w:tcW w:w="5386"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Работы по содержанию помещений, входящих в состав общего имущества</w:t>
            </w:r>
          </w:p>
        </w:tc>
        <w:tc>
          <w:tcPr>
            <w:tcW w:w="2144"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52" w:before="0" w:after="0"/>
              <w:ind w:left="0" w:right="0" w:hanging="0"/>
              <w:jc w:val="both"/>
              <w:rPr>
                <w:sz w:val="19"/>
                <w:szCs w:val="19"/>
              </w:rPr>
            </w:pPr>
            <w:r>
              <w:rPr>
                <w:color w:val="000000"/>
                <w:spacing w:val="0"/>
                <w:w w:val="100"/>
                <w:sz w:val="19"/>
                <w:szCs w:val="19"/>
                <w:shd w:fill="auto" w:val="clear"/>
                <w:lang w:val="ru-RU" w:eastAsia="ru-RU" w:bidi="ru-RU"/>
              </w:rPr>
              <w:t>руб за 1 м 2 общей площади квартиры в месяц</w:t>
            </w:r>
          </w:p>
        </w:tc>
        <w:tc>
          <w:tcPr>
            <w:tcW w:w="1529" w:type="dxa"/>
            <w:tcBorders>
              <w:top w:val="single" w:sz="4" w:space="0" w:color="000000"/>
              <w:left w:val="single" w:sz="4" w:space="0" w:color="000000"/>
              <w:right w:val="single" w:sz="4" w:space="0" w:color="000000"/>
              <w:insideV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center"/>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2"/>
                <w:szCs w:val="22"/>
                <w:u w:val="none"/>
                <w:lang w:val="ru-RU" w:eastAsia="ru-RU" w:bidi="ru-RU"/>
              </w:rPr>
            </w:pPr>
            <w:r>
              <w:rPr>
                <w:rFonts w:eastAsia="Times New Roman" w:cs="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5,64</w:t>
            </w:r>
          </w:p>
        </w:tc>
      </w:tr>
      <w:tr>
        <w:trPr>
          <w:trHeight w:val="1093" w:hRule="exact"/>
        </w:trPr>
        <w:tc>
          <w:tcPr>
            <w:tcW w:w="570" w:type="dxa"/>
            <w:tcBorders>
              <w:top w:val="single" w:sz="4" w:space="0" w:color="000000"/>
              <w:left w:val="single" w:sz="4" w:space="0" w:color="000000"/>
            </w:tcBorders>
            <w:shd w:fill="auto" w:val="clear"/>
          </w:tcPr>
          <w:p>
            <w:pPr>
              <w:pStyle w:val="Normal"/>
              <w:widowControl w:val="false"/>
              <w:jc w:val="both"/>
              <w:rPr>
                <w:rFonts w:ascii="Times New Roman" w:hAnsi="Times New Roman"/>
                <w:sz w:val="22"/>
                <w:szCs w:val="22"/>
              </w:rPr>
            </w:pPr>
            <w:r>
              <w:rPr>
                <w:rFonts w:ascii="Times New Roman" w:hAnsi="Times New Roman"/>
                <w:sz w:val="22"/>
                <w:szCs w:val="22"/>
              </w:rPr>
              <w:t>1.3.</w:t>
            </w:r>
          </w:p>
        </w:tc>
        <w:tc>
          <w:tcPr>
            <w:tcW w:w="5386"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Техническое  и аварийное обслуживание газопроводов, являющимся коммуникациями общего пользования, техническое обслуживание газового оборудования (по договору)</w:t>
            </w:r>
          </w:p>
        </w:tc>
        <w:tc>
          <w:tcPr>
            <w:tcW w:w="2144"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руб за 1 м 2 общей площади квартиры в месяц</w:t>
            </w:r>
          </w:p>
          <w:p>
            <w:pPr>
              <w:pStyle w:val="Style28"/>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lang w:val="ru-RU" w:eastAsia="ru-RU" w:bidi="ru-RU"/>
              </w:rPr>
            </w:r>
          </w:p>
        </w:tc>
        <w:tc>
          <w:tcPr>
            <w:tcW w:w="1529" w:type="dxa"/>
            <w:tcBorders>
              <w:top w:val="single" w:sz="4" w:space="0" w:color="000000"/>
              <w:left w:val="single" w:sz="4" w:space="0" w:color="000000"/>
              <w:right w:val="single" w:sz="4" w:space="0" w:color="000000"/>
              <w:insideV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center"/>
              <w:rPr/>
            </w:pPr>
            <w:r>
              <w:rPr>
                <w:color w:val="000000"/>
                <w:spacing w:val="0"/>
                <w:w w:val="100"/>
                <w:lang w:val="ru-RU" w:eastAsia="ru-RU" w:bidi="ru-RU"/>
              </w:rPr>
              <w:t>0,59</w:t>
            </w:r>
          </w:p>
        </w:tc>
      </w:tr>
      <w:tr>
        <w:trPr>
          <w:trHeight w:val="768" w:hRule="exact"/>
        </w:trPr>
        <w:tc>
          <w:tcPr>
            <w:tcW w:w="570" w:type="dxa"/>
            <w:tcBorders>
              <w:top w:val="single" w:sz="4" w:space="0" w:color="000000"/>
              <w:left w:val="single" w:sz="4" w:space="0" w:color="000000"/>
            </w:tcBorders>
            <w:shd w:fill="auto" w:val="clear"/>
          </w:tcPr>
          <w:p>
            <w:pPr>
              <w:pStyle w:val="Normal"/>
              <w:widowControl w:val="false"/>
              <w:jc w:val="both"/>
              <w:rPr>
                <w:rFonts w:ascii="Times New Roman" w:hAnsi="Times New Roman"/>
                <w:sz w:val="22"/>
                <w:szCs w:val="22"/>
              </w:rPr>
            </w:pPr>
            <w:r>
              <w:rPr>
                <w:rFonts w:ascii="Times New Roman" w:hAnsi="Times New Roman"/>
                <w:sz w:val="22"/>
                <w:szCs w:val="22"/>
              </w:rPr>
              <w:t xml:space="preserve">1.4. </w:t>
            </w:r>
          </w:p>
        </w:tc>
        <w:tc>
          <w:tcPr>
            <w:tcW w:w="5386"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Обеспечение устранения аварий на внутридомовых инженерных системах</w:t>
            </w:r>
          </w:p>
          <w:p>
            <w:pPr>
              <w:pStyle w:val="Style28"/>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lang w:val="ru-RU" w:eastAsia="ru-RU" w:bidi="ru-RU"/>
              </w:rPr>
            </w:r>
          </w:p>
        </w:tc>
        <w:tc>
          <w:tcPr>
            <w:tcW w:w="2144"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52" w:before="0" w:after="0"/>
              <w:ind w:left="0" w:right="0" w:hanging="0"/>
              <w:jc w:val="both"/>
              <w:rPr>
                <w:sz w:val="19"/>
                <w:szCs w:val="19"/>
              </w:rPr>
            </w:pPr>
            <w:r>
              <w:rPr>
                <w:color w:val="000000"/>
                <w:spacing w:val="0"/>
                <w:w w:val="100"/>
                <w:sz w:val="19"/>
                <w:szCs w:val="19"/>
                <w:shd w:fill="auto" w:val="clear"/>
                <w:lang w:val="ru-RU" w:eastAsia="ru-RU" w:bidi="ru-RU"/>
              </w:rPr>
              <w:t>руб за 1 м 2 общей площади квартиры в месяц</w:t>
            </w:r>
          </w:p>
        </w:tc>
        <w:tc>
          <w:tcPr>
            <w:tcW w:w="1529" w:type="dxa"/>
            <w:tcBorders>
              <w:top w:val="single" w:sz="4" w:space="0" w:color="000000"/>
              <w:left w:val="single" w:sz="4" w:space="0" w:color="000000"/>
              <w:right w:val="single" w:sz="4" w:space="0" w:color="000000"/>
              <w:insideV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center"/>
              <w:rPr>
                <w:sz w:val="22"/>
                <w:szCs w:val="22"/>
              </w:rPr>
            </w:pPr>
            <w:r>
              <w:rPr>
                <w:color w:val="000000"/>
                <w:spacing w:val="0"/>
                <w:w w:val="100"/>
                <w:sz w:val="22"/>
                <w:szCs w:val="22"/>
                <w:lang w:val="ru-RU" w:eastAsia="ru-RU" w:bidi="ru-RU"/>
              </w:rPr>
              <w:t>0,40</w:t>
            </w:r>
          </w:p>
        </w:tc>
      </w:tr>
      <w:tr>
        <w:trPr>
          <w:trHeight w:val="701" w:hRule="exact"/>
        </w:trPr>
        <w:tc>
          <w:tcPr>
            <w:tcW w:w="570" w:type="dxa"/>
            <w:tcBorders>
              <w:top w:val="single" w:sz="4" w:space="0" w:color="000000"/>
              <w:left w:val="single" w:sz="4" w:space="0" w:color="000000"/>
            </w:tcBorders>
            <w:shd w:fill="auto" w:val="clear"/>
          </w:tcPr>
          <w:p>
            <w:pPr>
              <w:pStyle w:val="Normal"/>
              <w:widowControl w:val="false"/>
              <w:jc w:val="both"/>
              <w:rPr>
                <w:rFonts w:ascii="Times New Roman" w:hAnsi="Times New Roman"/>
                <w:sz w:val="22"/>
                <w:szCs w:val="22"/>
              </w:rPr>
            </w:pPr>
            <w:r>
              <w:rPr>
                <w:rFonts w:ascii="Times New Roman" w:hAnsi="Times New Roman"/>
                <w:sz w:val="22"/>
                <w:szCs w:val="22"/>
              </w:rPr>
              <w:t>1.5.</w:t>
            </w:r>
          </w:p>
        </w:tc>
        <w:tc>
          <w:tcPr>
            <w:tcW w:w="5386"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Работы по содержанию и ремонту конструктивных элементов многоквартирных домов</w:t>
            </w:r>
          </w:p>
        </w:tc>
        <w:tc>
          <w:tcPr>
            <w:tcW w:w="2144"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sz w:val="19"/>
                <w:szCs w:val="19"/>
              </w:rPr>
            </w:pPr>
            <w:r>
              <w:rPr>
                <w:color w:val="000000"/>
                <w:spacing w:val="0"/>
                <w:w w:val="100"/>
                <w:sz w:val="19"/>
                <w:szCs w:val="19"/>
                <w:shd w:fill="auto" w:val="clear"/>
                <w:lang w:val="ru-RU" w:eastAsia="ru-RU" w:bidi="ru-RU"/>
              </w:rPr>
              <w:t>руб за 1 м 2 общей площади квартиры в месяц</w:t>
            </w:r>
          </w:p>
        </w:tc>
        <w:tc>
          <w:tcPr>
            <w:tcW w:w="1529" w:type="dxa"/>
            <w:tcBorders>
              <w:top w:val="single" w:sz="4" w:space="0" w:color="000000"/>
              <w:left w:val="single" w:sz="4" w:space="0" w:color="000000"/>
              <w:right w:val="single" w:sz="4" w:space="0" w:color="000000"/>
              <w:insideV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center"/>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2"/>
                <w:szCs w:val="22"/>
                <w:u w:val="none"/>
                <w:lang w:val="ru-RU" w:eastAsia="ru-RU" w:bidi="ru-RU"/>
              </w:rPr>
            </w:pPr>
            <w:r>
              <w:rPr>
                <w:rFonts w:eastAsia="Times New Roman" w:cs="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2,78</w:t>
            </w:r>
          </w:p>
        </w:tc>
      </w:tr>
      <w:tr>
        <w:trPr>
          <w:trHeight w:val="1366" w:hRule="exact"/>
        </w:trPr>
        <w:tc>
          <w:tcPr>
            <w:tcW w:w="570" w:type="dxa"/>
            <w:tcBorders>
              <w:top w:val="single" w:sz="4" w:space="0" w:color="000000"/>
              <w:left w:val="single" w:sz="4" w:space="0" w:color="000000"/>
            </w:tcBorders>
            <w:shd w:fill="auto" w:val="clear"/>
          </w:tcPr>
          <w:p>
            <w:pPr>
              <w:pStyle w:val="Normal"/>
              <w:widowControl w:val="false"/>
              <w:jc w:val="both"/>
              <w:rPr>
                <w:rFonts w:ascii="Times New Roman" w:hAnsi="Times New Roman"/>
                <w:sz w:val="22"/>
                <w:szCs w:val="22"/>
              </w:rPr>
            </w:pPr>
            <w:r>
              <w:rPr>
                <w:rFonts w:ascii="Times New Roman" w:hAnsi="Times New Roman"/>
                <w:sz w:val="22"/>
                <w:szCs w:val="22"/>
              </w:rPr>
              <w:t>1.6.</w:t>
            </w:r>
          </w:p>
        </w:tc>
        <w:tc>
          <w:tcPr>
            <w:tcW w:w="5386"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Затраты по управлению домом, в том числе:</w:t>
            </w:r>
          </w:p>
          <w:p>
            <w:pPr>
              <w:pStyle w:val="Style28"/>
              <w:widowControl w:val="false"/>
              <w:shd w:val="clear" w:color="auto" w:fill="auto"/>
              <w:bidi w:val="0"/>
              <w:spacing w:lineRule="auto" w:line="240" w:before="0" w:after="0"/>
              <w:ind w:left="0" w:right="0" w:hanging="0"/>
              <w:jc w:val="both"/>
              <w:rPr>
                <w:sz w:val="18"/>
                <w:szCs w:val="18"/>
              </w:rPr>
            </w:pPr>
            <w:r>
              <w:rPr>
                <w:color w:val="000000"/>
                <w:spacing w:val="0"/>
                <w:w w:val="100"/>
                <w:sz w:val="18"/>
                <w:szCs w:val="18"/>
                <w:shd w:fill="auto" w:val="clear"/>
                <w:lang w:val="ru-RU" w:eastAsia="ru-RU" w:bidi="ru-RU"/>
              </w:rPr>
              <w:t>- работа ИТР с жильцами домов (проведение собраний, прописка, выписка, консультации и др. - 0,87 коп./м</w:t>
            </w:r>
            <w:r>
              <w:rPr>
                <w:color w:val="000000"/>
                <w:spacing w:val="0"/>
                <w:w w:val="100"/>
                <w:sz w:val="18"/>
                <w:szCs w:val="18"/>
                <w:shd w:fill="auto" w:val="clear"/>
                <w:vertAlign w:val="superscript"/>
                <w:lang w:val="ru-RU" w:eastAsia="ru-RU" w:bidi="ru-RU"/>
              </w:rPr>
              <w:t>2</w:t>
            </w:r>
            <w:r>
              <w:rPr>
                <w:color w:val="000000"/>
                <w:spacing w:val="0"/>
                <w:w w:val="100"/>
                <w:position w:val="0"/>
                <w:sz w:val="18"/>
                <w:sz w:val="18"/>
                <w:szCs w:val="18"/>
                <w:shd w:fill="auto" w:val="clear"/>
                <w:vertAlign w:val="baseline"/>
                <w:lang w:val="ru-RU" w:eastAsia="ru-RU" w:bidi="ru-RU"/>
              </w:rPr>
              <w:t>)</w:t>
            </w:r>
          </w:p>
          <w:p>
            <w:pPr>
              <w:pStyle w:val="Style28"/>
              <w:widowControl w:val="false"/>
              <w:shd w:val="clear" w:color="auto" w:fill="auto"/>
              <w:bidi w:val="0"/>
              <w:spacing w:lineRule="auto" w:line="240" w:before="0" w:after="0"/>
              <w:ind w:left="0" w:right="0" w:hanging="0"/>
              <w:jc w:val="both"/>
              <w:rPr>
                <w:sz w:val="18"/>
                <w:szCs w:val="18"/>
              </w:rPr>
            </w:pPr>
            <w:r>
              <w:rPr>
                <w:color w:val="000000"/>
                <w:spacing w:val="0"/>
                <w:w w:val="100"/>
                <w:position w:val="0"/>
                <w:sz w:val="18"/>
                <w:sz w:val="18"/>
                <w:szCs w:val="18"/>
                <w:shd w:fill="auto" w:val="clear"/>
                <w:vertAlign w:val="baseline"/>
                <w:lang w:val="ru-RU" w:eastAsia="ru-RU" w:bidi="ru-RU"/>
              </w:rPr>
              <w:t>- посредническое вознаграждение за услуги по предоставлению коммунальных услуг — 0,01 коп./м</w:t>
            </w:r>
            <w:r>
              <w:rPr>
                <w:color w:val="000000"/>
                <w:spacing w:val="0"/>
                <w:w w:val="100"/>
                <w:sz w:val="18"/>
                <w:szCs w:val="18"/>
                <w:shd w:fill="auto" w:val="clear"/>
                <w:vertAlign w:val="superscript"/>
                <w:lang w:val="ru-RU" w:eastAsia="ru-RU" w:bidi="ru-RU"/>
              </w:rPr>
              <w:t>2</w:t>
            </w:r>
            <w:r>
              <w:rPr>
                <w:color w:val="000000"/>
                <w:spacing w:val="0"/>
                <w:w w:val="100"/>
                <w:position w:val="0"/>
                <w:sz w:val="18"/>
                <w:sz w:val="18"/>
                <w:szCs w:val="18"/>
                <w:shd w:fill="auto" w:val="clear"/>
                <w:vertAlign w:val="baseline"/>
                <w:lang w:val="ru-RU" w:eastAsia="ru-RU" w:bidi="ru-RU"/>
              </w:rPr>
              <w:t>.</w:t>
            </w:r>
          </w:p>
          <w:p>
            <w:pPr>
              <w:pStyle w:val="Style28"/>
              <w:widowControl w:val="false"/>
              <w:shd w:val="clear" w:color="auto" w:fill="auto"/>
              <w:bidi w:val="0"/>
              <w:spacing w:lineRule="auto" w:line="240" w:before="0" w:after="0"/>
              <w:ind w:left="0" w:right="0" w:hanging="0"/>
              <w:jc w:val="both"/>
              <w:rPr>
                <w:sz w:val="18"/>
                <w:szCs w:val="18"/>
              </w:rPr>
            </w:pPr>
            <w:r>
              <w:rPr>
                <w:color w:val="000000"/>
                <w:spacing w:val="0"/>
                <w:w w:val="100"/>
                <w:position w:val="0"/>
                <w:sz w:val="18"/>
                <w:sz w:val="18"/>
                <w:szCs w:val="18"/>
                <w:shd w:fill="auto" w:val="clear"/>
                <w:vertAlign w:val="baseline"/>
                <w:lang w:val="ru-RU" w:eastAsia="ru-RU" w:bidi="ru-RU"/>
              </w:rPr>
              <w:t>- затраты на обработку и печатание квитанций — 0,94 коп./м</w:t>
            </w:r>
            <w:r>
              <w:rPr>
                <w:color w:val="000000"/>
                <w:spacing w:val="0"/>
                <w:w w:val="100"/>
                <w:sz w:val="18"/>
                <w:szCs w:val="18"/>
                <w:shd w:fill="auto" w:val="clear"/>
                <w:vertAlign w:val="superscript"/>
                <w:lang w:val="ru-RU" w:eastAsia="ru-RU" w:bidi="ru-RU"/>
              </w:rPr>
              <w:t>2</w:t>
            </w:r>
            <w:r>
              <w:rPr>
                <w:color w:val="000000"/>
                <w:spacing w:val="0"/>
                <w:w w:val="100"/>
                <w:position w:val="0"/>
                <w:sz w:val="18"/>
                <w:sz w:val="18"/>
                <w:szCs w:val="18"/>
                <w:shd w:fill="auto" w:val="clear"/>
                <w:vertAlign w:val="baseline"/>
                <w:lang w:val="ru-RU" w:eastAsia="ru-RU" w:bidi="ru-RU"/>
              </w:rPr>
              <w:t>.</w:t>
            </w:r>
          </w:p>
        </w:tc>
        <w:tc>
          <w:tcPr>
            <w:tcW w:w="2144"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z w:val="19"/>
                <w:szCs w:val="19"/>
                <w:shd w:fill="auto" w:val="clear"/>
                <w:lang w:val="ru-RU" w:eastAsia="ru-RU" w:bidi="ru-RU"/>
              </w:rPr>
              <w:t>руб за 1 м 2 общей площади квартиры в месяц</w:t>
            </w:r>
          </w:p>
          <w:p>
            <w:pPr>
              <w:pStyle w:val="Style28"/>
              <w:widowControl w:val="false"/>
              <w:shd w:val="clear" w:color="auto" w:fill="auto"/>
              <w:bidi w:val="0"/>
              <w:spacing w:lineRule="auto" w:line="240" w:before="0" w:after="0"/>
              <w:ind w:left="0" w:right="0" w:hanging="0"/>
              <w:jc w:val="both"/>
              <w:rPr>
                <w:color w:val="000000"/>
                <w:spacing w:val="0"/>
                <w:w w:val="100"/>
                <w:sz w:val="19"/>
                <w:szCs w:val="19"/>
                <w:lang w:val="ru-RU" w:eastAsia="ru-RU" w:bidi="ru-RU"/>
              </w:rPr>
            </w:pPr>
            <w:r>
              <w:rPr>
                <w:color w:val="000000"/>
                <w:spacing w:val="0"/>
                <w:w w:val="100"/>
                <w:sz w:val="19"/>
                <w:szCs w:val="19"/>
                <w:lang w:val="ru-RU" w:eastAsia="ru-RU" w:bidi="ru-RU"/>
              </w:rPr>
            </w:r>
          </w:p>
          <w:p>
            <w:pPr>
              <w:pStyle w:val="Style28"/>
              <w:widowControl w:val="false"/>
              <w:shd w:val="clear" w:color="auto" w:fill="auto"/>
              <w:bidi w:val="0"/>
              <w:spacing w:lineRule="auto" w:line="240" w:before="0" w:after="0"/>
              <w:ind w:left="0" w:right="0" w:hanging="0"/>
              <w:jc w:val="both"/>
              <w:rPr>
                <w:color w:val="000000"/>
                <w:spacing w:val="0"/>
                <w:w w:val="100"/>
                <w:sz w:val="19"/>
                <w:szCs w:val="19"/>
                <w:lang w:val="ru-RU" w:eastAsia="ru-RU" w:bidi="ru-RU"/>
              </w:rPr>
            </w:pPr>
            <w:r>
              <w:rPr>
                <w:color w:val="000000"/>
                <w:spacing w:val="0"/>
                <w:w w:val="100"/>
                <w:sz w:val="19"/>
                <w:szCs w:val="19"/>
                <w:lang w:val="ru-RU" w:eastAsia="ru-RU" w:bidi="ru-RU"/>
              </w:rPr>
            </w:r>
          </w:p>
        </w:tc>
        <w:tc>
          <w:tcPr>
            <w:tcW w:w="1529" w:type="dxa"/>
            <w:tcBorders>
              <w:top w:val="single" w:sz="4" w:space="0" w:color="000000"/>
              <w:left w:val="single" w:sz="4" w:space="0" w:color="000000"/>
              <w:right w:val="single" w:sz="4" w:space="0" w:color="000000"/>
              <w:insideV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center"/>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2"/>
                <w:szCs w:val="22"/>
                <w:u w:val="none"/>
                <w:lang w:val="ru-RU" w:eastAsia="ru-RU" w:bidi="ru-RU"/>
              </w:rPr>
            </w:pPr>
            <w:r>
              <w:rPr>
                <w:rFonts w:eastAsia="Times New Roman" w:cs="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1,70</w:t>
            </w:r>
          </w:p>
        </w:tc>
      </w:tr>
      <w:tr>
        <w:trPr>
          <w:trHeight w:val="701" w:hRule="exact"/>
        </w:trPr>
        <w:tc>
          <w:tcPr>
            <w:tcW w:w="570" w:type="dxa"/>
            <w:tcBorders>
              <w:top w:val="single" w:sz="4" w:space="0" w:color="000000"/>
              <w:left w:val="single" w:sz="4" w:space="0" w:color="000000"/>
            </w:tcBorders>
            <w:shd w:fill="auto" w:val="clear"/>
          </w:tcPr>
          <w:p>
            <w:pPr>
              <w:pStyle w:val="Normal"/>
              <w:widowControl w:val="false"/>
              <w:jc w:val="both"/>
              <w:rPr>
                <w:rFonts w:ascii="Times New Roman" w:hAnsi="Times New Roman"/>
                <w:sz w:val="22"/>
                <w:szCs w:val="22"/>
              </w:rPr>
            </w:pPr>
            <w:r>
              <w:rPr>
                <w:rFonts w:ascii="Times New Roman" w:hAnsi="Times New Roman"/>
                <w:sz w:val="22"/>
                <w:szCs w:val="22"/>
              </w:rPr>
              <w:t>1.7.</w:t>
            </w:r>
          </w:p>
        </w:tc>
        <w:tc>
          <w:tcPr>
            <w:tcW w:w="5386"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Содержание и ремонт систем дымоудаления и вентиляции</w:t>
            </w:r>
          </w:p>
        </w:tc>
        <w:tc>
          <w:tcPr>
            <w:tcW w:w="2144"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sz w:val="19"/>
                <w:szCs w:val="19"/>
              </w:rPr>
            </w:pPr>
            <w:r>
              <w:rPr>
                <w:color w:val="000000"/>
                <w:spacing w:val="0"/>
                <w:w w:val="100"/>
                <w:sz w:val="19"/>
                <w:szCs w:val="19"/>
                <w:shd w:fill="auto" w:val="clear"/>
                <w:lang w:val="ru-RU" w:eastAsia="ru-RU" w:bidi="ru-RU"/>
              </w:rPr>
              <w:t>руб за 1 м 2 общей площади квартиры в месяц</w:t>
            </w:r>
          </w:p>
        </w:tc>
        <w:tc>
          <w:tcPr>
            <w:tcW w:w="1529" w:type="dxa"/>
            <w:tcBorders>
              <w:top w:val="single" w:sz="4" w:space="0" w:color="000000"/>
              <w:left w:val="single" w:sz="4" w:space="0" w:color="000000"/>
              <w:right w:val="single" w:sz="4" w:space="0" w:color="000000"/>
              <w:insideV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center"/>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2"/>
                <w:szCs w:val="22"/>
                <w:u w:val="none"/>
                <w:lang w:val="ru-RU" w:eastAsia="ru-RU" w:bidi="ru-RU"/>
              </w:rPr>
            </w:pPr>
            <w:r>
              <w:rPr>
                <w:rFonts w:eastAsia="Times New Roman" w:cs="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0,34</w:t>
            </w:r>
          </w:p>
        </w:tc>
      </w:tr>
    </w:tbl>
    <w:p>
      <w:pPr>
        <w:pStyle w:val="Style29"/>
        <w:keepNext w:val="false"/>
        <w:keepLines w:val="false"/>
        <w:widowControl w:val="false"/>
        <w:shd w:val="clear" w:color="auto" w:fill="auto"/>
        <w:bidi w:val="0"/>
        <w:spacing w:lineRule="auto" w:line="252" w:before="0" w:after="0"/>
        <w:ind w:left="1191" w:right="0" w:hanging="0"/>
        <w:jc w:val="both"/>
        <w:rPr/>
      </w:pPr>
      <w:r>
        <w:rPr>
          <w:color w:val="000000"/>
          <w:spacing w:val="0"/>
          <w:w w:val="100"/>
          <w:sz w:val="19"/>
          <w:szCs w:val="19"/>
          <w:shd w:fill="auto" w:val="clear"/>
          <w:lang w:val="ru-RU" w:eastAsia="ru-RU" w:bidi="ru-RU"/>
        </w:rPr>
        <w:t>*Примечание: перечень работ по текущему ремонту определяет управляющая компания, заключившая договор управления, по согласованию с собственниками помещений МКД.</w:t>
      </w:r>
    </w:p>
    <w:p>
      <w:pPr>
        <w:pStyle w:val="Normal"/>
        <w:widowControl w:val="false"/>
        <w:spacing w:lineRule="exact" w:line="1" w:before="0" w:after="459"/>
        <w:jc w:val="both"/>
        <w:rPr/>
      </w:pPr>
      <w:r>
        <w:rPr/>
      </w:r>
    </w:p>
    <w:p>
      <w:pPr>
        <w:pStyle w:val="Style23"/>
        <w:keepNext w:val="false"/>
        <w:keepLines w:val="false"/>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pPr>
      <w:r>
        <w:rPr>
          <w:b/>
          <w:bCs/>
          <w:i/>
          <w:iCs/>
          <w:color w:val="000000"/>
          <w:spacing w:val="0"/>
          <w:w w:val="100"/>
          <w:shd w:fill="auto" w:val="clear"/>
          <w:lang w:val="ru-RU" w:eastAsia="ru-RU" w:bidi="ru-RU"/>
        </w:rPr>
        <w:t xml:space="preserve">Приложение № 3 </w:t>
      </w:r>
    </w:p>
    <w:p>
      <w:pPr>
        <w:pStyle w:val="Style23"/>
        <w:widowControl w:val="false"/>
        <w:shd w:val="clear" w:color="auto" w:fill="auto"/>
        <w:bidi w:val="0"/>
        <w:spacing w:lineRule="auto" w:line="240" w:before="0" w:after="220"/>
        <w:ind w:left="7740" w:right="0" w:hanging="0"/>
        <w:jc w:val="both"/>
        <w:rPr/>
      </w:pPr>
      <w:r>
        <w:rPr>
          <w:b/>
          <w:bCs/>
          <w:i/>
          <w:iCs/>
          <w:color w:val="000000"/>
          <w:spacing w:val="0"/>
          <w:w w:val="100"/>
          <w:shd w:fill="auto" w:val="clear"/>
          <w:lang w:val="ru-RU" w:eastAsia="ru-RU" w:bidi="ru-RU"/>
        </w:rPr>
        <w:t>к Конкурсной документации</w:t>
      </w:r>
    </w:p>
    <w:p>
      <w:pPr>
        <w:pStyle w:val="33"/>
        <w:keepNext w:val="true"/>
        <w:keepLines/>
        <w:widowControl w:val="false"/>
        <w:shd w:val="clear" w:color="auto" w:fill="auto"/>
        <w:bidi w:val="0"/>
        <w:spacing w:lineRule="auto" w:line="264" w:before="0" w:after="0"/>
        <w:ind w:left="0" w:right="0" w:hanging="0"/>
        <w:jc w:val="center"/>
        <w:rPr/>
      </w:pPr>
      <w:bookmarkStart w:id="47" w:name="bookmark91"/>
      <w:r>
        <w:rPr>
          <w:color w:val="000000"/>
          <w:spacing w:val="0"/>
          <w:w w:val="100"/>
          <w:shd w:fill="auto" w:val="clear"/>
          <w:lang w:val="ru-RU" w:eastAsia="ru-RU" w:bidi="ru-RU"/>
        </w:rPr>
        <w:t>ПЕРЕЧЕНЬ</w:t>
      </w:r>
      <w:bookmarkEnd w:id="47"/>
    </w:p>
    <w:p>
      <w:pPr>
        <w:pStyle w:val="Style23"/>
        <w:keepNext w:val="false"/>
        <w:keepLines w:val="false"/>
        <w:widowControl w:val="false"/>
        <w:shd w:val="clear" w:color="auto" w:fill="auto"/>
        <w:bidi w:val="0"/>
        <w:spacing w:lineRule="auto" w:line="264" w:before="0" w:after="260"/>
        <w:ind w:left="1134" w:right="0" w:firstLine="1077"/>
        <w:jc w:val="center"/>
        <w:rPr/>
      </w:pPr>
      <w:r>
        <w:rPr>
          <w:color w:val="000000"/>
          <w:spacing w:val="0"/>
          <w:w w:val="100"/>
          <w:shd w:fill="auto" w:val="clear"/>
          <w:lang w:val="ru-RU" w:eastAsia="ru-RU" w:bidi="ru-RU"/>
        </w:rPr>
        <w:t>дополнительных работ и услуг по содержанию и ремонту общего имущества в многоквартирном доме № 6 В  по ул. 2-й Квартал в пгт Погар, Погаского района, Брянской области</w:t>
      </w:r>
    </w:p>
    <w:tbl>
      <w:tblPr>
        <w:tblW w:w="9497" w:type="dxa"/>
        <w:jc w:val="left"/>
        <w:tblInd w:w="1269" w:type="dxa"/>
        <w:tblBorders>
          <w:top w:val="single" w:sz="4" w:space="0" w:color="000000"/>
          <w:left w:val="single" w:sz="4" w:space="0" w:color="000000"/>
        </w:tblBorders>
        <w:tblCellMar>
          <w:top w:w="0" w:type="dxa"/>
          <w:left w:w="98" w:type="dxa"/>
          <w:bottom w:w="0" w:type="dxa"/>
          <w:right w:w="108" w:type="dxa"/>
        </w:tblCellMar>
      </w:tblPr>
      <w:tblGrid>
        <w:gridCol w:w="509"/>
        <w:gridCol w:w="3736"/>
        <w:gridCol w:w="2098"/>
        <w:gridCol w:w="1650"/>
        <w:gridCol w:w="1504"/>
      </w:tblGrid>
      <w:tr>
        <w:trPr>
          <w:trHeight w:val="900" w:hRule="exact"/>
        </w:trPr>
        <w:tc>
          <w:tcPr>
            <w:tcW w:w="509" w:type="dxa"/>
            <w:tcBorders>
              <w:top w:val="single" w:sz="4" w:space="0" w:color="000000"/>
              <w:left w:val="single" w:sz="4" w:space="0" w:color="000000"/>
            </w:tcBorders>
            <w:shd w:fill="auto" w:val="clear"/>
            <w:vAlign w:val="center"/>
          </w:tcPr>
          <w:p>
            <w:pPr>
              <w:pStyle w:val="Style28"/>
              <w:keepNext w:val="false"/>
              <w:keepLines w:val="false"/>
              <w:widowControl w:val="false"/>
              <w:shd w:val="clear" w:color="auto" w:fill="auto"/>
              <w:bidi w:val="0"/>
              <w:spacing w:lineRule="auto" w:line="240" w:before="0" w:after="0"/>
              <w:ind w:left="0" w:right="0" w:hanging="0"/>
              <w:jc w:val="both"/>
              <w:rPr>
                <w:sz w:val="19"/>
                <w:szCs w:val="19"/>
              </w:rPr>
            </w:pPr>
            <w:r>
              <w:rPr>
                <w:color w:val="000000"/>
                <w:spacing w:val="0"/>
                <w:w w:val="100"/>
                <w:sz w:val="19"/>
                <w:szCs w:val="19"/>
                <w:shd w:fill="auto" w:val="clear"/>
                <w:lang w:val="ru-RU" w:eastAsia="ru-RU" w:bidi="ru-RU"/>
              </w:rPr>
              <w:t xml:space="preserve">№ </w:t>
            </w:r>
            <w:r>
              <w:rPr>
                <w:color w:val="000000"/>
                <w:spacing w:val="0"/>
                <w:w w:val="100"/>
                <w:sz w:val="19"/>
                <w:szCs w:val="19"/>
                <w:shd w:fill="auto" w:val="clear"/>
                <w:lang w:val="ru-RU" w:eastAsia="ru-RU" w:bidi="ru-RU"/>
              </w:rPr>
              <w:t>п/п</w:t>
            </w:r>
          </w:p>
        </w:tc>
        <w:tc>
          <w:tcPr>
            <w:tcW w:w="3736" w:type="dxa"/>
            <w:tcBorders>
              <w:top w:val="single" w:sz="4" w:space="0" w:color="000000"/>
              <w:left w:val="single" w:sz="4" w:space="0" w:color="000000"/>
            </w:tcBorders>
            <w:shd w:fill="auto" w:val="clear"/>
            <w:vAlign w:val="center"/>
          </w:tcPr>
          <w:p>
            <w:pPr>
              <w:pStyle w:val="Style28"/>
              <w:keepNext w:val="false"/>
              <w:keepLines w:val="false"/>
              <w:widowControl w:val="false"/>
              <w:shd w:val="clear" w:color="auto" w:fill="auto"/>
              <w:bidi w:val="0"/>
              <w:spacing w:lineRule="auto" w:line="240" w:before="0" w:after="0"/>
              <w:ind w:left="0" w:right="0" w:hanging="0"/>
              <w:jc w:val="both"/>
              <w:rPr>
                <w:sz w:val="19"/>
                <w:szCs w:val="19"/>
              </w:rPr>
            </w:pPr>
            <w:r>
              <w:rPr>
                <w:color w:val="000000"/>
                <w:spacing w:val="0"/>
                <w:w w:val="100"/>
                <w:sz w:val="19"/>
                <w:szCs w:val="19"/>
                <w:shd w:fill="auto" w:val="clear"/>
                <w:lang w:val="ru-RU" w:eastAsia="ru-RU" w:bidi="ru-RU"/>
              </w:rPr>
              <w:t>Наименование работ и услуг</w:t>
            </w:r>
          </w:p>
        </w:tc>
        <w:tc>
          <w:tcPr>
            <w:tcW w:w="2098" w:type="dxa"/>
            <w:tcBorders>
              <w:top w:val="single" w:sz="4" w:space="0" w:color="000000"/>
              <w:left w:val="single" w:sz="4" w:space="0" w:color="000000"/>
            </w:tcBorders>
            <w:shd w:fill="auto" w:val="clear"/>
            <w:vAlign w:val="center"/>
          </w:tcPr>
          <w:p>
            <w:pPr>
              <w:pStyle w:val="Style28"/>
              <w:keepNext w:val="false"/>
              <w:keepLines w:val="false"/>
              <w:widowControl w:val="false"/>
              <w:shd w:val="clear" w:color="auto" w:fill="auto"/>
              <w:bidi w:val="0"/>
              <w:spacing w:lineRule="auto" w:line="240" w:before="0" w:after="0"/>
              <w:ind w:left="0" w:right="0" w:hanging="0"/>
              <w:jc w:val="both"/>
              <w:rPr>
                <w:sz w:val="19"/>
                <w:szCs w:val="19"/>
              </w:rPr>
            </w:pPr>
            <w:r>
              <w:rPr>
                <w:color w:val="000000"/>
                <w:spacing w:val="0"/>
                <w:w w:val="100"/>
                <w:sz w:val="19"/>
                <w:szCs w:val="19"/>
                <w:shd w:fill="auto" w:val="clear"/>
                <w:lang w:val="ru-RU" w:eastAsia="ru-RU" w:bidi="ru-RU"/>
              </w:rPr>
              <w:t>Периодичность</w:t>
            </w:r>
          </w:p>
        </w:tc>
        <w:tc>
          <w:tcPr>
            <w:tcW w:w="1650"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52" w:before="0" w:after="0"/>
              <w:ind w:left="0" w:right="0" w:hanging="0"/>
              <w:jc w:val="both"/>
              <w:rPr>
                <w:sz w:val="19"/>
                <w:szCs w:val="19"/>
              </w:rPr>
            </w:pPr>
            <w:r>
              <w:rPr>
                <w:color w:val="000000"/>
                <w:spacing w:val="0"/>
                <w:w w:val="100"/>
                <w:sz w:val="19"/>
                <w:szCs w:val="19"/>
                <w:shd w:fill="auto" w:val="clear"/>
                <w:lang w:val="ru-RU" w:eastAsia="ru-RU" w:bidi="ru-RU"/>
              </w:rPr>
              <w:t>Плата за период обслуживания (рублей)</w:t>
            </w:r>
          </w:p>
        </w:tc>
        <w:tc>
          <w:tcPr>
            <w:tcW w:w="1504" w:type="dxa"/>
            <w:tcBorders>
              <w:top w:val="single" w:sz="4" w:space="0" w:color="000000"/>
              <w:left w:val="single" w:sz="4" w:space="0" w:color="000000"/>
              <w:right w:val="single" w:sz="4" w:space="0" w:color="000000"/>
              <w:insideV w:val="single" w:sz="4" w:space="0" w:color="000000"/>
            </w:tcBorders>
            <w:shd w:fill="auto" w:val="clear"/>
            <w:vAlign w:val="bottom"/>
          </w:tcPr>
          <w:p>
            <w:pPr>
              <w:pStyle w:val="Style28"/>
              <w:keepNext w:val="false"/>
              <w:keepLines w:val="false"/>
              <w:widowControl w:val="false"/>
              <w:shd w:val="clear" w:color="auto" w:fill="auto"/>
              <w:bidi w:val="0"/>
              <w:spacing w:lineRule="auto" w:line="252" w:before="0" w:after="0"/>
              <w:ind w:left="0" w:right="0" w:hanging="0"/>
              <w:jc w:val="both"/>
              <w:rPr>
                <w:sz w:val="19"/>
                <w:szCs w:val="19"/>
              </w:rPr>
            </w:pPr>
            <w:r>
              <w:rPr>
                <w:color w:val="000000"/>
                <w:spacing w:val="0"/>
                <w:w w:val="100"/>
                <w:sz w:val="19"/>
                <w:szCs w:val="19"/>
                <w:shd w:fill="auto" w:val="clear"/>
                <w:lang w:val="ru-RU" w:eastAsia="ru-RU" w:bidi="ru-RU"/>
              </w:rPr>
              <w:t xml:space="preserve">Стоимость на 1 кв. м общ. площади </w:t>
            </w:r>
            <w:r>
              <w:rPr>
                <w:color w:val="000000"/>
                <w:spacing w:val="0"/>
                <w:w w:val="100"/>
                <w:sz w:val="18"/>
                <w:szCs w:val="18"/>
                <w:shd w:fill="auto" w:val="clear"/>
                <w:lang w:val="ru-RU" w:eastAsia="ru-RU" w:bidi="ru-RU"/>
              </w:rPr>
              <w:t>(рублей в месяц)</w:t>
            </w:r>
          </w:p>
        </w:tc>
      </w:tr>
      <w:tr>
        <w:trPr>
          <w:trHeight w:val="835" w:hRule="exact"/>
        </w:trPr>
        <w:tc>
          <w:tcPr>
            <w:tcW w:w="509"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1</w:t>
            </w:r>
          </w:p>
        </w:tc>
        <w:tc>
          <w:tcPr>
            <w:tcW w:w="3736"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59" w:before="0" w:after="0"/>
              <w:ind w:left="0" w:right="0" w:hanging="0"/>
              <w:jc w:val="both"/>
              <w:rPr/>
            </w:pPr>
            <w:r>
              <w:rPr>
                <w:color w:val="000000"/>
                <w:spacing w:val="0"/>
                <w:w w:val="100"/>
                <w:shd w:fill="auto" w:val="clear"/>
                <w:lang w:val="ru-RU" w:eastAsia="ru-RU" w:bidi="ru-RU"/>
              </w:rPr>
              <w:t>Посыпка придомовой территории противогололедными материалами в холодное время года</w:t>
            </w:r>
          </w:p>
        </w:tc>
        <w:tc>
          <w:tcPr>
            <w:tcW w:w="2098"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64" w:before="0" w:after="0"/>
              <w:ind w:left="0" w:right="0" w:hanging="0"/>
              <w:jc w:val="center"/>
              <w:rPr/>
            </w:pPr>
            <w:r>
              <w:rPr>
                <w:color w:val="000000"/>
                <w:spacing w:val="0"/>
                <w:w w:val="100"/>
                <w:shd w:fill="auto" w:val="clear"/>
                <w:lang w:val="ru-RU" w:eastAsia="ru-RU" w:bidi="ru-RU"/>
              </w:rPr>
              <w:t>По заявкам населения</w:t>
            </w:r>
          </w:p>
        </w:tc>
        <w:tc>
          <w:tcPr>
            <w:tcW w:w="1650"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504" w:type="dxa"/>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jc w:val="both"/>
              <w:rPr>
                <w:sz w:val="10"/>
                <w:szCs w:val="10"/>
              </w:rPr>
            </w:pPr>
            <w:r>
              <w:rPr>
                <w:sz w:val="10"/>
                <w:szCs w:val="10"/>
              </w:rPr>
            </w:r>
          </w:p>
        </w:tc>
      </w:tr>
      <w:tr>
        <w:trPr>
          <w:trHeight w:val="859" w:hRule="exact"/>
        </w:trPr>
        <w:tc>
          <w:tcPr>
            <w:tcW w:w="509" w:type="dxa"/>
            <w:tcBorders>
              <w:top w:val="single" w:sz="4" w:space="0" w:color="000000"/>
              <w:left w:val="single" w:sz="4" w:space="0" w:color="000000"/>
              <w:bottom w:val="single" w:sz="4" w:space="0" w:color="000000"/>
              <w:insideH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2</w:t>
            </w:r>
          </w:p>
        </w:tc>
        <w:tc>
          <w:tcPr>
            <w:tcW w:w="3736" w:type="dxa"/>
            <w:tcBorders>
              <w:top w:val="single" w:sz="4" w:space="0" w:color="000000"/>
              <w:left w:val="single" w:sz="4" w:space="0" w:color="000000"/>
              <w:bottom w:val="single" w:sz="4" w:space="0" w:color="000000"/>
              <w:insideH w:val="single" w:sz="4" w:space="0" w:color="000000"/>
            </w:tcBorders>
            <w:shd w:fill="auto" w:val="clear"/>
            <w:vAlign w:val="bottom"/>
          </w:tcPr>
          <w:p>
            <w:pPr>
              <w:pStyle w:val="Style28"/>
              <w:keepNext w:val="false"/>
              <w:keepLines w:val="false"/>
              <w:widowControl w:val="false"/>
              <w:shd w:val="clear" w:color="auto" w:fill="auto"/>
              <w:bidi w:val="0"/>
              <w:spacing w:before="0" w:after="0"/>
              <w:ind w:left="0" w:right="0" w:hanging="0"/>
              <w:jc w:val="both"/>
              <w:rPr/>
            </w:pPr>
            <w:r>
              <w:rPr>
                <w:color w:val="000000"/>
                <w:spacing w:val="0"/>
                <w:w w:val="100"/>
                <w:shd w:fill="auto" w:val="clear"/>
                <w:lang w:val="ru-RU" w:eastAsia="ru-RU" w:bidi="ru-RU"/>
              </w:rPr>
              <w:t>Стрижка кустарников, вырубка поросли на придомовых территориях в теплый период года</w:t>
            </w:r>
          </w:p>
        </w:tc>
        <w:tc>
          <w:tcPr>
            <w:tcW w:w="2098" w:type="dxa"/>
            <w:tcBorders>
              <w:top w:val="single" w:sz="4" w:space="0" w:color="000000"/>
              <w:left w:val="single" w:sz="4" w:space="0" w:color="000000"/>
              <w:bottom w:val="single" w:sz="4" w:space="0" w:color="000000"/>
              <w:insideH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1 раз в месяц</w:t>
            </w:r>
          </w:p>
        </w:tc>
        <w:tc>
          <w:tcPr>
            <w:tcW w:w="165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15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both"/>
              <w:rPr>
                <w:sz w:val="10"/>
                <w:szCs w:val="10"/>
              </w:rPr>
            </w:pPr>
            <w:r>
              <w:rPr>
                <w:sz w:val="10"/>
                <w:szCs w:val="10"/>
              </w:rPr>
            </w:r>
          </w:p>
        </w:tc>
      </w:tr>
    </w:tbl>
    <w:p>
      <w:pPr>
        <w:pStyle w:val="Normal"/>
        <w:widowControl w:val="false"/>
        <w:spacing w:lineRule="exact" w:line="1" w:before="0" w:after="519"/>
        <w:jc w:val="both"/>
        <w:rPr/>
      </w:pPr>
      <w:r>
        <w:rPr/>
      </w:r>
    </w:p>
    <w:p>
      <w:pPr>
        <w:pStyle w:val="11"/>
        <w:keepNext w:val="true"/>
        <w:keepLines/>
        <w:widowControl w:val="false"/>
        <w:shd w:val="clear" w:color="auto" w:fill="auto"/>
        <w:bidi w:val="0"/>
        <w:spacing w:lineRule="auto" w:line="240" w:before="0" w:after="209"/>
        <w:ind w:left="4580" w:right="0" w:hanging="0"/>
        <w:jc w:val="both"/>
        <w:rPr>
          <w:color w:val="000000"/>
          <w:spacing w:val="0"/>
          <w:w w:val="100"/>
          <w:lang w:val="ru-RU" w:eastAsia="ru-RU" w:bidi="ru-RU"/>
        </w:rPr>
      </w:pPr>
      <w:r>
        <w:rPr>
          <w:color w:val="000000"/>
          <w:spacing w:val="0"/>
          <w:w w:val="100"/>
          <w:lang w:val="ru-RU" w:eastAsia="ru-RU" w:bidi="ru-RU"/>
        </w:rPr>
      </w:r>
    </w:p>
    <w:p>
      <w:pPr>
        <w:pStyle w:val="11"/>
        <w:widowControl w:val="false"/>
        <w:shd w:val="clear" w:color="auto" w:fill="auto"/>
        <w:bidi w:val="0"/>
        <w:spacing w:lineRule="auto" w:line="240" w:before="0" w:after="209"/>
        <w:ind w:left="4580" w:right="0" w:hanging="0"/>
        <w:jc w:val="both"/>
        <w:rPr>
          <w:color w:val="000000"/>
          <w:spacing w:val="0"/>
          <w:w w:val="100"/>
          <w:lang w:val="ru-RU" w:eastAsia="ru-RU" w:bidi="ru-RU"/>
        </w:rPr>
      </w:pPr>
      <w:r>
        <w:rPr>
          <w:color w:val="000000"/>
          <w:spacing w:val="0"/>
          <w:w w:val="100"/>
          <w:lang w:val="ru-RU" w:eastAsia="ru-RU" w:bidi="ru-RU"/>
        </w:rPr>
      </w:r>
    </w:p>
    <w:p>
      <w:pPr>
        <w:pStyle w:val="11"/>
        <w:widowControl w:val="false"/>
        <w:shd w:val="clear" w:color="auto" w:fill="auto"/>
        <w:bidi w:val="0"/>
        <w:spacing w:lineRule="auto" w:line="240" w:before="0" w:after="209"/>
        <w:ind w:left="4580" w:right="0" w:hanging="0"/>
        <w:jc w:val="both"/>
        <w:rPr>
          <w:color w:val="000000"/>
          <w:spacing w:val="0"/>
          <w:w w:val="100"/>
          <w:lang w:val="ru-RU" w:eastAsia="ru-RU" w:bidi="ru-RU"/>
        </w:rPr>
      </w:pPr>
      <w:r>
        <w:rPr>
          <w:color w:val="000000"/>
          <w:spacing w:val="0"/>
          <w:w w:val="100"/>
          <w:lang w:val="ru-RU" w:eastAsia="ru-RU" w:bidi="ru-RU"/>
        </w:rPr>
      </w:r>
    </w:p>
    <w:p>
      <w:pPr>
        <w:pStyle w:val="11"/>
        <w:widowControl w:val="false"/>
        <w:shd w:val="clear" w:color="auto" w:fill="auto"/>
        <w:bidi w:val="0"/>
        <w:spacing w:lineRule="auto" w:line="240" w:before="0" w:after="209"/>
        <w:ind w:left="4580" w:right="0" w:hanging="0"/>
        <w:jc w:val="both"/>
        <w:rPr>
          <w:color w:val="000000"/>
          <w:spacing w:val="0"/>
          <w:w w:val="100"/>
          <w:lang w:val="ru-RU" w:eastAsia="ru-RU" w:bidi="ru-RU"/>
        </w:rPr>
      </w:pPr>
      <w:r>
        <w:rPr>
          <w:color w:val="000000"/>
          <w:spacing w:val="0"/>
          <w:w w:val="100"/>
          <w:lang w:val="ru-RU" w:eastAsia="ru-RU" w:bidi="ru-RU"/>
        </w:rPr>
      </w:r>
    </w:p>
    <w:p>
      <w:pPr>
        <w:pStyle w:val="11"/>
        <w:widowControl w:val="false"/>
        <w:shd w:val="clear" w:color="auto" w:fill="auto"/>
        <w:bidi w:val="0"/>
        <w:spacing w:lineRule="auto" w:line="240" w:before="0" w:after="209"/>
        <w:ind w:left="4580" w:right="0" w:hanging="0"/>
        <w:jc w:val="both"/>
        <w:rPr>
          <w:color w:val="000000"/>
          <w:spacing w:val="0"/>
          <w:w w:val="100"/>
          <w:lang w:val="ru-RU" w:eastAsia="ru-RU" w:bidi="ru-RU"/>
        </w:rPr>
      </w:pPr>
      <w:r>
        <w:rPr>
          <w:color w:val="000000"/>
          <w:spacing w:val="0"/>
          <w:w w:val="100"/>
          <w:lang w:val="ru-RU" w:eastAsia="ru-RU" w:bidi="ru-RU"/>
        </w:rPr>
      </w:r>
    </w:p>
    <w:p>
      <w:pPr>
        <w:pStyle w:val="11"/>
        <w:widowControl w:val="false"/>
        <w:shd w:val="clear" w:color="auto" w:fill="auto"/>
        <w:bidi w:val="0"/>
        <w:spacing w:lineRule="auto" w:line="240" w:before="0" w:after="209"/>
        <w:ind w:left="4580" w:right="0" w:hanging="0"/>
        <w:jc w:val="both"/>
        <w:rPr>
          <w:color w:val="000000"/>
          <w:spacing w:val="0"/>
          <w:w w:val="100"/>
          <w:lang w:val="ru-RU" w:eastAsia="ru-RU" w:bidi="ru-RU"/>
        </w:rPr>
      </w:pPr>
      <w:r>
        <w:rPr>
          <w:color w:val="000000"/>
          <w:spacing w:val="0"/>
          <w:w w:val="100"/>
          <w:lang w:val="ru-RU" w:eastAsia="ru-RU" w:bidi="ru-RU"/>
        </w:rPr>
      </w:r>
    </w:p>
    <w:p>
      <w:pPr>
        <w:pStyle w:val="11"/>
        <w:widowControl w:val="false"/>
        <w:shd w:val="clear" w:color="auto" w:fill="auto"/>
        <w:bidi w:val="0"/>
        <w:spacing w:lineRule="auto" w:line="240" w:before="0" w:after="209"/>
        <w:ind w:left="4580" w:right="0" w:hanging="0"/>
        <w:jc w:val="both"/>
        <w:rPr>
          <w:color w:val="000000"/>
          <w:spacing w:val="0"/>
          <w:w w:val="100"/>
          <w:lang w:val="ru-RU" w:eastAsia="ru-RU" w:bidi="ru-RU"/>
        </w:rPr>
      </w:pPr>
      <w:r>
        <w:rPr>
          <w:color w:val="000000"/>
          <w:spacing w:val="0"/>
          <w:w w:val="100"/>
          <w:lang w:val="ru-RU" w:eastAsia="ru-RU" w:bidi="ru-RU"/>
        </w:rPr>
      </w:r>
    </w:p>
    <w:p>
      <w:pPr>
        <w:pStyle w:val="11"/>
        <w:widowControl w:val="false"/>
        <w:shd w:val="clear" w:color="auto" w:fill="auto"/>
        <w:bidi w:val="0"/>
        <w:spacing w:lineRule="auto" w:line="240" w:before="0" w:after="209"/>
        <w:ind w:left="4580" w:right="0" w:hanging="0"/>
        <w:jc w:val="both"/>
        <w:rPr>
          <w:color w:val="000000"/>
          <w:spacing w:val="0"/>
          <w:w w:val="100"/>
          <w:lang w:val="ru-RU" w:eastAsia="ru-RU" w:bidi="ru-RU"/>
        </w:rPr>
      </w:pPr>
      <w:r>
        <w:rPr>
          <w:color w:val="000000"/>
          <w:spacing w:val="0"/>
          <w:w w:val="100"/>
          <w:lang w:val="ru-RU" w:eastAsia="ru-RU" w:bidi="ru-RU"/>
        </w:rPr>
      </w:r>
    </w:p>
    <w:p>
      <w:pPr>
        <w:pStyle w:val="11"/>
        <w:widowControl w:val="false"/>
        <w:shd w:val="clear" w:color="auto" w:fill="auto"/>
        <w:bidi w:val="0"/>
        <w:spacing w:lineRule="auto" w:line="240" w:before="0" w:after="209"/>
        <w:ind w:left="4580" w:right="0" w:hanging="0"/>
        <w:jc w:val="both"/>
        <w:rPr>
          <w:color w:val="000000"/>
          <w:spacing w:val="0"/>
          <w:w w:val="100"/>
          <w:lang w:val="ru-RU" w:eastAsia="ru-RU" w:bidi="ru-RU"/>
        </w:rPr>
      </w:pPr>
      <w:r>
        <w:rPr>
          <w:color w:val="000000"/>
          <w:spacing w:val="0"/>
          <w:w w:val="100"/>
          <w:lang w:val="ru-RU" w:eastAsia="ru-RU" w:bidi="ru-RU"/>
        </w:rPr>
      </w:r>
    </w:p>
    <w:p>
      <w:pPr>
        <w:pStyle w:val="11"/>
        <w:widowControl w:val="false"/>
        <w:shd w:val="clear" w:color="auto" w:fill="auto"/>
        <w:bidi w:val="0"/>
        <w:spacing w:lineRule="auto" w:line="240" w:before="0" w:after="209"/>
        <w:ind w:left="4580" w:right="0" w:hanging="0"/>
        <w:jc w:val="both"/>
        <w:rPr>
          <w:color w:val="000000"/>
          <w:spacing w:val="0"/>
          <w:w w:val="100"/>
          <w:lang w:val="ru-RU" w:eastAsia="ru-RU" w:bidi="ru-RU"/>
        </w:rPr>
      </w:pPr>
      <w:r>
        <w:rPr>
          <w:color w:val="000000"/>
          <w:spacing w:val="0"/>
          <w:w w:val="100"/>
          <w:lang w:val="ru-RU" w:eastAsia="ru-RU" w:bidi="ru-RU"/>
        </w:rPr>
      </w:r>
    </w:p>
    <w:p>
      <w:pPr>
        <w:pStyle w:val="11"/>
        <w:widowControl w:val="false"/>
        <w:shd w:val="clear" w:color="auto" w:fill="auto"/>
        <w:bidi w:val="0"/>
        <w:spacing w:lineRule="auto" w:line="240" w:before="0" w:after="209"/>
        <w:ind w:left="4580" w:right="0" w:hanging="0"/>
        <w:jc w:val="both"/>
        <w:rPr>
          <w:color w:val="000000"/>
          <w:spacing w:val="0"/>
          <w:w w:val="100"/>
          <w:lang w:val="ru-RU" w:eastAsia="ru-RU" w:bidi="ru-RU"/>
        </w:rPr>
      </w:pPr>
      <w:r>
        <w:rPr>
          <w:color w:val="000000"/>
          <w:spacing w:val="0"/>
          <w:w w:val="100"/>
          <w:lang w:val="ru-RU" w:eastAsia="ru-RU" w:bidi="ru-RU"/>
        </w:rPr>
      </w:r>
    </w:p>
    <w:p>
      <w:pPr>
        <w:pStyle w:val="11"/>
        <w:widowControl w:val="false"/>
        <w:shd w:val="clear" w:color="auto" w:fill="auto"/>
        <w:bidi w:val="0"/>
        <w:spacing w:lineRule="auto" w:line="240" w:before="0" w:after="209"/>
        <w:ind w:left="4580" w:right="0" w:hanging="0"/>
        <w:jc w:val="both"/>
        <w:rPr>
          <w:color w:val="000000"/>
          <w:spacing w:val="0"/>
          <w:w w:val="100"/>
          <w:lang w:val="ru-RU" w:eastAsia="ru-RU" w:bidi="ru-RU"/>
        </w:rPr>
      </w:pPr>
      <w:r>
        <w:rPr>
          <w:color w:val="000000"/>
          <w:spacing w:val="0"/>
          <w:w w:val="100"/>
          <w:lang w:val="ru-RU" w:eastAsia="ru-RU" w:bidi="ru-RU"/>
        </w:rPr>
      </w:r>
    </w:p>
    <w:p>
      <w:pPr>
        <w:pStyle w:val="11"/>
        <w:widowControl w:val="false"/>
        <w:shd w:val="clear" w:color="auto" w:fill="auto"/>
        <w:bidi w:val="0"/>
        <w:spacing w:lineRule="auto" w:line="240" w:before="0" w:after="209"/>
        <w:ind w:left="4580" w:right="0" w:hanging="0"/>
        <w:jc w:val="both"/>
        <w:rPr>
          <w:color w:val="000000"/>
          <w:spacing w:val="0"/>
          <w:w w:val="100"/>
          <w:lang w:val="ru-RU" w:eastAsia="ru-RU" w:bidi="ru-RU"/>
        </w:rPr>
      </w:pPr>
      <w:r>
        <w:rPr>
          <w:color w:val="000000"/>
          <w:spacing w:val="0"/>
          <w:w w:val="100"/>
          <w:lang w:val="ru-RU" w:eastAsia="ru-RU" w:bidi="ru-RU"/>
        </w:rPr>
      </w:r>
    </w:p>
    <w:p>
      <w:pPr>
        <w:pStyle w:val="11"/>
        <w:widowControl w:val="false"/>
        <w:shd w:val="clear" w:color="auto" w:fill="auto"/>
        <w:bidi w:val="0"/>
        <w:spacing w:lineRule="auto" w:line="240" w:before="0" w:after="209"/>
        <w:ind w:left="4580" w:right="0" w:hanging="0"/>
        <w:jc w:val="both"/>
        <w:rPr>
          <w:color w:val="000000"/>
          <w:spacing w:val="0"/>
          <w:w w:val="100"/>
          <w:lang w:val="ru-RU" w:eastAsia="ru-RU" w:bidi="ru-RU"/>
        </w:rPr>
      </w:pPr>
      <w:r>
        <w:rPr>
          <w:color w:val="000000"/>
          <w:spacing w:val="0"/>
          <w:w w:val="100"/>
          <w:lang w:val="ru-RU" w:eastAsia="ru-RU" w:bidi="ru-RU"/>
        </w:rPr>
      </w:r>
    </w:p>
    <w:p>
      <w:pPr>
        <w:pStyle w:val="11"/>
        <w:widowControl w:val="false"/>
        <w:shd w:val="clear" w:color="auto" w:fill="auto"/>
        <w:bidi w:val="0"/>
        <w:spacing w:lineRule="auto" w:line="240" w:before="0" w:after="209"/>
        <w:ind w:left="4580" w:right="0" w:hanging="0"/>
        <w:jc w:val="both"/>
        <w:rPr>
          <w:color w:val="000000"/>
          <w:spacing w:val="0"/>
          <w:w w:val="100"/>
          <w:lang w:val="ru-RU" w:eastAsia="ru-RU" w:bidi="ru-RU"/>
        </w:rPr>
      </w:pPr>
      <w:r>
        <w:rPr>
          <w:color w:val="000000"/>
          <w:spacing w:val="0"/>
          <w:w w:val="100"/>
          <w:lang w:val="ru-RU" w:eastAsia="ru-RU" w:bidi="ru-RU"/>
        </w:rPr>
      </w:r>
    </w:p>
    <w:p>
      <w:pPr>
        <w:pStyle w:val="11"/>
        <w:widowControl w:val="false"/>
        <w:shd w:val="clear" w:color="auto" w:fill="auto"/>
        <w:bidi w:val="0"/>
        <w:spacing w:lineRule="auto" w:line="240" w:before="0" w:after="209"/>
        <w:ind w:left="4580" w:right="0" w:hanging="0"/>
        <w:jc w:val="both"/>
        <w:rPr>
          <w:color w:val="000000"/>
          <w:spacing w:val="0"/>
          <w:w w:val="100"/>
          <w:lang w:val="ru-RU" w:eastAsia="ru-RU" w:bidi="ru-RU"/>
        </w:rPr>
      </w:pPr>
      <w:r>
        <w:rPr>
          <w:color w:val="000000"/>
          <w:spacing w:val="0"/>
          <w:w w:val="100"/>
          <w:lang w:val="ru-RU" w:eastAsia="ru-RU" w:bidi="ru-RU"/>
        </w:rPr>
      </w:r>
    </w:p>
    <w:p>
      <w:pPr>
        <w:pStyle w:val="11"/>
        <w:widowControl w:val="false"/>
        <w:shd w:val="clear" w:color="auto" w:fill="auto"/>
        <w:bidi w:val="0"/>
        <w:spacing w:lineRule="auto" w:line="240" w:before="0" w:after="209"/>
        <w:ind w:left="4580" w:right="0" w:hanging="0"/>
        <w:jc w:val="both"/>
        <w:rPr>
          <w:color w:val="000000"/>
          <w:spacing w:val="0"/>
          <w:w w:val="100"/>
          <w:lang w:val="ru-RU" w:eastAsia="ru-RU" w:bidi="ru-RU"/>
        </w:rPr>
      </w:pPr>
      <w:r>
        <w:rPr>
          <w:color w:val="000000"/>
          <w:spacing w:val="0"/>
          <w:w w:val="100"/>
          <w:lang w:val="ru-RU" w:eastAsia="ru-RU" w:bidi="ru-RU"/>
        </w:rPr>
      </w:r>
    </w:p>
    <w:p>
      <w:pPr>
        <w:pStyle w:val="11"/>
        <w:widowControl w:val="false"/>
        <w:shd w:val="clear" w:color="auto" w:fill="auto"/>
        <w:bidi w:val="0"/>
        <w:spacing w:lineRule="auto" w:line="240" w:before="0" w:after="209"/>
        <w:ind w:left="4580" w:right="0" w:hanging="0"/>
        <w:jc w:val="both"/>
        <w:rPr>
          <w:color w:val="000000"/>
          <w:spacing w:val="0"/>
          <w:w w:val="100"/>
          <w:lang w:val="ru-RU" w:eastAsia="ru-RU" w:bidi="ru-RU"/>
        </w:rPr>
      </w:pPr>
      <w:r>
        <w:rPr>
          <w:color w:val="000000"/>
          <w:spacing w:val="0"/>
          <w:w w:val="100"/>
          <w:lang w:val="ru-RU" w:eastAsia="ru-RU" w:bidi="ru-RU"/>
        </w:rPr>
      </w:r>
    </w:p>
    <w:p>
      <w:pPr>
        <w:pStyle w:val="11"/>
        <w:widowControl w:val="false"/>
        <w:shd w:val="clear" w:color="auto" w:fill="auto"/>
        <w:bidi w:val="0"/>
        <w:spacing w:lineRule="auto" w:line="240" w:before="0" w:after="209"/>
        <w:ind w:left="4580" w:right="0" w:hanging="0"/>
        <w:jc w:val="both"/>
        <w:rPr/>
      </w:pPr>
      <w:bookmarkStart w:id="48" w:name="bookmark93"/>
      <w:r>
        <w:rPr>
          <w:color w:val="000000"/>
          <w:spacing w:val="0"/>
          <w:w w:val="100"/>
          <w:shd w:fill="auto" w:val="clear"/>
          <w:lang w:val="ru-RU" w:eastAsia="ru-RU" w:bidi="ru-RU"/>
        </w:rPr>
        <w:t>ЧАСТЬ III.</w:t>
      </w:r>
      <w:bookmarkEnd w:id="48"/>
    </w:p>
    <w:p>
      <w:pPr>
        <w:pStyle w:val="11"/>
        <w:keepNext w:val="true"/>
        <w:keepLines/>
        <w:widowControl w:val="false"/>
        <w:shd w:val="clear" w:color="auto" w:fill="auto"/>
        <w:bidi w:val="0"/>
        <w:spacing w:lineRule="auto" w:line="240" w:before="0" w:after="323"/>
        <w:ind w:left="0" w:right="0" w:hanging="0"/>
        <w:jc w:val="center"/>
        <w:rPr/>
      </w:pPr>
      <w:r>
        <w:rPr>
          <w:color w:val="000000"/>
          <w:spacing w:val="0"/>
          <w:w w:val="100"/>
          <w:shd w:fill="auto" w:val="clear"/>
          <w:lang w:val="ru-RU" w:eastAsia="ru-RU" w:bidi="ru-RU"/>
        </w:rPr>
        <w:t>ПРОЕКТ ДОГОВОРА</w:t>
      </w:r>
    </w:p>
    <w:p>
      <w:pPr>
        <w:pStyle w:val="33"/>
        <w:keepNext w:val="true"/>
        <w:keepLines/>
        <w:widowControl w:val="false"/>
        <w:shd w:val="clear" w:color="auto" w:fill="auto"/>
        <w:bidi w:val="0"/>
        <w:spacing w:lineRule="auto" w:line="259" w:before="0" w:after="260"/>
        <w:ind w:left="0" w:right="0" w:hanging="0"/>
        <w:jc w:val="center"/>
        <w:rPr/>
      </w:pPr>
      <w:bookmarkStart w:id="49" w:name="bookmark96"/>
      <w:r>
        <w:rPr>
          <w:color w:val="000000"/>
          <w:spacing w:val="0"/>
          <w:w w:val="100"/>
          <w:shd w:fill="auto" w:val="clear"/>
          <w:lang w:val="ru-RU" w:eastAsia="ru-RU" w:bidi="ru-RU"/>
        </w:rPr>
        <w:t>ДОГОВОР №_</w:t>
        <w:br/>
        <w:t>на управление, содержание и ремонт многоквартирного дома</w:t>
      </w:r>
      <w:bookmarkEnd w:id="49"/>
    </w:p>
    <w:p>
      <w:pPr>
        <w:pStyle w:val="Style23"/>
        <w:keepNext w:val="false"/>
        <w:keepLines w:val="false"/>
        <w:widowControl w:val="false"/>
        <w:shd w:val="clear" w:color="auto" w:fill="auto"/>
        <w:tabs>
          <w:tab w:val="clear" w:pos="720"/>
          <w:tab w:val="left" w:pos="1185" w:leader="underscore"/>
        </w:tabs>
        <w:bidi w:val="0"/>
        <w:spacing w:lineRule="auto" w:line="240" w:before="57" w:after="57"/>
        <w:ind w:left="0" w:right="17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 xml:space="preserve">Пгт. Погар                                                                                                                     «___» _______ 20__ г                                                   </w:t>
      </w:r>
    </w:p>
    <w:p>
      <w:pPr>
        <w:pStyle w:val="Style23"/>
        <w:widowControl w:val="false"/>
        <w:shd w:val="clear" w:color="auto" w:fill="auto"/>
        <w:tabs>
          <w:tab w:val="clear" w:pos="720"/>
          <w:tab w:val="left" w:pos="1185" w:leader="underscore"/>
        </w:tabs>
        <w:bidi w:val="0"/>
        <w:spacing w:lineRule="auto" w:line="240" w:before="0" w:after="0"/>
        <w:ind w:left="0" w:right="17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_______________________________________________________________________________________</w:t>
      </w:r>
    </w:p>
    <w:p>
      <w:pPr>
        <w:pStyle w:val="Style23"/>
        <w:widowControl w:val="false"/>
        <w:shd w:val="clear" w:color="auto" w:fill="auto"/>
        <w:tabs>
          <w:tab w:val="clear" w:pos="720"/>
          <w:tab w:val="left" w:pos="352" w:leader="underscore"/>
          <w:tab w:val="left" w:pos="2942" w:leader="underscore"/>
        </w:tabs>
        <w:bidi w:val="0"/>
        <w:spacing w:lineRule="auto" w:line="240" w:before="0" w:after="0"/>
        <w:ind w:left="0" w:right="200" w:hanging="0"/>
        <w:jc w:val="center"/>
        <w:rPr>
          <w:sz w:val="18"/>
          <w:szCs w:val="18"/>
        </w:rPr>
      </w:pPr>
      <w:r>
        <w:rPr>
          <w:color w:val="000000"/>
          <w:spacing w:val="0"/>
          <w:w w:val="100"/>
          <w:sz w:val="18"/>
          <w:szCs w:val="18"/>
          <w:shd w:fill="auto" w:val="clear"/>
          <w:lang w:val="ru-RU" w:eastAsia="ru-RU" w:bidi="ru-RU"/>
        </w:rPr>
        <w:t>(наименование управляющей организации)</w:t>
      </w:r>
    </w:p>
    <w:p>
      <w:pPr>
        <w:pStyle w:val="Style23"/>
        <w:keepNext w:val="false"/>
        <w:keepLines w:val="false"/>
        <w:widowControl w:val="false"/>
        <w:shd w:val="clear" w:color="auto" w:fill="auto"/>
        <w:tabs>
          <w:tab w:val="clear" w:pos="720"/>
          <w:tab w:val="left" w:pos="9262" w:leader="underscore"/>
        </w:tabs>
        <w:bidi w:val="0"/>
        <w:spacing w:lineRule="auto" w:line="259" w:before="171" w:after="177"/>
        <w:ind w:left="0" w:right="0" w:firstLine="1020"/>
        <w:jc w:val="both"/>
        <w:rPr/>
      </w:pPr>
      <w:r>
        <w:rPr>
          <w:color w:val="000000"/>
          <w:spacing w:val="0"/>
          <w:w w:val="100"/>
          <w:shd w:fill="auto" w:val="clear"/>
          <w:lang w:val="ru-RU" w:eastAsia="ru-RU" w:bidi="ru-RU"/>
        </w:rPr>
        <w:t>(далее - Управляющая организация), в лице</w:t>
        <w:tab/>
        <w:t>______________</w:t>
      </w:r>
    </w:p>
    <w:p>
      <w:pPr>
        <w:pStyle w:val="81"/>
        <w:keepNext w:val="false"/>
        <w:keepLines w:val="false"/>
        <w:widowControl w:val="false"/>
        <w:shd w:val="clear" w:color="auto" w:fill="auto"/>
        <w:tabs>
          <w:tab w:val="clear" w:pos="720"/>
          <w:tab w:val="left" w:pos="6972" w:leader="underscore"/>
          <w:tab w:val="left" w:pos="7155" w:leader="underscore"/>
          <w:tab w:val="left" w:pos="7392" w:leader="underscore"/>
          <w:tab w:val="left" w:pos="8011" w:leader="underscore"/>
          <w:tab w:val="left" w:pos="9262" w:leader="underscore"/>
        </w:tabs>
        <w:bidi w:val="0"/>
        <w:spacing w:lineRule="auto" w:line="240" w:before="0" w:after="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ab/>
        <w:tab/>
        <w:tab/>
        <w:tab/>
        <w:tab/>
        <w:t>_______________________</w:t>
      </w:r>
    </w:p>
    <w:p>
      <w:pPr>
        <w:pStyle w:val="Style23"/>
        <w:keepNext w:val="false"/>
        <w:keepLines w:val="false"/>
        <w:widowControl w:val="false"/>
        <w:shd w:val="clear" w:color="auto" w:fill="auto"/>
        <w:tabs>
          <w:tab w:val="clear" w:pos="720"/>
          <w:tab w:val="left" w:pos="9262" w:leader="underscore"/>
        </w:tabs>
        <w:bidi w:val="0"/>
        <w:spacing w:before="0" w:after="0"/>
        <w:ind w:left="0" w:right="0" w:firstLine="1700"/>
        <w:jc w:val="both"/>
        <w:rPr/>
      </w:pPr>
      <w:r>
        <w:rPr>
          <w:color w:val="000000"/>
          <w:spacing w:val="0"/>
          <w:w w:val="100"/>
          <w:sz w:val="18"/>
          <w:szCs w:val="18"/>
          <w:shd w:fill="auto" w:val="clear"/>
          <w:lang w:val="ru-RU" w:eastAsia="ru-RU" w:bidi="ru-RU"/>
        </w:rPr>
        <w:t>(Ф.И.О., должность представителя, индивидуального предпринимателя)</w:t>
      </w:r>
      <w:r>
        <w:rPr>
          <w:color w:val="000000"/>
          <w:spacing w:val="0"/>
          <w:w w:val="100"/>
          <w:shd w:fill="auto" w:val="clear"/>
          <w:lang w:val="ru-RU" w:eastAsia="ru-RU" w:bidi="ru-RU"/>
        </w:rPr>
        <w:t xml:space="preserve"> </w:t>
      </w:r>
    </w:p>
    <w:p>
      <w:pPr>
        <w:pStyle w:val="Style23"/>
        <w:widowControl w:val="false"/>
        <w:shd w:val="clear" w:color="auto" w:fill="auto"/>
        <w:tabs>
          <w:tab w:val="clear" w:pos="720"/>
          <w:tab w:val="left" w:pos="9262" w:leader="underscore"/>
        </w:tabs>
        <w:bidi w:val="0"/>
        <w:spacing w:before="0" w:after="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действующего на основании</w:t>
      </w:r>
    </w:p>
    <w:p>
      <w:pPr>
        <w:pStyle w:val="Style23"/>
        <w:widowControl w:val="false"/>
        <w:shd w:val="clear" w:color="auto" w:fill="auto"/>
        <w:tabs>
          <w:tab w:val="clear" w:pos="720"/>
          <w:tab w:val="left" w:pos="9262" w:leader="underscore"/>
        </w:tabs>
        <w:bidi w:val="0"/>
        <w:spacing w:before="0" w:after="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ab/>
        <w:t xml:space="preserve">______________  </w:t>
      </w:r>
    </w:p>
    <w:p>
      <w:pPr>
        <w:pStyle w:val="Style23"/>
        <w:widowControl w:val="false"/>
        <w:shd w:val="clear" w:color="auto" w:fill="auto"/>
        <w:tabs>
          <w:tab w:val="clear" w:pos="720"/>
          <w:tab w:val="left" w:pos="9262" w:leader="underscore"/>
        </w:tabs>
        <w:bidi w:val="0"/>
        <w:spacing w:before="0" w:after="0"/>
        <w:ind w:left="0" w:right="0" w:hanging="0"/>
        <w:jc w:val="center"/>
        <w:rPr>
          <w:sz w:val="18"/>
          <w:szCs w:val="18"/>
        </w:rPr>
      </w:pPr>
      <w:r>
        <w:rPr>
          <w:color w:val="000000"/>
          <w:spacing w:val="0"/>
          <w:w w:val="100"/>
          <w:sz w:val="18"/>
          <w:szCs w:val="18"/>
          <w:shd w:fill="auto" w:val="clear"/>
          <w:lang w:val="ru-RU" w:eastAsia="ru-RU" w:bidi="ru-RU"/>
        </w:rPr>
        <w:t xml:space="preserve">  </w:t>
      </w:r>
      <w:r>
        <w:rPr>
          <w:color w:val="000000"/>
          <w:spacing w:val="0"/>
          <w:w w:val="100"/>
          <w:sz w:val="18"/>
          <w:szCs w:val="18"/>
          <w:shd w:fill="auto" w:val="clear"/>
          <w:lang w:val="ru-RU" w:eastAsia="ru-RU" w:bidi="ru-RU"/>
        </w:rPr>
        <w:t>(учредительные документы/доверенность)</w:t>
      </w:r>
    </w:p>
    <w:p>
      <w:pPr>
        <w:pStyle w:val="Style23"/>
        <w:keepNext w:val="false"/>
        <w:keepLines w:val="false"/>
        <w:widowControl w:val="false"/>
        <w:shd w:val="clear" w:color="auto" w:fill="auto"/>
        <w:bidi w:val="0"/>
        <w:spacing w:lineRule="auto" w:line="259" w:before="0" w:after="0"/>
        <w:ind w:left="1020" w:right="0" w:hanging="0"/>
        <w:jc w:val="both"/>
        <w:rPr/>
      </w:pPr>
      <w:r>
        <w:rPr>
          <w:color w:val="000000"/>
          <w:spacing w:val="0"/>
          <w:w w:val="100"/>
          <w:shd w:fill="auto" w:val="clear"/>
          <w:lang w:val="ru-RU" w:eastAsia="ru-RU" w:bidi="ru-RU"/>
        </w:rPr>
        <w:t>с одной стороны, и собственники помещений в многоквартирном доме (далее — Собственники)           № _______ по ул. ____________________________________________(далее - МКД), с другой стороны, (в дальнейшем при совместном упоминании - Стороны), заключили настоящий Договор управления многоквартирным домом №________по ул.____________________________________________________</w:t>
      </w:r>
    </w:p>
    <w:p>
      <w:pPr>
        <w:pStyle w:val="Style23"/>
        <w:keepNext w:val="false"/>
        <w:keepLines w:val="false"/>
        <w:widowControl w:val="false"/>
        <w:shd w:val="clear" w:color="auto" w:fill="auto"/>
        <w:tabs>
          <w:tab w:val="clear" w:pos="720"/>
          <w:tab w:val="left" w:pos="9763" w:leader="underscore"/>
        </w:tabs>
        <w:bidi w:val="0"/>
        <w:spacing w:lineRule="auto" w:line="259" w:before="0" w:after="0"/>
        <w:ind w:left="1020" w:right="0" w:hanging="0"/>
        <w:jc w:val="both"/>
        <w:rPr/>
      </w:pPr>
      <w:r>
        <w:rPr>
          <w:color w:val="000000"/>
          <w:spacing w:val="0"/>
          <w:w w:val="100"/>
          <w:shd w:fill="auto" w:val="clear"/>
          <w:lang w:val="ru-RU" w:eastAsia="ru-RU" w:bidi="ru-RU"/>
        </w:rPr>
        <w:t>(далее - Договор) на основании</w:t>
        <w:tab/>
        <w:t>__________</w:t>
      </w:r>
    </w:p>
    <w:p>
      <w:pPr>
        <w:pStyle w:val="Style23"/>
        <w:keepNext w:val="false"/>
        <w:keepLines w:val="false"/>
        <w:widowControl w:val="false"/>
        <w:shd w:val="clear" w:color="auto" w:fill="auto"/>
        <w:bidi w:val="0"/>
        <w:spacing w:lineRule="auto" w:line="259" w:before="0" w:after="0"/>
        <w:ind w:left="1020" w:right="0" w:hanging="0"/>
        <w:jc w:val="both"/>
        <w:rPr/>
      </w:pPr>
      <w:r>
        <w:rPr>
          <w:color w:val="000000"/>
          <w:spacing w:val="0"/>
          <w:w w:val="100"/>
          <w:shd w:fill="auto" w:val="clear"/>
          <w:lang w:val="ru-RU" w:eastAsia="ru-RU" w:bidi="ru-RU"/>
        </w:rPr>
        <w:t>(реквизиты протокола общего собрания, решения конкурсной комиссии и т.п.)</w:t>
      </w:r>
    </w:p>
    <w:p>
      <w:pPr>
        <w:pStyle w:val="Style23"/>
        <w:keepNext w:val="false"/>
        <w:keepLines w:val="false"/>
        <w:widowControl w:val="false"/>
        <w:shd w:val="clear" w:color="auto" w:fill="auto"/>
        <w:bidi w:val="0"/>
        <w:spacing w:lineRule="auto" w:line="259" w:before="0" w:after="0"/>
        <w:ind w:left="1020" w:right="0" w:hanging="0"/>
        <w:jc w:val="both"/>
        <w:rPr/>
      </w:pPr>
      <w:r>
        <w:rPr>
          <w:color w:val="000000"/>
          <w:spacing w:val="0"/>
          <w:w w:val="100"/>
          <w:shd w:fill="auto" w:val="clear"/>
          <w:lang w:val="ru-RU" w:eastAsia="ru-RU" w:bidi="ru-RU"/>
        </w:rPr>
        <w:t>о нижеследующем:</w:t>
      </w:r>
    </w:p>
    <w:p>
      <w:pPr>
        <w:pStyle w:val="Style23"/>
        <w:keepNext w:val="false"/>
        <w:keepLines w:val="false"/>
        <w:widowControl w:val="false"/>
        <w:shd w:val="clear" w:color="auto" w:fill="auto"/>
        <w:bidi w:val="0"/>
        <w:spacing w:lineRule="auto" w:line="259" w:before="0" w:after="146"/>
        <w:ind w:left="1020" w:right="0" w:firstLine="737"/>
        <w:jc w:val="both"/>
        <w:rPr/>
      </w:pPr>
      <w:r>
        <w:rPr>
          <w:color w:val="000000"/>
          <w:spacing w:val="0"/>
          <w:w w:val="100"/>
          <w:shd w:fill="auto" w:val="clear"/>
          <w:lang w:val="ru-RU" w:eastAsia="ru-RU" w:bidi="ru-RU"/>
        </w:rPr>
        <w:t>Настоящий Договор заключен с целью Управления Многоквартирным домом, обеспечения прав Собственников по владению, пользованию и в установленных законодательством Российской Федерации пределах распоряжению Общим имуществом.</w:t>
      </w:r>
    </w:p>
    <w:p>
      <w:pPr>
        <w:pStyle w:val="33"/>
        <w:keepNext w:val="true"/>
        <w:keepLines/>
        <w:widowControl w:val="false"/>
        <w:numPr>
          <w:ilvl w:val="0"/>
          <w:numId w:val="23"/>
        </w:numPr>
        <w:shd w:val="clear" w:color="auto" w:fill="auto"/>
        <w:tabs>
          <w:tab w:val="clear" w:pos="720"/>
          <w:tab w:val="left" w:pos="354" w:leader="none"/>
        </w:tabs>
        <w:bidi w:val="0"/>
        <w:spacing w:before="0" w:after="0"/>
        <w:ind w:left="0" w:right="0" w:hanging="0"/>
        <w:jc w:val="center"/>
        <w:rPr/>
      </w:pPr>
      <w:bookmarkStart w:id="50" w:name="bookmark98"/>
      <w:r>
        <w:rPr>
          <w:color w:val="000000"/>
          <w:spacing w:val="0"/>
          <w:w w:val="100"/>
          <w:shd w:fill="auto" w:val="clear"/>
          <w:lang w:val="ru-RU" w:eastAsia="ru-RU" w:bidi="ru-RU"/>
        </w:rPr>
        <w:t>ТЕРМИНЫ И ИХ ТОЛКОВАНИЕ</w:t>
      </w:r>
      <w:bookmarkEnd w:id="50"/>
    </w:p>
    <w:p>
      <w:pPr>
        <w:pStyle w:val="Style23"/>
        <w:keepNext w:val="false"/>
        <w:keepLines w:val="false"/>
        <w:widowControl w:val="false"/>
        <w:shd w:val="clear" w:color="auto" w:fill="auto"/>
        <w:bidi w:val="0"/>
        <w:spacing w:lineRule="auto" w:line="259" w:before="0" w:after="89"/>
        <w:ind w:left="1020" w:right="0" w:hanging="0"/>
        <w:jc w:val="both"/>
        <w:rPr/>
      </w:pPr>
      <w:r>
        <w:rPr>
          <w:color w:val="000000"/>
          <w:spacing w:val="0"/>
          <w:w w:val="100"/>
          <w:shd w:fill="auto" w:val="clear"/>
          <w:lang w:val="ru-RU" w:eastAsia="ru-RU" w:bidi="ru-RU"/>
        </w:rPr>
        <w:t>Стороны договорились о том, что при исполнении и толковании настоящего Договора, если иное не вытекает из его контекста, слова или словосочетания будут иметь значение, указанное в Приложении  № 4 к настоящему Договору.</w:t>
      </w:r>
    </w:p>
    <w:p>
      <w:pPr>
        <w:pStyle w:val="33"/>
        <w:keepNext w:val="true"/>
        <w:keepLines/>
        <w:widowControl w:val="false"/>
        <w:numPr>
          <w:ilvl w:val="0"/>
          <w:numId w:val="23"/>
        </w:numPr>
        <w:shd w:val="clear" w:color="auto" w:fill="auto"/>
        <w:tabs>
          <w:tab w:val="clear" w:pos="720"/>
          <w:tab w:val="left" w:pos="363" w:leader="none"/>
        </w:tabs>
        <w:bidi w:val="0"/>
        <w:spacing w:before="0" w:after="0"/>
        <w:ind w:left="0" w:right="0" w:hanging="0"/>
        <w:jc w:val="center"/>
        <w:rPr/>
      </w:pPr>
      <w:bookmarkStart w:id="51" w:name="bookmark100"/>
      <w:r>
        <w:rPr>
          <w:color w:val="000000"/>
          <w:spacing w:val="0"/>
          <w:w w:val="100"/>
          <w:shd w:fill="auto" w:val="clear"/>
          <w:lang w:val="ru-RU" w:eastAsia="ru-RU" w:bidi="ru-RU"/>
        </w:rPr>
        <w:t>ПРЕДМЕТ ДОГОВОРА</w:t>
      </w:r>
      <w:bookmarkEnd w:id="51"/>
    </w:p>
    <w:p>
      <w:pPr>
        <w:pStyle w:val="Style23"/>
        <w:keepNext w:val="false"/>
        <w:keepLines w:val="false"/>
        <w:widowControl w:val="false"/>
        <w:shd w:val="clear" w:color="auto" w:fill="auto"/>
        <w:bidi w:val="0"/>
        <w:spacing w:lineRule="auto" w:line="259" w:before="0" w:after="80"/>
        <w:ind w:left="1020" w:right="0" w:hanging="0"/>
        <w:jc w:val="both"/>
        <w:rPr/>
      </w:pPr>
      <w:r>
        <w:rPr>
          <w:color w:val="000000"/>
          <w:spacing w:val="0"/>
          <w:w w:val="100"/>
          <w:shd w:fill="auto" w:val="clear"/>
          <w:lang w:val="ru-RU" w:eastAsia="ru-RU" w:bidi="ru-RU"/>
        </w:rPr>
        <w:t>2.1 .Управляющая компания принимает на себя полномочия по Управлению Многоквартирным домом</w:t>
      </w:r>
    </w:p>
    <w:p>
      <w:pPr>
        <w:pStyle w:val="Style23"/>
        <w:keepNext w:val="false"/>
        <w:keepLines w:val="false"/>
        <w:widowControl w:val="false"/>
        <w:shd w:val="clear" w:color="auto" w:fill="auto"/>
        <w:bidi w:val="0"/>
        <w:spacing w:lineRule="auto" w:line="259" w:before="0" w:after="80"/>
        <w:ind w:left="1020" w:right="0" w:hanging="0"/>
        <w:jc w:val="both"/>
        <w:rPr/>
      </w:pPr>
      <w:r>
        <w:rPr>
          <w:color w:val="000000"/>
          <w:spacing w:val="0"/>
          <w:w w:val="100"/>
          <w:shd w:fill="auto" w:val="clear"/>
          <w:lang w:val="ru-RU" w:eastAsia="ru-RU" w:bidi="ru-RU"/>
        </w:rPr>
        <w:t>________а именно:</w:t>
      </w:r>
    </w:p>
    <w:p>
      <w:pPr>
        <w:pStyle w:val="Style23"/>
        <w:keepNext w:val="false"/>
        <w:keepLines w:val="false"/>
        <w:widowControl w:val="false"/>
        <w:numPr>
          <w:ilvl w:val="2"/>
          <w:numId w:val="24"/>
        </w:numPr>
        <w:shd w:val="clear" w:color="auto" w:fill="auto"/>
        <w:tabs>
          <w:tab w:val="clear" w:pos="720"/>
          <w:tab w:val="left" w:pos="738" w:leader="none"/>
        </w:tabs>
        <w:bidi w:val="0"/>
        <w:spacing w:lineRule="auto" w:line="259" w:before="0" w:after="260"/>
        <w:ind w:left="964" w:right="0" w:hanging="0"/>
        <w:jc w:val="both"/>
        <w:rPr/>
      </w:pPr>
      <w:r>
        <w:rPr>
          <w:color w:val="000000"/>
          <w:spacing w:val="0"/>
          <w:w w:val="100"/>
          <w:shd w:fill="auto" w:val="clear"/>
          <w:lang w:val="ru-RU" w:eastAsia="ru-RU" w:bidi="ru-RU"/>
        </w:rPr>
        <w:t xml:space="preserve">выполнение работ и оказание услуг по управлению Многоквартирным домом, Содержанию </w:t>
      </w:r>
      <w:r>
        <w:rPr>
          <w:color w:val="000000"/>
          <w:spacing w:val="0"/>
          <w:w w:val="100"/>
          <w:sz w:val="21"/>
          <w:szCs w:val="21"/>
          <w:shd w:fill="auto" w:val="clear"/>
          <w:lang w:val="ru-RU" w:eastAsia="ru-RU" w:bidi="ru-RU"/>
        </w:rPr>
        <w:t>и Текущему ремонту Общего имущества в нем, предусмотренных настоящим Договором (в том числе оказание услуг по водоснабжению, водоотведению, теплоснабжению и подогреву воды, электроснабжению), а в случае принятия общим собранием собственников соответствующего решения - выполнение работ по Капитальному ремонту, самостоятельно в полном объеме или частично, либо путем заключения от имени и за счет Собственников договоров с Обслуживающими организациями на отдельные виды работ и услуг по Содержанию, Текущему и Капитальному ремонту;</w:t>
      </w:r>
    </w:p>
    <w:p>
      <w:pPr>
        <w:pStyle w:val="Style23"/>
        <w:keepNext w:val="false"/>
        <w:keepLines w:val="false"/>
        <w:widowControl w:val="false"/>
        <w:numPr>
          <w:ilvl w:val="2"/>
          <w:numId w:val="24"/>
        </w:numPr>
        <w:shd w:val="clear" w:color="auto" w:fill="auto"/>
        <w:tabs>
          <w:tab w:val="clear" w:pos="720"/>
          <w:tab w:val="left" w:pos="693" w:leader="none"/>
        </w:tabs>
        <w:bidi w:val="0"/>
        <w:spacing w:lineRule="auto" w:line="259" w:before="0" w:after="0"/>
        <w:ind w:left="907" w:right="0" w:hanging="0"/>
        <w:jc w:val="both"/>
        <w:rPr>
          <w:sz w:val="21"/>
          <w:szCs w:val="21"/>
        </w:rPr>
      </w:pPr>
      <w:r>
        <w:rPr>
          <w:color w:val="000000"/>
          <w:spacing w:val="0"/>
          <w:w w:val="100"/>
          <w:sz w:val="21"/>
          <w:szCs w:val="21"/>
          <w:shd w:fill="auto" w:val="clear"/>
          <w:lang w:val="ru-RU" w:eastAsia="ru-RU" w:bidi="ru-RU"/>
        </w:rPr>
        <w:t>оказание дополнительных услуг;</w:t>
      </w:r>
    </w:p>
    <w:p>
      <w:pPr>
        <w:pStyle w:val="Style23"/>
        <w:keepNext w:val="false"/>
        <w:keepLines w:val="false"/>
        <w:widowControl w:val="false"/>
        <w:numPr>
          <w:ilvl w:val="2"/>
          <w:numId w:val="24"/>
        </w:numPr>
        <w:shd w:val="clear" w:color="auto" w:fill="auto"/>
        <w:tabs>
          <w:tab w:val="clear" w:pos="720"/>
          <w:tab w:val="left" w:pos="693" w:leader="none"/>
        </w:tabs>
        <w:bidi w:val="0"/>
        <w:spacing w:lineRule="auto" w:line="259" w:before="0" w:after="0"/>
        <w:ind w:left="907" w:right="0" w:hanging="0"/>
        <w:jc w:val="both"/>
        <w:rPr>
          <w:sz w:val="21"/>
          <w:szCs w:val="21"/>
        </w:rPr>
      </w:pPr>
      <w:r>
        <w:rPr>
          <w:color w:val="000000"/>
          <w:spacing w:val="0"/>
          <w:w w:val="100"/>
          <w:sz w:val="21"/>
          <w:szCs w:val="21"/>
          <w:shd w:fill="auto" w:val="clear"/>
          <w:lang w:val="ru-RU" w:eastAsia="ru-RU" w:bidi="ru-RU"/>
        </w:rPr>
        <w:t>осуществление самостоятельно выбора Обслуживающих, Ресурсоснабжающих и прочих организаций, а также заключение с ними договоров;</w:t>
      </w:r>
    </w:p>
    <w:p>
      <w:pPr>
        <w:pStyle w:val="Style23"/>
        <w:keepNext w:val="false"/>
        <w:keepLines w:val="false"/>
        <w:widowControl w:val="false"/>
        <w:numPr>
          <w:ilvl w:val="2"/>
          <w:numId w:val="24"/>
        </w:numPr>
        <w:shd w:val="clear" w:color="auto" w:fill="auto"/>
        <w:tabs>
          <w:tab w:val="clear" w:pos="720"/>
          <w:tab w:val="left" w:pos="693" w:leader="none"/>
        </w:tabs>
        <w:bidi w:val="0"/>
        <w:spacing w:lineRule="auto" w:line="259" w:before="0" w:after="0"/>
        <w:ind w:left="850" w:right="0" w:hanging="0"/>
        <w:jc w:val="both"/>
        <w:rPr>
          <w:sz w:val="21"/>
          <w:szCs w:val="21"/>
        </w:rPr>
      </w:pPr>
      <w:r>
        <w:rPr>
          <w:color w:val="000000"/>
          <w:spacing w:val="0"/>
          <w:w w:val="100"/>
          <w:sz w:val="21"/>
          <w:szCs w:val="21"/>
          <w:shd w:fill="auto" w:val="clear"/>
          <w:lang w:val="ru-RU" w:eastAsia="ru-RU" w:bidi="ru-RU"/>
        </w:rPr>
        <w:t>представление интересов Собственников в органах государственной власти и местного самоуправления, контрольных, надзорных и иных органах, в судах, арбитражных судах, перед Ресурсоснабжающими, Обслуживающими и прочими организациями по вопросам, связанным с управлением Многоквартирным домом.</w:t>
      </w:r>
    </w:p>
    <w:p>
      <w:pPr>
        <w:pStyle w:val="Style23"/>
        <w:keepNext w:val="false"/>
        <w:keepLines w:val="false"/>
        <w:widowControl w:val="false"/>
        <w:numPr>
          <w:ilvl w:val="2"/>
          <w:numId w:val="24"/>
        </w:numPr>
        <w:shd w:val="clear" w:color="auto" w:fill="auto"/>
        <w:tabs>
          <w:tab w:val="clear" w:pos="720"/>
          <w:tab w:val="left" w:pos="702" w:leader="none"/>
        </w:tabs>
        <w:bidi w:val="0"/>
        <w:spacing w:lineRule="auto" w:line="259" w:before="0" w:after="0"/>
        <w:ind w:left="907" w:right="0" w:hanging="0"/>
        <w:jc w:val="both"/>
        <w:rPr>
          <w:sz w:val="21"/>
          <w:szCs w:val="21"/>
        </w:rPr>
      </w:pPr>
      <w:r>
        <w:rPr>
          <w:color w:val="000000"/>
          <w:spacing w:val="0"/>
          <w:w w:val="100"/>
          <w:sz w:val="21"/>
          <w:szCs w:val="21"/>
          <w:shd w:fill="auto" w:val="clear"/>
          <w:lang w:val="ru-RU" w:eastAsia="ru-RU" w:bidi="ru-RU"/>
        </w:rPr>
        <w:t>осуществление контроля и требование исполнения договорных обязательств Обслуживающими, Ресурсоснабжающими и прочими организациями, в том числе объема, качества и сроков предоставления Собственникам жилищных, Коммунальных услуг (ресурсов), а также прочих услуг; Д1.6. приемка работ и услуг, выполненных и оказанных по заключенным договорам;</w:t>
      </w:r>
    </w:p>
    <w:p>
      <w:pPr>
        <w:pStyle w:val="Style23"/>
        <w:keepNext w:val="false"/>
        <w:keepLines w:val="false"/>
        <w:widowControl w:val="false"/>
        <w:shd w:val="clear" w:color="auto" w:fill="auto"/>
        <w:bidi w:val="0"/>
        <w:spacing w:lineRule="auto" w:line="259" w:before="0" w:after="0"/>
        <w:ind w:left="907" w:right="0" w:hanging="0"/>
        <w:jc w:val="both"/>
        <w:rPr>
          <w:sz w:val="21"/>
          <w:szCs w:val="21"/>
        </w:rPr>
      </w:pPr>
      <w:r>
        <w:rPr>
          <w:color w:val="000000"/>
          <w:spacing w:val="0"/>
          <w:w w:val="100"/>
          <w:sz w:val="21"/>
          <w:szCs w:val="21"/>
          <w:shd w:fill="auto" w:val="clear"/>
          <w:lang w:val="ru-RU" w:eastAsia="ru-RU" w:bidi="ru-RU"/>
        </w:rPr>
        <w:t>2.1.7. осуществление своими силами или путем привлечения третьих лиц начисления, сбора, перерасчета платежей Собственников за услуги и работы по управлению Многоквартирным домом, Содержанию, Текущему ремонту, Капитальному ремонту в случаях, предусмотренных ЖК РФ и законом Брянской области, Коммунальные услуги (ресурсы), дополнительные услуги, единовременных взносов, а также платежей за прочие услуги, и перечисление указанных платежей организациям, предоставляющим жилищные, Коммунальные и прочие услуги;</w:t>
      </w:r>
    </w:p>
    <w:p>
      <w:pPr>
        <w:pStyle w:val="Style23"/>
        <w:keepNext w:val="false"/>
        <w:keepLines w:val="false"/>
        <w:widowControl w:val="false"/>
        <w:numPr>
          <w:ilvl w:val="2"/>
          <w:numId w:val="25"/>
        </w:numPr>
        <w:shd w:val="clear" w:color="auto" w:fill="auto"/>
        <w:tabs>
          <w:tab w:val="clear" w:pos="720"/>
          <w:tab w:val="left" w:pos="693" w:leader="none"/>
        </w:tabs>
        <w:bidi w:val="0"/>
        <w:spacing w:lineRule="auto" w:line="259" w:before="0" w:after="0"/>
        <w:ind w:left="907" w:right="0" w:hanging="0"/>
        <w:jc w:val="both"/>
        <w:rPr>
          <w:sz w:val="21"/>
          <w:szCs w:val="21"/>
        </w:rPr>
      </w:pPr>
      <w:r>
        <w:rPr>
          <w:color w:val="000000"/>
          <w:spacing w:val="0"/>
          <w:w w:val="100"/>
          <w:sz w:val="21"/>
          <w:szCs w:val="21"/>
          <w:shd w:fill="auto" w:val="clear"/>
          <w:lang w:val="ru-RU" w:eastAsia="ru-RU" w:bidi="ru-RU"/>
        </w:rPr>
        <w:t>установление и фиксирование факта неисполнения или ненадлежащего исполнения договорных обязательств, участие в составлении соответствующих актов;</w:t>
      </w:r>
    </w:p>
    <w:p>
      <w:pPr>
        <w:pStyle w:val="Style23"/>
        <w:keepNext w:val="false"/>
        <w:keepLines w:val="false"/>
        <w:widowControl w:val="false"/>
        <w:numPr>
          <w:ilvl w:val="2"/>
          <w:numId w:val="25"/>
        </w:numPr>
        <w:shd w:val="clear" w:color="auto" w:fill="auto"/>
        <w:tabs>
          <w:tab w:val="clear" w:pos="720"/>
          <w:tab w:val="left" w:pos="693" w:leader="none"/>
        </w:tabs>
        <w:bidi w:val="0"/>
        <w:spacing w:lineRule="auto" w:line="259" w:before="0" w:after="0"/>
        <w:ind w:left="907" w:right="0" w:hanging="0"/>
        <w:jc w:val="both"/>
        <w:rPr>
          <w:sz w:val="21"/>
          <w:szCs w:val="21"/>
        </w:rPr>
      </w:pPr>
      <w:r>
        <w:rPr>
          <w:color w:val="000000"/>
          <w:spacing w:val="0"/>
          <w:w w:val="100"/>
          <w:sz w:val="21"/>
          <w:szCs w:val="21"/>
          <w:shd w:fill="auto" w:val="clear"/>
          <w:lang w:val="ru-RU" w:eastAsia="ru-RU" w:bidi="ru-RU"/>
        </w:rPr>
        <w:t>установление фактов причинения вреда имуществу Собственников;</w:t>
      </w:r>
    </w:p>
    <w:p>
      <w:pPr>
        <w:pStyle w:val="Style23"/>
        <w:keepNext w:val="false"/>
        <w:keepLines w:val="false"/>
        <w:widowControl w:val="false"/>
        <w:numPr>
          <w:ilvl w:val="2"/>
          <w:numId w:val="25"/>
        </w:numPr>
        <w:shd w:val="clear" w:color="auto" w:fill="auto"/>
        <w:tabs>
          <w:tab w:val="clear" w:pos="720"/>
          <w:tab w:val="left" w:pos="788" w:leader="none"/>
        </w:tabs>
        <w:bidi w:val="0"/>
        <w:spacing w:lineRule="auto" w:line="259" w:before="0" w:after="0"/>
        <w:ind w:left="907" w:right="0" w:hanging="0"/>
        <w:jc w:val="both"/>
        <w:rPr>
          <w:sz w:val="21"/>
          <w:szCs w:val="21"/>
        </w:rPr>
      </w:pPr>
      <w:r>
        <w:rPr>
          <w:color w:val="000000"/>
          <w:spacing w:val="0"/>
          <w:w w:val="100"/>
          <w:sz w:val="21"/>
          <w:szCs w:val="21"/>
          <w:shd w:fill="auto" w:val="clear"/>
          <w:lang w:val="ru-RU" w:eastAsia="ru-RU" w:bidi="ru-RU"/>
        </w:rPr>
        <w:t>подготовка предложений Собственникам по проведению дополнительных работ по Содержанию и Текущему ремонту и расчет расходов на их проведение, а также подготовка предложений Собственникам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pPr>
        <w:pStyle w:val="Style23"/>
        <w:keepNext w:val="false"/>
        <w:keepLines w:val="false"/>
        <w:widowControl w:val="false"/>
        <w:numPr>
          <w:ilvl w:val="2"/>
          <w:numId w:val="25"/>
        </w:numPr>
        <w:shd w:val="clear" w:color="auto" w:fill="auto"/>
        <w:tabs>
          <w:tab w:val="clear" w:pos="720"/>
          <w:tab w:val="left" w:pos="778" w:leader="none"/>
        </w:tabs>
        <w:bidi w:val="0"/>
        <w:spacing w:lineRule="auto" w:line="259" w:before="0" w:after="0"/>
        <w:ind w:left="907" w:right="0" w:hanging="0"/>
        <w:jc w:val="left"/>
        <w:rPr>
          <w:sz w:val="21"/>
          <w:szCs w:val="21"/>
        </w:rPr>
      </w:pPr>
      <w:r>
        <w:rPr>
          <w:color w:val="000000"/>
          <w:spacing w:val="0"/>
          <w:w w:val="100"/>
          <w:sz w:val="21"/>
          <w:szCs w:val="21"/>
          <w:shd w:fill="auto" w:val="clear"/>
          <w:lang w:val="ru-RU" w:eastAsia="ru-RU" w:bidi="ru-RU"/>
        </w:rPr>
        <w:t>проверка технического состояния Общего имущества;</w:t>
      </w:r>
    </w:p>
    <w:p>
      <w:pPr>
        <w:pStyle w:val="Style23"/>
        <w:keepNext w:val="false"/>
        <w:keepLines w:val="false"/>
        <w:widowControl w:val="false"/>
        <w:numPr>
          <w:ilvl w:val="2"/>
          <w:numId w:val="25"/>
        </w:numPr>
        <w:shd w:val="clear" w:color="auto" w:fill="auto"/>
        <w:tabs>
          <w:tab w:val="clear" w:pos="720"/>
          <w:tab w:val="left" w:pos="812" w:leader="none"/>
        </w:tabs>
        <w:bidi w:val="0"/>
        <w:spacing w:lineRule="auto" w:line="259" w:before="0" w:after="0"/>
        <w:ind w:left="907" w:right="0" w:hanging="0"/>
        <w:jc w:val="both"/>
        <w:rPr>
          <w:sz w:val="21"/>
          <w:szCs w:val="21"/>
        </w:rPr>
      </w:pPr>
      <w:r>
        <w:rPr>
          <w:color w:val="000000"/>
          <w:spacing w:val="0"/>
          <w:w w:val="100"/>
          <w:sz w:val="21"/>
          <w:szCs w:val="21"/>
          <w:shd w:fill="auto" w:val="clear"/>
          <w:lang w:val="ru-RU" w:eastAsia="ru-RU" w:bidi="ru-RU"/>
        </w:rPr>
        <w:t>подготовка экономических расчетов по планируемым работам и/или услугам, касающимся Содержания, Текущего и Капитального ремонта, модернизации, приращения и реконструкции Общего имущества;</w:t>
      </w:r>
    </w:p>
    <w:p>
      <w:pPr>
        <w:pStyle w:val="Style23"/>
        <w:keepNext w:val="false"/>
        <w:keepLines w:val="false"/>
        <w:widowControl w:val="false"/>
        <w:numPr>
          <w:ilvl w:val="2"/>
          <w:numId w:val="25"/>
        </w:numPr>
        <w:shd w:val="clear" w:color="auto" w:fill="auto"/>
        <w:tabs>
          <w:tab w:val="clear" w:pos="720"/>
          <w:tab w:val="left" w:pos="788" w:leader="none"/>
        </w:tabs>
        <w:bidi w:val="0"/>
        <w:spacing w:lineRule="auto" w:line="259" w:before="0" w:after="0"/>
        <w:ind w:left="907" w:right="0" w:hanging="0"/>
        <w:jc w:val="both"/>
        <w:rPr>
          <w:sz w:val="21"/>
          <w:szCs w:val="21"/>
        </w:rPr>
      </w:pPr>
      <w:r>
        <w:rPr>
          <w:color w:val="000000"/>
          <w:spacing w:val="0"/>
          <w:w w:val="100"/>
          <w:sz w:val="21"/>
          <w:szCs w:val="21"/>
          <w:shd w:fill="auto" w:val="clear"/>
          <w:lang w:val="ru-RU" w:eastAsia="ru-RU" w:bidi="ru-RU"/>
        </w:rPr>
        <w:t>определение размеров платежей, сборов и взносов, целевых взносов для каждого Собственника;</w:t>
      </w:r>
    </w:p>
    <w:p>
      <w:pPr>
        <w:pStyle w:val="Style23"/>
        <w:keepNext w:val="false"/>
        <w:keepLines w:val="false"/>
        <w:widowControl w:val="false"/>
        <w:numPr>
          <w:ilvl w:val="2"/>
          <w:numId w:val="25"/>
        </w:numPr>
        <w:shd w:val="clear" w:color="auto" w:fill="auto"/>
        <w:tabs>
          <w:tab w:val="clear" w:pos="720"/>
          <w:tab w:val="left" w:pos="793" w:leader="none"/>
        </w:tabs>
        <w:bidi w:val="0"/>
        <w:spacing w:lineRule="auto" w:line="259" w:before="0" w:after="0"/>
        <w:ind w:left="907" w:right="0" w:hanging="0"/>
        <w:jc w:val="both"/>
        <w:rPr>
          <w:sz w:val="21"/>
          <w:szCs w:val="21"/>
        </w:rPr>
      </w:pPr>
      <w:r>
        <w:rPr>
          <w:color w:val="000000"/>
          <w:spacing w:val="0"/>
          <w:w w:val="100"/>
          <w:sz w:val="21"/>
          <w:szCs w:val="21"/>
          <w:shd w:fill="auto" w:val="clear"/>
          <w:lang w:val="ru-RU" w:eastAsia="ru-RU" w:bidi="ru-RU"/>
        </w:rPr>
        <w:t>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РФ;</w:t>
      </w:r>
    </w:p>
    <w:p>
      <w:pPr>
        <w:pStyle w:val="Style23"/>
        <w:keepNext w:val="false"/>
        <w:keepLines w:val="false"/>
        <w:widowControl w:val="false"/>
        <w:numPr>
          <w:ilvl w:val="2"/>
          <w:numId w:val="25"/>
        </w:numPr>
        <w:shd w:val="clear" w:color="auto" w:fill="auto"/>
        <w:tabs>
          <w:tab w:val="clear" w:pos="720"/>
          <w:tab w:val="left" w:pos="788" w:leader="none"/>
        </w:tabs>
        <w:bidi w:val="0"/>
        <w:spacing w:lineRule="auto" w:line="259" w:before="0" w:after="0"/>
        <w:ind w:left="907" w:right="0" w:hanging="0"/>
        <w:jc w:val="both"/>
        <w:rPr>
          <w:sz w:val="21"/>
          <w:szCs w:val="21"/>
        </w:rPr>
      </w:pPr>
      <w:r>
        <w:rPr>
          <w:color w:val="000000"/>
          <w:spacing w:val="0"/>
          <w:w w:val="100"/>
          <w:sz w:val="21"/>
          <w:szCs w:val="21"/>
          <w:shd w:fill="auto" w:val="clear"/>
          <w:lang w:val="ru-RU" w:eastAsia="ru-RU" w:bidi="ru-RU"/>
        </w:rPr>
        <w:t>прием и рассмотрение обращений, жалоб Собственников на действия (бездействие) обслуживающих, Ресурсоснабжающих и прочих организаций;</w:t>
      </w:r>
    </w:p>
    <w:p>
      <w:pPr>
        <w:pStyle w:val="Style23"/>
        <w:keepNext w:val="false"/>
        <w:keepLines w:val="false"/>
        <w:widowControl w:val="false"/>
        <w:numPr>
          <w:ilvl w:val="2"/>
          <w:numId w:val="25"/>
        </w:numPr>
        <w:shd w:val="clear" w:color="auto" w:fill="auto"/>
        <w:tabs>
          <w:tab w:val="clear" w:pos="720"/>
          <w:tab w:val="left" w:pos="783" w:leader="none"/>
        </w:tabs>
        <w:bidi w:val="0"/>
        <w:spacing w:lineRule="auto" w:line="259" w:before="0" w:after="0"/>
        <w:ind w:left="907" w:right="0" w:hanging="0"/>
        <w:jc w:val="both"/>
        <w:rPr>
          <w:sz w:val="21"/>
          <w:szCs w:val="21"/>
        </w:rPr>
      </w:pPr>
      <w:r>
        <w:rPr>
          <w:color w:val="000000"/>
          <w:spacing w:val="0"/>
          <w:w w:val="100"/>
          <w:sz w:val="21"/>
          <w:szCs w:val="21"/>
          <w:shd w:fill="auto" w:val="clear"/>
          <w:lang w:val="ru-RU" w:eastAsia="ru-RU" w:bidi="ru-RU"/>
        </w:rPr>
        <w:t>выдача Собственникам справок и иных документов;</w:t>
      </w:r>
    </w:p>
    <w:p>
      <w:pPr>
        <w:pStyle w:val="Style23"/>
        <w:keepNext w:val="false"/>
        <w:keepLines w:val="false"/>
        <w:widowControl w:val="false"/>
        <w:numPr>
          <w:ilvl w:val="2"/>
          <w:numId w:val="25"/>
        </w:numPr>
        <w:shd w:val="clear" w:color="auto" w:fill="auto"/>
        <w:tabs>
          <w:tab w:val="clear" w:pos="720"/>
          <w:tab w:val="left" w:pos="783" w:leader="none"/>
        </w:tabs>
        <w:bidi w:val="0"/>
        <w:spacing w:lineRule="auto" w:line="259" w:before="0" w:after="0"/>
        <w:ind w:left="907" w:right="0" w:hanging="0"/>
        <w:jc w:val="both"/>
        <w:rPr>
          <w:sz w:val="21"/>
          <w:szCs w:val="21"/>
        </w:rPr>
      </w:pPr>
      <w:r>
        <w:rPr>
          <w:color w:val="000000"/>
          <w:spacing w:val="0"/>
          <w:w w:val="100"/>
          <w:sz w:val="21"/>
          <w:szCs w:val="21"/>
          <w:shd w:fill="auto" w:val="clear"/>
          <w:lang w:val="ru-RU" w:eastAsia="ru-RU" w:bidi="ru-RU"/>
        </w:rPr>
        <w:t>ведение бухгалтерской, статистической и иной документации;</w:t>
      </w:r>
    </w:p>
    <w:p>
      <w:pPr>
        <w:pStyle w:val="Style23"/>
        <w:keepNext w:val="false"/>
        <w:keepLines w:val="false"/>
        <w:widowControl w:val="false"/>
        <w:numPr>
          <w:ilvl w:val="2"/>
          <w:numId w:val="25"/>
        </w:numPr>
        <w:shd w:val="clear" w:color="auto" w:fill="auto"/>
        <w:tabs>
          <w:tab w:val="clear" w:pos="720"/>
          <w:tab w:val="left" w:pos="788" w:leader="none"/>
        </w:tabs>
        <w:bidi w:val="0"/>
        <w:spacing w:lineRule="auto" w:line="259" w:before="0" w:after="0"/>
        <w:ind w:left="907" w:right="0" w:hanging="0"/>
        <w:jc w:val="both"/>
        <w:rPr>
          <w:sz w:val="21"/>
          <w:szCs w:val="21"/>
        </w:rPr>
      </w:pPr>
      <w:r>
        <w:rPr>
          <w:color w:val="000000"/>
          <w:spacing w:val="0"/>
          <w:w w:val="100"/>
          <w:sz w:val="21"/>
          <w:szCs w:val="21"/>
          <w:shd w:fill="auto" w:val="clear"/>
          <w:lang w:val="ru-RU" w:eastAsia="ru-RU" w:bidi="ru-RU"/>
        </w:rPr>
        <w:t>хранение копий правоустанавливающих документов на Помещения, копий документов, подтверждающих право собственников на Помещения, а также документов, являющихся основанием для проживания граждан в Помещениях;</w:t>
      </w:r>
    </w:p>
    <w:p>
      <w:pPr>
        <w:pStyle w:val="Style23"/>
        <w:keepNext w:val="false"/>
        <w:keepLines w:val="false"/>
        <w:widowControl w:val="false"/>
        <w:numPr>
          <w:ilvl w:val="2"/>
          <w:numId w:val="25"/>
        </w:numPr>
        <w:shd w:val="clear" w:color="auto" w:fill="auto"/>
        <w:tabs>
          <w:tab w:val="clear" w:pos="720"/>
          <w:tab w:val="left" w:pos="783" w:leader="none"/>
        </w:tabs>
        <w:bidi w:val="0"/>
        <w:spacing w:lineRule="auto" w:line="259" w:before="0" w:after="0"/>
        <w:ind w:left="907" w:right="0" w:hanging="0"/>
        <w:jc w:val="both"/>
        <w:rPr>
          <w:sz w:val="21"/>
          <w:szCs w:val="21"/>
        </w:rPr>
      </w:pPr>
      <w:r>
        <w:rPr>
          <w:color w:val="000000"/>
          <w:spacing w:val="0"/>
          <w:w w:val="100"/>
          <w:sz w:val="21"/>
          <w:szCs w:val="21"/>
          <w:shd w:fill="auto" w:val="clear"/>
          <w:lang w:val="ru-RU" w:eastAsia="ru-RU" w:bidi="ru-RU"/>
        </w:rPr>
        <w:t>подготовка предложений Собственникам по вопросам Капитального ремонта, модернизации, приращения, реконструкции Общего имущества;</w:t>
      </w:r>
    </w:p>
    <w:p>
      <w:pPr>
        <w:pStyle w:val="Style23"/>
        <w:keepNext w:val="false"/>
        <w:keepLines w:val="false"/>
        <w:widowControl w:val="false"/>
        <w:numPr>
          <w:ilvl w:val="2"/>
          <w:numId w:val="25"/>
        </w:numPr>
        <w:shd w:val="clear" w:color="auto" w:fill="auto"/>
        <w:tabs>
          <w:tab w:val="clear" w:pos="720"/>
          <w:tab w:val="left" w:pos="788" w:leader="none"/>
        </w:tabs>
        <w:bidi w:val="0"/>
        <w:spacing w:lineRule="auto" w:line="259" w:before="0" w:after="0"/>
        <w:ind w:left="907" w:right="0" w:hanging="0"/>
        <w:jc w:val="both"/>
        <w:rPr>
          <w:sz w:val="21"/>
          <w:szCs w:val="21"/>
        </w:rPr>
      </w:pPr>
      <w:r>
        <w:rPr>
          <w:color w:val="000000"/>
          <w:spacing w:val="0"/>
          <w:w w:val="100"/>
          <w:sz w:val="21"/>
          <w:szCs w:val="21"/>
          <w:shd w:fill="auto" w:val="clear"/>
          <w:lang w:val="ru-RU" w:eastAsia="ru-RU" w:bidi="ru-RU"/>
        </w:rPr>
        <w:t>реализация мероприятий по ресурсосбережению;</w:t>
      </w:r>
    </w:p>
    <w:p>
      <w:pPr>
        <w:pStyle w:val="Style23"/>
        <w:keepNext w:val="false"/>
        <w:keepLines w:val="false"/>
        <w:widowControl w:val="false"/>
        <w:numPr>
          <w:ilvl w:val="2"/>
          <w:numId w:val="25"/>
        </w:numPr>
        <w:shd w:val="clear" w:color="auto" w:fill="auto"/>
        <w:tabs>
          <w:tab w:val="clear" w:pos="720"/>
          <w:tab w:val="left" w:pos="783" w:leader="none"/>
        </w:tabs>
        <w:bidi w:val="0"/>
        <w:spacing w:lineRule="auto" w:line="259" w:before="0" w:after="0"/>
        <w:ind w:left="907" w:right="0" w:hanging="0"/>
        <w:jc w:val="both"/>
        <w:rPr>
          <w:sz w:val="21"/>
          <w:szCs w:val="21"/>
        </w:rPr>
      </w:pPr>
      <w:r>
        <w:rPr>
          <w:color w:val="000000"/>
          <w:spacing w:val="0"/>
          <w:w w:val="100"/>
          <w:sz w:val="21"/>
          <w:szCs w:val="21"/>
          <w:shd w:fill="auto" w:val="clear"/>
          <w:lang w:val="ru-RU" w:eastAsia="ru-RU" w:bidi="ru-RU"/>
        </w:rPr>
        <w:t>организация доступа в Многоквартирный дом своими силами либо путем привлечения специализированных охранных организаций;</w:t>
      </w:r>
    </w:p>
    <w:p>
      <w:pPr>
        <w:pStyle w:val="Style23"/>
        <w:keepNext w:val="false"/>
        <w:keepLines w:val="false"/>
        <w:widowControl w:val="false"/>
        <w:numPr>
          <w:ilvl w:val="2"/>
          <w:numId w:val="25"/>
        </w:numPr>
        <w:shd w:val="clear" w:color="auto" w:fill="auto"/>
        <w:tabs>
          <w:tab w:val="clear" w:pos="720"/>
          <w:tab w:val="left" w:pos="783" w:leader="none"/>
        </w:tabs>
        <w:bidi w:val="0"/>
        <w:spacing w:lineRule="auto" w:line="259" w:before="0" w:after="0"/>
        <w:ind w:left="907" w:right="0" w:hanging="0"/>
        <w:jc w:val="both"/>
        <w:rPr/>
      </w:pPr>
      <w:r>
        <w:rPr>
          <w:color w:val="000000"/>
          <w:spacing w:val="0"/>
          <w:w w:val="100"/>
          <w:sz w:val="21"/>
          <w:szCs w:val="21"/>
          <w:shd w:fill="auto" w:val="clear"/>
          <w:lang w:val="ru-RU" w:eastAsia="ru-RU" w:bidi="ru-RU"/>
        </w:rPr>
        <w:t xml:space="preserve">распоряжение Общим имуществом (сдача в аренду, размещение оборудования, предоставление в пользование, проведение работ и т. д.) при отношениях с собственниками Многоквартирного дома, с </w:t>
      </w:r>
      <w:r>
        <w:rPr>
          <w:color w:val="000000"/>
          <w:spacing w:val="0"/>
          <w:w w:val="100"/>
          <w:shd w:fill="auto" w:val="clear"/>
          <w:lang w:val="ru-RU" w:eastAsia="ru-RU" w:bidi="ru-RU"/>
        </w:rPr>
        <w:t>последующим использованием денежных средств от хозяйственного оборота Общего имущества на Содержание, Текущий и Капитальный ремонт, а также на иные цели;</w:t>
      </w:r>
    </w:p>
    <w:p>
      <w:pPr>
        <w:pStyle w:val="Style23"/>
        <w:keepNext w:val="false"/>
        <w:keepLines w:val="false"/>
        <w:widowControl w:val="false"/>
        <w:numPr>
          <w:ilvl w:val="2"/>
          <w:numId w:val="25"/>
        </w:numPr>
        <w:shd w:val="clear" w:color="auto" w:fill="auto"/>
        <w:tabs>
          <w:tab w:val="clear" w:pos="720"/>
          <w:tab w:val="left" w:pos="796" w:leader="none"/>
        </w:tabs>
        <w:bidi w:val="0"/>
        <w:spacing w:lineRule="auto" w:line="259" w:before="0" w:after="0"/>
        <w:ind w:left="907" w:right="0" w:hanging="0"/>
        <w:jc w:val="both"/>
        <w:rPr/>
      </w:pPr>
      <w:r>
        <w:rPr>
          <w:color w:val="000000"/>
          <w:spacing w:val="0"/>
          <w:w w:val="100"/>
          <w:shd w:fill="auto" w:val="clear"/>
          <w:lang w:val="ru-RU" w:eastAsia="ru-RU" w:bidi="ru-RU"/>
        </w:rPr>
        <w:t>совершение других юридически значимых и иных действий, направленных на Управление Многоквартирным домом;</w:t>
      </w:r>
    </w:p>
    <w:p>
      <w:pPr>
        <w:pStyle w:val="Style23"/>
        <w:keepNext w:val="false"/>
        <w:keepLines w:val="false"/>
        <w:widowControl w:val="false"/>
        <w:numPr>
          <w:ilvl w:val="2"/>
          <w:numId w:val="25"/>
        </w:numPr>
        <w:shd w:val="clear" w:color="auto" w:fill="auto"/>
        <w:tabs>
          <w:tab w:val="clear" w:pos="720"/>
          <w:tab w:val="left" w:pos="796" w:leader="none"/>
        </w:tabs>
        <w:bidi w:val="0"/>
        <w:spacing w:lineRule="auto" w:line="259" w:before="0" w:after="0"/>
        <w:ind w:left="907" w:right="0" w:hanging="0"/>
        <w:jc w:val="both"/>
        <w:rPr/>
      </w:pPr>
      <w:r>
        <w:rPr>
          <w:color w:val="000000"/>
          <w:spacing w:val="0"/>
          <w:w w:val="100"/>
          <w:shd w:fill="auto" w:val="clear"/>
          <w:lang w:val="ru-RU" w:eastAsia="ru-RU" w:bidi="ru-RU"/>
        </w:rPr>
        <w:t>выполнение иных функций в соответствии с решениями Собственников;</w:t>
      </w:r>
    </w:p>
    <w:p>
      <w:pPr>
        <w:pStyle w:val="Style23"/>
        <w:keepNext w:val="false"/>
        <w:keepLines w:val="false"/>
        <w:widowControl w:val="false"/>
        <w:numPr>
          <w:ilvl w:val="2"/>
          <w:numId w:val="25"/>
        </w:numPr>
        <w:shd w:val="clear" w:color="auto" w:fill="auto"/>
        <w:tabs>
          <w:tab w:val="clear" w:pos="720"/>
          <w:tab w:val="left" w:pos="800" w:leader="none"/>
        </w:tabs>
        <w:bidi w:val="0"/>
        <w:spacing w:lineRule="auto" w:line="259" w:before="0" w:after="0"/>
        <w:ind w:left="907" w:right="0" w:hanging="0"/>
        <w:jc w:val="both"/>
        <w:rPr/>
      </w:pPr>
      <w:r>
        <w:rPr>
          <w:color w:val="000000"/>
          <w:spacing w:val="0"/>
          <w:w w:val="100"/>
          <w:shd w:fill="auto" w:val="clear"/>
          <w:lang w:val="ru-RU" w:eastAsia="ru-RU" w:bidi="ru-RU"/>
        </w:rPr>
        <w:t>оказание прочих услуг Собственника.</w:t>
      </w:r>
    </w:p>
    <w:p>
      <w:pPr>
        <w:pStyle w:val="Style23"/>
        <w:keepNext w:val="false"/>
        <w:keepLines w:val="false"/>
        <w:widowControl w:val="false"/>
        <w:shd w:val="clear" w:color="auto" w:fill="auto"/>
        <w:bidi w:val="0"/>
        <w:spacing w:lineRule="auto" w:line="259" w:before="0" w:after="280"/>
        <w:ind w:left="907" w:right="0" w:hanging="0"/>
        <w:jc w:val="both"/>
        <w:rPr/>
      </w:pPr>
      <w:r>
        <w:rPr>
          <w:color w:val="000000"/>
          <w:spacing w:val="0"/>
          <w:w w:val="100"/>
          <w:shd w:fill="auto" w:val="clear"/>
          <w:lang w:val="ru-RU" w:eastAsia="ru-RU" w:bidi="ru-RU"/>
        </w:rPr>
        <w:t>2.2. Содержание и Текущий ремонт Общего имущества осуществляется Управляющей компанией в соответствии с перечнями работ и услуг по Содержанию и Текущему ремонту, установленными нормативными правовыми актами органов местного самоуправления, а в их отсутствие установленными Правительством РФ и федеральным органом исполнительной власти, уполномоченным Правительством РФ, и в соответствии с требованиями Собственников.</w:t>
      </w:r>
    </w:p>
    <w:p>
      <w:pPr>
        <w:pStyle w:val="Style23"/>
        <w:keepNext w:val="false"/>
        <w:keepLines w:val="false"/>
        <w:widowControl w:val="false"/>
        <w:numPr>
          <w:ilvl w:val="0"/>
          <w:numId w:val="26"/>
        </w:numPr>
        <w:shd w:val="clear" w:color="auto" w:fill="auto"/>
        <w:tabs>
          <w:tab w:val="clear" w:pos="720"/>
          <w:tab w:val="left" w:pos="306" w:leader="none"/>
        </w:tabs>
        <w:bidi w:val="0"/>
        <w:spacing w:before="0" w:after="0"/>
        <w:ind w:left="0" w:right="0" w:hanging="0"/>
        <w:jc w:val="center"/>
        <w:rPr/>
      </w:pPr>
      <w:r>
        <w:rPr>
          <w:b/>
          <w:bCs/>
          <w:color w:val="000000"/>
          <w:spacing w:val="0"/>
          <w:w w:val="100"/>
          <w:shd w:fill="auto" w:val="clear"/>
          <w:lang w:val="ru-RU" w:eastAsia="ru-RU" w:bidi="ru-RU"/>
        </w:rPr>
        <w:t>ПРАВА И ОБЯЗАННОСТИ СТОРОН</w:t>
      </w:r>
    </w:p>
    <w:p>
      <w:pPr>
        <w:pStyle w:val="Style23"/>
        <w:keepNext w:val="false"/>
        <w:keepLines w:val="false"/>
        <w:widowControl w:val="false"/>
        <w:numPr>
          <w:ilvl w:val="1"/>
          <w:numId w:val="26"/>
        </w:numPr>
        <w:shd w:val="clear" w:color="auto" w:fill="auto"/>
        <w:tabs>
          <w:tab w:val="clear" w:pos="720"/>
          <w:tab w:val="left" w:pos="641" w:leader="none"/>
        </w:tabs>
        <w:bidi w:val="0"/>
        <w:spacing w:lineRule="auto" w:line="259" w:before="0" w:after="0"/>
        <w:ind w:left="964" w:right="0" w:hanging="0"/>
        <w:jc w:val="both"/>
        <w:rPr/>
      </w:pPr>
      <w:r>
        <w:rPr>
          <w:b/>
          <w:bCs/>
          <w:i/>
          <w:iCs/>
          <w:color w:val="000000"/>
          <w:spacing w:val="0"/>
          <w:w w:val="100"/>
          <w:shd w:fill="auto" w:val="clear"/>
          <w:lang w:val="ru-RU" w:eastAsia="ru-RU" w:bidi="ru-RU"/>
        </w:rPr>
        <w:t>Управляющая компания обязана:</w:t>
      </w:r>
    </w:p>
    <w:p>
      <w:pPr>
        <w:pStyle w:val="Style23"/>
        <w:keepNext w:val="false"/>
        <w:keepLines w:val="false"/>
        <w:widowControl w:val="false"/>
        <w:numPr>
          <w:ilvl w:val="2"/>
          <w:numId w:val="26"/>
        </w:numPr>
        <w:shd w:val="clear" w:color="auto" w:fill="auto"/>
        <w:tabs>
          <w:tab w:val="clear" w:pos="720"/>
          <w:tab w:val="left" w:pos="676" w:leader="none"/>
        </w:tabs>
        <w:bidi w:val="0"/>
        <w:spacing w:lineRule="auto" w:line="259" w:before="0" w:after="0"/>
        <w:ind w:left="907" w:right="0" w:hanging="0"/>
        <w:jc w:val="both"/>
        <w:rPr/>
      </w:pPr>
      <w:r>
        <w:rPr>
          <w:color w:val="000000"/>
          <w:spacing w:val="0"/>
          <w:w w:val="100"/>
          <w:shd w:fill="auto" w:val="clear"/>
          <w:lang w:val="ru-RU" w:eastAsia="ru-RU" w:bidi="ru-RU"/>
        </w:rPr>
        <w:t>принять полномочия по Управлению Многоквартирным домом, предусмотренные п. 2.1. настоящего Договора;</w:t>
      </w:r>
    </w:p>
    <w:p>
      <w:pPr>
        <w:pStyle w:val="Style23"/>
        <w:keepNext w:val="false"/>
        <w:keepLines w:val="false"/>
        <w:widowControl w:val="false"/>
        <w:numPr>
          <w:ilvl w:val="2"/>
          <w:numId w:val="26"/>
        </w:numPr>
        <w:shd w:val="clear" w:color="auto" w:fill="auto"/>
        <w:tabs>
          <w:tab w:val="clear" w:pos="720"/>
          <w:tab w:val="left" w:pos="671" w:leader="none"/>
        </w:tabs>
        <w:bidi w:val="0"/>
        <w:spacing w:lineRule="auto" w:line="259" w:before="0" w:after="0"/>
        <w:ind w:left="907" w:right="0" w:hanging="0"/>
        <w:jc w:val="both"/>
        <w:rPr/>
      </w:pPr>
      <w:r>
        <w:rPr>
          <w:color w:val="000000"/>
          <w:spacing w:val="0"/>
          <w:w w:val="100"/>
          <w:shd w:fill="auto" w:val="clear"/>
          <w:lang w:val="ru-RU" w:eastAsia="ru-RU" w:bidi="ru-RU"/>
        </w:rPr>
        <w:t>исполнять обязательства в пределах предоставленных полномочий, предусмотренных п. 2.</w:t>
      </w:r>
    </w:p>
    <w:p>
      <w:pPr>
        <w:pStyle w:val="Style23"/>
        <w:keepNext w:val="false"/>
        <w:keepLines w:val="false"/>
        <w:widowControl w:val="false"/>
        <w:shd w:val="clear" w:color="auto" w:fill="auto"/>
        <w:bidi w:val="0"/>
        <w:spacing w:lineRule="auto" w:line="259" w:before="0" w:after="0"/>
        <w:ind w:left="907" w:right="0" w:hanging="0"/>
        <w:jc w:val="both"/>
        <w:rPr/>
      </w:pPr>
      <w:r>
        <w:rPr>
          <w:color w:val="000000"/>
          <w:spacing w:val="0"/>
          <w:w w:val="100"/>
          <w:shd w:fill="auto" w:val="clear"/>
          <w:lang w:val="ru-RU" w:eastAsia="ru-RU" w:bidi="ru-RU"/>
        </w:rPr>
        <w:t>настоящего Договора;</w:t>
      </w:r>
    </w:p>
    <w:p>
      <w:pPr>
        <w:pStyle w:val="Style23"/>
        <w:keepNext w:val="false"/>
        <w:keepLines w:val="false"/>
        <w:widowControl w:val="false"/>
        <w:numPr>
          <w:ilvl w:val="2"/>
          <w:numId w:val="26"/>
        </w:numPr>
        <w:shd w:val="clear" w:color="auto" w:fill="auto"/>
        <w:tabs>
          <w:tab w:val="clear" w:pos="720"/>
          <w:tab w:val="left" w:pos="676" w:leader="none"/>
        </w:tabs>
        <w:bidi w:val="0"/>
        <w:spacing w:lineRule="auto" w:line="259" w:before="0" w:after="0"/>
        <w:ind w:left="907" w:right="0" w:hanging="0"/>
        <w:jc w:val="both"/>
        <w:rPr/>
      </w:pPr>
      <w:r>
        <w:rPr>
          <w:color w:val="000000"/>
          <w:spacing w:val="0"/>
          <w:w w:val="100"/>
          <w:shd w:fill="auto" w:val="clear"/>
          <w:lang w:val="ru-RU" w:eastAsia="ru-RU" w:bidi="ru-RU"/>
        </w:rPr>
        <w:t>в случае привлечения третьих лиц для начисления, сбора, перерасчета и перечисления платежей Собственников за услуги и работы по управлению Многоквартирным домом, Содержанию, Текущему ремонту, Капитальному ремонту в случаях, предусмотренных ЖК РФ и законом Брянской области, Коммунальные услуги (ресурсы), контролировать исполнение третьими лицами договорных обязательств;</w:t>
      </w:r>
    </w:p>
    <w:p>
      <w:pPr>
        <w:pStyle w:val="Style23"/>
        <w:keepNext w:val="false"/>
        <w:keepLines w:val="false"/>
        <w:widowControl w:val="false"/>
        <w:numPr>
          <w:ilvl w:val="2"/>
          <w:numId w:val="26"/>
        </w:numPr>
        <w:shd w:val="clear" w:color="auto" w:fill="auto"/>
        <w:tabs>
          <w:tab w:val="clear" w:pos="720"/>
          <w:tab w:val="left" w:pos="680" w:leader="none"/>
        </w:tabs>
        <w:bidi w:val="0"/>
        <w:spacing w:lineRule="auto" w:line="259" w:before="0" w:after="0"/>
        <w:ind w:left="907" w:right="0" w:hanging="0"/>
        <w:jc w:val="both"/>
        <w:rPr/>
      </w:pPr>
      <w:r>
        <w:rPr>
          <w:color w:val="000000"/>
          <w:spacing w:val="0"/>
          <w:w w:val="100"/>
          <w:shd w:fill="auto" w:val="clear"/>
          <w:lang w:val="ru-RU" w:eastAsia="ru-RU" w:bidi="ru-RU"/>
        </w:rPr>
        <w:t>не позднее окончания 1 (первого) квартала года, следующего за отчетным, представлять Собственникам годовой отчет о выполнении настоящего Договора за предыдущий год (по форме, утвержденной в Управляющей компании), путем размещения на сайте Управляющей компании в сети Интернет.</w:t>
      </w:r>
    </w:p>
    <w:p>
      <w:pPr>
        <w:pStyle w:val="Style23"/>
        <w:keepNext w:val="false"/>
        <w:keepLines w:val="false"/>
        <w:widowControl w:val="false"/>
        <w:numPr>
          <w:ilvl w:val="2"/>
          <w:numId w:val="26"/>
        </w:numPr>
        <w:shd w:val="clear" w:color="auto" w:fill="auto"/>
        <w:tabs>
          <w:tab w:val="clear" w:pos="720"/>
          <w:tab w:val="left" w:pos="680" w:leader="none"/>
        </w:tabs>
        <w:bidi w:val="0"/>
        <w:spacing w:lineRule="auto" w:line="259" w:before="0" w:after="0"/>
        <w:ind w:left="907" w:right="0" w:hanging="0"/>
        <w:jc w:val="both"/>
        <w:rPr/>
      </w:pPr>
      <w:r>
        <w:rPr>
          <w:color w:val="000000"/>
          <w:spacing w:val="0"/>
          <w:w w:val="100"/>
          <w:shd w:fill="auto" w:val="clear"/>
          <w:lang w:val="ru-RU" w:eastAsia="ru-RU" w:bidi="ru-RU"/>
        </w:rPr>
        <w:t>проводить начисление, сбор и перерасчет платежей Собственников за услуги и работы по управлению Многоквартирным домом, Содержанию, Текущему ремонту, Капитальному ремонту в случаях, предусмотренных ЖК РФ и законом Брянской области, Коммунальные услуги (ресурсы), дополнительные услуги, а также прочие услуги самостоятельно, либо путем привлечения третьих лиц;</w:t>
      </w:r>
    </w:p>
    <w:p>
      <w:pPr>
        <w:pStyle w:val="Style23"/>
        <w:keepNext w:val="false"/>
        <w:keepLines w:val="false"/>
        <w:widowControl w:val="false"/>
        <w:numPr>
          <w:ilvl w:val="1"/>
          <w:numId w:val="26"/>
        </w:numPr>
        <w:shd w:val="clear" w:color="auto" w:fill="auto"/>
        <w:tabs>
          <w:tab w:val="clear" w:pos="720"/>
          <w:tab w:val="left" w:pos="641" w:leader="none"/>
        </w:tabs>
        <w:bidi w:val="0"/>
        <w:spacing w:lineRule="auto" w:line="259" w:before="0" w:after="0"/>
        <w:ind w:left="907" w:right="0" w:hanging="0"/>
        <w:jc w:val="both"/>
        <w:rPr/>
      </w:pPr>
      <w:r>
        <w:rPr>
          <w:b/>
          <w:bCs/>
          <w:i/>
          <w:iCs/>
          <w:color w:val="000000"/>
          <w:spacing w:val="0"/>
          <w:w w:val="100"/>
          <w:shd w:fill="auto" w:val="clear"/>
          <w:lang w:val="ru-RU" w:eastAsia="ru-RU" w:bidi="ru-RU"/>
        </w:rPr>
        <w:t>Управляющая компания вправе:</w:t>
      </w:r>
    </w:p>
    <w:p>
      <w:pPr>
        <w:pStyle w:val="Style23"/>
        <w:keepNext w:val="false"/>
        <w:keepLines w:val="false"/>
        <w:widowControl w:val="false"/>
        <w:numPr>
          <w:ilvl w:val="2"/>
          <w:numId w:val="26"/>
        </w:numPr>
        <w:shd w:val="clear" w:color="auto" w:fill="auto"/>
        <w:tabs>
          <w:tab w:val="clear" w:pos="720"/>
          <w:tab w:val="left" w:pos="676" w:leader="none"/>
        </w:tabs>
        <w:bidi w:val="0"/>
        <w:spacing w:lineRule="auto" w:line="259" w:before="0" w:after="0"/>
        <w:ind w:left="907" w:right="0" w:hanging="0"/>
        <w:jc w:val="both"/>
        <w:rPr/>
      </w:pPr>
      <w:r>
        <w:rPr>
          <w:color w:val="000000"/>
          <w:spacing w:val="0"/>
          <w:w w:val="100"/>
          <w:shd w:fill="auto" w:val="clear"/>
          <w:lang w:val="ru-RU" w:eastAsia="ru-RU" w:bidi="ru-RU"/>
        </w:rPr>
        <w:t>выполнять работы и оказывать услуги по Содержанию, Текущему ремонту, Капитальному ремонту в случаях, предусмотренных ЖК РФ и законом Брянской области, дополнительные услуги, самостоятельно в полном объеме или частично, либо путем привлечения третьих лиц;</w:t>
      </w:r>
    </w:p>
    <w:p>
      <w:pPr>
        <w:pStyle w:val="Style23"/>
        <w:keepNext w:val="false"/>
        <w:keepLines w:val="false"/>
        <w:widowControl w:val="false"/>
        <w:numPr>
          <w:ilvl w:val="2"/>
          <w:numId w:val="26"/>
        </w:numPr>
        <w:shd w:val="clear" w:color="auto" w:fill="auto"/>
        <w:tabs>
          <w:tab w:val="clear" w:pos="720"/>
          <w:tab w:val="left" w:pos="671" w:leader="none"/>
        </w:tabs>
        <w:bidi w:val="0"/>
        <w:spacing w:lineRule="auto" w:line="259" w:before="0" w:after="0"/>
        <w:ind w:left="907" w:right="0" w:hanging="0"/>
        <w:jc w:val="both"/>
        <w:rPr/>
      </w:pPr>
      <w:r>
        <w:rPr>
          <w:color w:val="000000"/>
          <w:spacing w:val="0"/>
          <w:w w:val="100"/>
          <w:shd w:fill="auto" w:val="clear"/>
          <w:lang w:val="ru-RU" w:eastAsia="ru-RU" w:bidi="ru-RU"/>
        </w:rPr>
        <w:t>принимать участие в общих собраниях Собственников;</w:t>
      </w:r>
    </w:p>
    <w:p>
      <w:pPr>
        <w:pStyle w:val="Style23"/>
        <w:keepNext w:val="false"/>
        <w:keepLines w:val="false"/>
        <w:widowControl w:val="false"/>
        <w:numPr>
          <w:ilvl w:val="2"/>
          <w:numId w:val="26"/>
        </w:numPr>
        <w:shd w:val="clear" w:color="auto" w:fill="auto"/>
        <w:tabs>
          <w:tab w:val="clear" w:pos="720"/>
          <w:tab w:val="left" w:pos="671" w:leader="none"/>
        </w:tabs>
        <w:bidi w:val="0"/>
        <w:spacing w:lineRule="auto" w:line="259" w:before="0" w:after="0"/>
        <w:ind w:left="907" w:right="0" w:hanging="0"/>
        <w:jc w:val="both"/>
        <w:rPr/>
      </w:pPr>
      <w:r>
        <w:rPr>
          <w:color w:val="000000"/>
          <w:spacing w:val="0"/>
          <w:w w:val="100"/>
          <w:shd w:fill="auto" w:val="clear"/>
          <w:lang w:val="ru-RU" w:eastAsia="ru-RU" w:bidi="ru-RU"/>
        </w:rPr>
        <w:t>в случае выявления 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не по назначению;</w:t>
      </w:r>
    </w:p>
    <w:p>
      <w:pPr>
        <w:pStyle w:val="Style23"/>
        <w:keepNext w:val="false"/>
        <w:keepLines w:val="false"/>
        <w:widowControl w:val="false"/>
        <w:numPr>
          <w:ilvl w:val="2"/>
          <w:numId w:val="26"/>
        </w:numPr>
        <w:shd w:val="clear" w:color="auto" w:fill="auto"/>
        <w:tabs>
          <w:tab w:val="clear" w:pos="720"/>
          <w:tab w:val="left" w:pos="671" w:leader="none"/>
        </w:tabs>
        <w:bidi w:val="0"/>
        <w:spacing w:lineRule="auto" w:line="259" w:before="0" w:after="0"/>
        <w:ind w:left="907" w:right="0" w:hanging="0"/>
        <w:jc w:val="both"/>
        <w:rPr/>
      </w:pPr>
      <w:r>
        <w:rPr>
          <w:color w:val="000000"/>
          <w:spacing w:val="0"/>
          <w:w w:val="100"/>
          <w:shd w:fill="auto" w:val="clear"/>
          <w:lang w:val="ru-RU" w:eastAsia="ru-RU" w:bidi="ru-RU"/>
        </w:rPr>
        <w:t>совершать юридически значимые и иные действия, предусмотренные п. 2. настоящего Договора;</w:t>
      </w:r>
    </w:p>
    <w:p>
      <w:pPr>
        <w:pStyle w:val="Style23"/>
        <w:keepNext w:val="false"/>
        <w:keepLines w:val="false"/>
        <w:widowControl w:val="false"/>
        <w:numPr>
          <w:ilvl w:val="2"/>
          <w:numId w:val="26"/>
        </w:numPr>
        <w:shd w:val="clear" w:color="auto" w:fill="auto"/>
        <w:tabs>
          <w:tab w:val="clear" w:pos="720"/>
          <w:tab w:val="left" w:pos="676" w:leader="none"/>
        </w:tabs>
        <w:bidi w:val="0"/>
        <w:spacing w:lineRule="auto" w:line="259" w:before="0" w:after="0"/>
        <w:ind w:left="907" w:right="0" w:hanging="0"/>
        <w:jc w:val="both"/>
        <w:rPr/>
      </w:pPr>
      <w:r>
        <w:rPr>
          <w:color w:val="000000"/>
          <w:spacing w:val="0"/>
          <w:w w:val="100"/>
          <w:shd w:fill="auto" w:val="clear"/>
          <w:lang w:val="ru-RU" w:eastAsia="ru-RU" w:bidi="ru-RU"/>
        </w:rPr>
        <w:t>принимать меры по взысканию задолженности Собственников по оплате за услуги и работы по Управлению Многоквартирным домом, Содержанию, Текущему ремонту, Капитальному ремонту в случаях, предусмотренных ЖК РФ и законом Брянской области, Коммунальные и прочие услуги;</w:t>
      </w:r>
    </w:p>
    <w:p>
      <w:pPr>
        <w:pStyle w:val="Style23"/>
        <w:keepNext w:val="false"/>
        <w:keepLines w:val="false"/>
        <w:widowControl w:val="false"/>
        <w:numPr>
          <w:ilvl w:val="2"/>
          <w:numId w:val="26"/>
        </w:numPr>
        <w:shd w:val="clear" w:color="auto" w:fill="auto"/>
        <w:tabs>
          <w:tab w:val="clear" w:pos="720"/>
          <w:tab w:val="left" w:pos="671" w:leader="none"/>
        </w:tabs>
        <w:bidi w:val="0"/>
        <w:spacing w:lineRule="auto" w:line="259" w:before="0" w:after="0"/>
        <w:ind w:left="907" w:right="0" w:hanging="0"/>
        <w:jc w:val="both"/>
        <w:rPr/>
      </w:pPr>
      <w:r>
        <w:rPr>
          <w:color w:val="000000"/>
          <w:spacing w:val="0"/>
          <w:w w:val="100"/>
          <w:shd w:fill="auto" w:val="clear"/>
          <w:lang w:val="ru-RU" w:eastAsia="ru-RU" w:bidi="ru-RU"/>
        </w:rPr>
        <w:t>представлять интересы Собственников по защите прав, связанных с обеспечением их жилищными, Коммунальными и прочими услугами;</w:t>
      </w:r>
    </w:p>
    <w:p>
      <w:pPr>
        <w:pStyle w:val="Style23"/>
        <w:keepNext w:val="false"/>
        <w:keepLines w:val="false"/>
        <w:widowControl w:val="false"/>
        <w:numPr>
          <w:ilvl w:val="2"/>
          <w:numId w:val="26"/>
        </w:numPr>
        <w:shd w:val="clear" w:color="auto" w:fill="auto"/>
        <w:tabs>
          <w:tab w:val="clear" w:pos="720"/>
          <w:tab w:val="left" w:pos="671" w:leader="none"/>
        </w:tabs>
        <w:bidi w:val="0"/>
        <w:spacing w:lineRule="auto" w:line="259" w:before="0" w:after="0"/>
        <w:ind w:left="907" w:right="0" w:hanging="0"/>
        <w:jc w:val="both"/>
        <w:rPr/>
      </w:pPr>
      <w:r>
        <w:rPr>
          <w:color w:val="000000"/>
          <w:spacing w:val="0"/>
          <w:w w:val="100"/>
          <w:shd w:fill="auto" w:val="clear"/>
          <w:lang w:val="ru-RU" w:eastAsia="ru-RU" w:bidi="ru-RU"/>
        </w:rPr>
        <w:t>по решению общего собрания Собственников инвестировать средства в Общее имущество с их последующим возмещением Собственниками;</w:t>
      </w:r>
    </w:p>
    <w:p>
      <w:pPr>
        <w:pStyle w:val="Style23"/>
        <w:keepNext w:val="false"/>
        <w:keepLines w:val="false"/>
        <w:widowControl w:val="false"/>
        <w:numPr>
          <w:ilvl w:val="2"/>
          <w:numId w:val="26"/>
        </w:numPr>
        <w:shd w:val="clear" w:color="auto" w:fill="auto"/>
        <w:tabs>
          <w:tab w:val="clear" w:pos="720"/>
          <w:tab w:val="left" w:pos="676" w:leader="none"/>
        </w:tabs>
        <w:bidi w:val="0"/>
        <w:spacing w:lineRule="auto" w:line="259" w:before="0" w:after="0"/>
        <w:ind w:left="907" w:right="0" w:hanging="0"/>
        <w:jc w:val="both"/>
        <w:rPr/>
      </w:pPr>
      <w:r>
        <w:rPr>
          <w:color w:val="000000"/>
          <w:spacing w:val="0"/>
          <w:w w:val="100"/>
          <w:shd w:fill="auto" w:val="clear"/>
          <w:lang w:val="ru-RU" w:eastAsia="ru-RU" w:bidi="ru-RU"/>
        </w:rPr>
        <w:t>средства, полученные за счет экономии предоставляемых жилищных и прочих услуг, оставлять на своем расчетном счете и направлять их на возмещение убытков, связанных с предоставлением жилищных, Коммунальных и прочих услуг, оплату дополнительных работ и услуг по Содержанию и Текущему ремонту, компенсацию инвестированных Управляющей компанией в Общее имущество средств, возмещение убытков по деликатным отношениям, актам вандализма, штрафным санкциям, а также другие цели.</w:t>
      </w:r>
    </w:p>
    <w:p>
      <w:pPr>
        <w:pStyle w:val="Style23"/>
        <w:widowControl w:val="false"/>
        <w:numPr>
          <w:ilvl w:val="2"/>
          <w:numId w:val="26"/>
        </w:numPr>
        <w:shd w:val="clear" w:color="auto" w:fill="auto"/>
        <w:tabs>
          <w:tab w:val="clear" w:pos="720"/>
          <w:tab w:val="left" w:pos="676" w:leader="none"/>
        </w:tabs>
        <w:bidi w:val="0"/>
        <w:spacing w:lineRule="auto" w:line="259" w:before="0" w:after="0"/>
        <w:ind w:left="907" w:right="0" w:hanging="0"/>
        <w:jc w:val="both"/>
        <w:rPr/>
      </w:pPr>
      <w:r>
        <w:rPr>
          <w:color w:val="000000"/>
          <w:spacing w:val="0"/>
          <w:w w:val="100"/>
          <w:shd w:fill="auto" w:val="clear"/>
          <w:lang w:val="ru-RU" w:eastAsia="ru-RU" w:bidi="ru-RU"/>
        </w:rPr>
        <w:t>обеспечивать охранные мероприятия для обеспечения сохранности общедомового имущества (консьерж, видеонаблюдение) после решения общего собрания собственников.</w:t>
      </w:r>
    </w:p>
    <w:p>
      <w:pPr>
        <w:pStyle w:val="Style23"/>
        <w:keepNext w:val="false"/>
        <w:keepLines w:val="false"/>
        <w:widowControl w:val="false"/>
        <w:numPr>
          <w:ilvl w:val="1"/>
          <w:numId w:val="26"/>
        </w:numPr>
        <w:shd w:val="clear" w:color="auto" w:fill="auto"/>
        <w:tabs>
          <w:tab w:val="clear" w:pos="720"/>
          <w:tab w:val="left" w:pos="638" w:leader="none"/>
        </w:tabs>
        <w:bidi w:val="0"/>
        <w:spacing w:lineRule="auto" w:line="259" w:before="0" w:after="0"/>
        <w:ind w:left="907" w:right="0" w:hanging="0"/>
        <w:jc w:val="both"/>
        <w:rPr/>
      </w:pPr>
      <w:r>
        <w:rPr>
          <w:b/>
          <w:bCs/>
          <w:i/>
          <w:iCs/>
          <w:color w:val="000000"/>
          <w:spacing w:val="0"/>
          <w:w w:val="100"/>
          <w:shd w:fill="auto" w:val="clear"/>
          <w:lang w:val="ru-RU" w:eastAsia="ru-RU" w:bidi="ru-RU"/>
        </w:rPr>
        <w:t>Собственник обязуется:</w:t>
      </w:r>
    </w:p>
    <w:p>
      <w:pPr>
        <w:pStyle w:val="Style23"/>
        <w:keepNext w:val="false"/>
        <w:keepLines w:val="false"/>
        <w:widowControl w:val="false"/>
        <w:numPr>
          <w:ilvl w:val="2"/>
          <w:numId w:val="26"/>
        </w:numPr>
        <w:shd w:val="clear" w:color="auto" w:fill="auto"/>
        <w:tabs>
          <w:tab w:val="clear" w:pos="720"/>
          <w:tab w:val="left" w:pos="658" w:leader="none"/>
        </w:tabs>
        <w:bidi w:val="0"/>
        <w:spacing w:lineRule="auto" w:line="259" w:before="0" w:after="0"/>
        <w:ind w:left="907" w:right="0" w:hanging="0"/>
        <w:jc w:val="both"/>
        <w:rPr/>
      </w:pPr>
      <w:r>
        <w:rPr>
          <w:color w:val="000000"/>
          <w:spacing w:val="0"/>
          <w:w w:val="100"/>
          <w:shd w:fill="auto" w:val="clear"/>
          <w:lang w:val="ru-RU" w:eastAsia="ru-RU" w:bidi="ru-RU"/>
        </w:rPr>
        <w:t>передать Управляющей компании полномочия по Управлению Многоквартирным домом, предусмотренные п. 2. настоящего Договора;</w:t>
      </w:r>
    </w:p>
    <w:p>
      <w:pPr>
        <w:pStyle w:val="Style23"/>
        <w:keepNext w:val="false"/>
        <w:keepLines w:val="false"/>
        <w:widowControl w:val="false"/>
        <w:shd w:val="clear" w:color="auto" w:fill="auto"/>
        <w:bidi w:val="0"/>
        <w:spacing w:lineRule="auto" w:line="259" w:before="0" w:after="0"/>
        <w:ind w:left="907" w:right="0" w:hanging="0"/>
        <w:jc w:val="both"/>
        <w:rPr/>
      </w:pPr>
      <w:r>
        <w:rPr>
          <w:color w:val="000000"/>
          <w:spacing w:val="0"/>
          <w:w w:val="100"/>
          <w:shd w:fill="auto" w:val="clear"/>
          <w:lang w:val="ru-RU" w:eastAsia="ru-RU" w:bidi="ru-RU"/>
        </w:rPr>
        <w:t>вносить Плату за помещение, Коммунальные услуги (ресурсы), единовременные взносы, а также за прочие услуги в порядке и в сроки, предусмотренные настоящим Договором;</w:t>
      </w:r>
    </w:p>
    <w:p>
      <w:pPr>
        <w:pStyle w:val="Style23"/>
        <w:keepNext w:val="false"/>
        <w:keepLines w:val="false"/>
        <w:widowControl w:val="false"/>
        <w:shd w:val="clear" w:color="auto" w:fill="auto"/>
        <w:bidi w:val="0"/>
        <w:spacing w:lineRule="auto" w:line="259" w:before="0" w:after="0"/>
        <w:ind w:left="907" w:right="0" w:hanging="0"/>
        <w:jc w:val="both"/>
        <w:rPr/>
      </w:pPr>
      <w:r>
        <w:rPr>
          <w:color w:val="000000"/>
          <w:spacing w:val="0"/>
          <w:w w:val="100"/>
          <w:shd w:fill="auto" w:val="clear"/>
          <w:lang w:val="ru-RU" w:eastAsia="ru-RU" w:bidi="ru-RU"/>
        </w:rPr>
        <w:t>своевременно вносить предусмотренные данным договором платежи;</w:t>
      </w:r>
    </w:p>
    <w:p>
      <w:pPr>
        <w:pStyle w:val="Style23"/>
        <w:keepNext w:val="false"/>
        <w:keepLines w:val="false"/>
        <w:widowControl w:val="false"/>
        <w:shd w:val="clear" w:color="auto" w:fill="auto"/>
        <w:bidi w:val="0"/>
        <w:spacing w:lineRule="auto" w:line="259" w:before="0" w:after="0"/>
        <w:ind w:left="907" w:right="0" w:hanging="0"/>
        <w:jc w:val="both"/>
        <w:rPr/>
      </w:pPr>
      <w:r>
        <w:rPr>
          <w:color w:val="000000"/>
          <w:spacing w:val="0"/>
          <w:w w:val="100"/>
          <w:shd w:fill="auto" w:val="clear"/>
          <w:lang w:val="ru-RU" w:eastAsia="ru-RU" w:bidi="ru-RU"/>
        </w:rPr>
        <w:t>использовать Помещение по его назначению и поддерживать его в надлежащем состоянии;</w:t>
      </w:r>
    </w:p>
    <w:p>
      <w:pPr>
        <w:pStyle w:val="Style23"/>
        <w:keepNext w:val="false"/>
        <w:keepLines w:val="false"/>
        <w:widowControl w:val="false"/>
        <w:shd w:val="clear" w:color="auto" w:fill="auto"/>
        <w:bidi w:val="0"/>
        <w:spacing w:lineRule="auto" w:line="259" w:before="0" w:after="0"/>
        <w:ind w:left="907" w:right="0" w:hanging="0"/>
        <w:jc w:val="both"/>
        <w:rPr/>
      </w:pPr>
      <w:r>
        <w:rPr>
          <w:color w:val="000000"/>
          <w:spacing w:val="0"/>
          <w:w w:val="100"/>
          <w:shd w:fill="auto" w:val="clear"/>
          <w:lang w:val="ru-RU" w:eastAsia="ru-RU" w:bidi="ru-RU"/>
        </w:rPr>
        <w:t>бережно относиться к Общему имуществу, объектам благоустройства придомовой территории, зеленым насаждениям;</w:t>
      </w:r>
    </w:p>
    <w:p>
      <w:pPr>
        <w:pStyle w:val="Style23"/>
        <w:keepNext w:val="false"/>
        <w:keepLines w:val="false"/>
        <w:widowControl w:val="false"/>
        <w:numPr>
          <w:ilvl w:val="2"/>
          <w:numId w:val="26"/>
        </w:numPr>
        <w:shd w:val="clear" w:color="auto" w:fill="auto"/>
        <w:tabs>
          <w:tab w:val="clear" w:pos="720"/>
          <w:tab w:val="left" w:pos="663" w:leader="none"/>
        </w:tabs>
        <w:bidi w:val="0"/>
        <w:spacing w:lineRule="auto" w:line="259" w:before="0" w:after="0"/>
        <w:ind w:left="907" w:right="0" w:hanging="0"/>
        <w:jc w:val="both"/>
        <w:rPr/>
      </w:pPr>
      <w:r>
        <w:rPr>
          <w:color w:val="000000"/>
          <w:spacing w:val="0"/>
          <w:w w:val="100"/>
          <w:shd w:fill="auto" w:val="clear"/>
          <w:lang w:val="ru-RU" w:eastAsia="ru-RU" w:bidi="ru-RU"/>
        </w:rPr>
        <w:t>в установленные Управляющей компанией сроки предоставлять показания индивидуальных приборов учета коммунальных ресурсов лицам, осуществляющим начисление платы за соответствующий коммунальный ресурс;</w:t>
      </w:r>
    </w:p>
    <w:p>
      <w:pPr>
        <w:pStyle w:val="Style23"/>
        <w:keepNext w:val="false"/>
        <w:keepLines w:val="false"/>
        <w:widowControl w:val="false"/>
        <w:numPr>
          <w:ilvl w:val="2"/>
          <w:numId w:val="26"/>
        </w:numPr>
        <w:shd w:val="clear" w:color="auto" w:fill="auto"/>
        <w:tabs>
          <w:tab w:val="clear" w:pos="720"/>
          <w:tab w:val="left" w:pos="658" w:leader="none"/>
        </w:tabs>
        <w:bidi w:val="0"/>
        <w:spacing w:lineRule="auto" w:line="259" w:before="0" w:after="0"/>
        <w:ind w:left="907" w:right="0" w:hanging="0"/>
        <w:jc w:val="both"/>
        <w:rPr/>
      </w:pPr>
      <w:r>
        <w:rPr>
          <w:color w:val="000000"/>
          <w:spacing w:val="0"/>
          <w:w w:val="100"/>
          <w:shd w:fill="auto" w:val="clear"/>
          <w:lang w:val="ru-RU" w:eastAsia="ru-RU" w:bidi="ru-RU"/>
        </w:rPr>
        <w:t>за свой счет осуществлять содержание и ремонт принадлежащего Собственнику имущества и оборудования, находящегося внутри Помещения, не относящегося к Общему имуществу;</w:t>
      </w:r>
    </w:p>
    <w:p>
      <w:pPr>
        <w:pStyle w:val="Style23"/>
        <w:keepNext w:val="false"/>
        <w:keepLines w:val="false"/>
        <w:widowControl w:val="false"/>
        <w:numPr>
          <w:ilvl w:val="2"/>
          <w:numId w:val="26"/>
        </w:numPr>
        <w:shd w:val="clear" w:color="auto" w:fill="auto"/>
        <w:tabs>
          <w:tab w:val="clear" w:pos="720"/>
          <w:tab w:val="left" w:pos="668" w:leader="none"/>
        </w:tabs>
        <w:bidi w:val="0"/>
        <w:spacing w:lineRule="auto" w:line="259" w:before="0" w:after="0"/>
        <w:ind w:left="907" w:right="0" w:hanging="0"/>
        <w:jc w:val="both"/>
        <w:rPr/>
      </w:pPr>
      <w:r>
        <w:rPr>
          <w:color w:val="000000"/>
          <w:spacing w:val="0"/>
          <w:w w:val="100"/>
          <w:shd w:fill="auto" w:val="clear"/>
          <w:lang w:val="ru-RU" w:eastAsia="ru-RU" w:bidi="ru-RU"/>
        </w:rPr>
        <w:t>соблюдать права и законные интересы соседей, Правила пользования жилыми помещениями, содержания жилого дома и придомовой территории, Правила содержания общего имущества в многоквартирном доме, в том числе: соблюдать чистоту и порядок в местах общего пользования, выносить мусор и пищевые отходы в специально отведенные для этого места, не допускать сбрасывания в санитарный узел мусора и отходов, засоряющих канализацию.</w:t>
      </w:r>
    </w:p>
    <w:p>
      <w:pPr>
        <w:pStyle w:val="Style23"/>
        <w:keepNext w:val="false"/>
        <w:keepLines w:val="false"/>
        <w:widowControl w:val="false"/>
        <w:numPr>
          <w:ilvl w:val="2"/>
          <w:numId w:val="26"/>
        </w:numPr>
        <w:shd w:val="clear" w:color="auto" w:fill="auto"/>
        <w:tabs>
          <w:tab w:val="clear" w:pos="720"/>
          <w:tab w:val="left" w:pos="663" w:leader="none"/>
        </w:tabs>
        <w:bidi w:val="0"/>
        <w:spacing w:lineRule="auto" w:line="259" w:before="0" w:after="0"/>
        <w:ind w:left="907" w:right="0" w:hanging="0"/>
        <w:jc w:val="both"/>
        <w:rPr/>
      </w:pPr>
      <w:r>
        <w:rPr>
          <w:color w:val="000000"/>
          <w:spacing w:val="0"/>
          <w:w w:val="100"/>
          <w:shd w:fill="auto" w:val="clear"/>
          <w:lang w:val="ru-RU" w:eastAsia="ru-RU" w:bidi="ru-RU"/>
        </w:rPr>
        <w:t>соблюдать Правила пожарной и иных видов безопасности при пользовании электрическими, электромеханическими, газовыми и другими приборами, нести ответственность за исправность внутриквартирного оборудования охранно-пожарной сигнализации;</w:t>
      </w:r>
    </w:p>
    <w:p>
      <w:pPr>
        <w:pStyle w:val="Style23"/>
        <w:keepNext w:val="false"/>
        <w:keepLines w:val="false"/>
        <w:widowControl w:val="false"/>
        <w:numPr>
          <w:ilvl w:val="2"/>
          <w:numId w:val="26"/>
        </w:numPr>
        <w:shd w:val="clear" w:color="auto" w:fill="auto"/>
        <w:tabs>
          <w:tab w:val="clear" w:pos="720"/>
          <w:tab w:val="left" w:pos="668" w:leader="none"/>
        </w:tabs>
        <w:bidi w:val="0"/>
        <w:spacing w:lineRule="auto" w:line="259" w:before="0" w:after="0"/>
        <w:ind w:left="907" w:right="0" w:hanging="0"/>
        <w:jc w:val="both"/>
        <w:rPr/>
      </w:pPr>
      <w:r>
        <w:rPr>
          <w:color w:val="000000"/>
          <w:spacing w:val="0"/>
          <w:w w:val="100"/>
          <w:shd w:fill="auto" w:val="clear"/>
          <w:lang w:val="ru-RU" w:eastAsia="ru-RU" w:bidi="ru-RU"/>
        </w:rPr>
        <w:t>в случае приобретения электробытовых приборов высокой мощности заранее согласовать с Управляющей компанией возможность их установки в Помещении;</w:t>
      </w:r>
    </w:p>
    <w:p>
      <w:pPr>
        <w:pStyle w:val="Style23"/>
        <w:keepNext w:val="false"/>
        <w:keepLines w:val="false"/>
        <w:widowControl w:val="false"/>
        <w:numPr>
          <w:ilvl w:val="2"/>
          <w:numId w:val="26"/>
        </w:numPr>
        <w:shd w:val="clear" w:color="auto" w:fill="auto"/>
        <w:tabs>
          <w:tab w:val="clear" w:pos="720"/>
          <w:tab w:val="left" w:pos="668" w:leader="none"/>
        </w:tabs>
        <w:bidi w:val="0"/>
        <w:spacing w:lineRule="auto" w:line="259" w:before="0" w:after="0"/>
        <w:ind w:left="907" w:right="0" w:hanging="0"/>
        <w:jc w:val="both"/>
        <w:rPr/>
      </w:pPr>
      <w:r>
        <w:rPr>
          <w:color w:val="000000"/>
          <w:spacing w:val="0"/>
          <w:w w:val="100"/>
          <w:shd w:fill="auto" w:val="clear"/>
          <w:lang w:val="ru-RU" w:eastAsia="ru-RU" w:bidi="ru-RU"/>
        </w:rPr>
        <w:t>проводить какие-либо ремонтные работы в Помещении, его реконструкцию, переустройство или перепланировку в порядке, предусмотренном законодательством РФ, только после государственной регистрации права собственности на Помещение;</w:t>
      </w:r>
    </w:p>
    <w:p>
      <w:pPr>
        <w:pStyle w:val="Style23"/>
        <w:keepNext w:val="false"/>
        <w:keepLines w:val="false"/>
        <w:widowControl w:val="false"/>
        <w:numPr>
          <w:ilvl w:val="2"/>
          <w:numId w:val="26"/>
        </w:numPr>
        <w:shd w:val="clear" w:color="auto" w:fill="auto"/>
        <w:tabs>
          <w:tab w:val="clear" w:pos="720"/>
          <w:tab w:val="left" w:pos="658" w:leader="none"/>
        </w:tabs>
        <w:bidi w:val="0"/>
        <w:spacing w:lineRule="auto" w:line="259" w:before="0" w:after="0"/>
        <w:ind w:left="907" w:right="0" w:hanging="0"/>
        <w:jc w:val="both"/>
        <w:rPr/>
      </w:pPr>
      <w:r>
        <w:rPr>
          <w:color w:val="000000"/>
          <w:spacing w:val="0"/>
          <w:w w:val="100"/>
          <w:shd w:fill="auto" w:val="clear"/>
          <w:lang w:val="ru-RU" w:eastAsia="ru-RU" w:bidi="ru-RU"/>
        </w:rPr>
        <w:t>не допускать установки самодельных предохранительных устройств, загромождения коридоров, проходов, лестничных клеток, запасных выходов;</w:t>
      </w:r>
    </w:p>
    <w:p>
      <w:pPr>
        <w:pStyle w:val="Style23"/>
        <w:keepNext w:val="false"/>
        <w:keepLines w:val="false"/>
        <w:widowControl w:val="false"/>
        <w:numPr>
          <w:ilvl w:val="2"/>
          <w:numId w:val="26"/>
        </w:numPr>
        <w:shd w:val="clear" w:color="auto" w:fill="auto"/>
        <w:tabs>
          <w:tab w:val="clear" w:pos="720"/>
          <w:tab w:val="left" w:pos="668" w:leader="none"/>
        </w:tabs>
        <w:bidi w:val="0"/>
        <w:spacing w:lineRule="auto" w:line="259" w:before="0" w:after="0"/>
        <w:ind w:left="907" w:right="0" w:hanging="0"/>
        <w:jc w:val="both"/>
        <w:rPr/>
      </w:pPr>
      <w:r>
        <w:rPr>
          <w:color w:val="000000"/>
          <w:spacing w:val="0"/>
          <w:w w:val="100"/>
          <w:shd w:fill="auto" w:val="clear"/>
          <w:lang w:val="ru-RU" w:eastAsia="ru-RU" w:bidi="ru-RU"/>
        </w:rPr>
        <w:t>немедленно сообщать Управляющей компании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p>
    <w:p>
      <w:pPr>
        <w:pStyle w:val="Style23"/>
        <w:keepNext w:val="false"/>
        <w:keepLines w:val="false"/>
        <w:widowControl w:val="false"/>
        <w:numPr>
          <w:ilvl w:val="2"/>
          <w:numId w:val="26"/>
        </w:numPr>
        <w:shd w:val="clear" w:color="auto" w:fill="auto"/>
        <w:tabs>
          <w:tab w:val="clear" w:pos="720"/>
          <w:tab w:val="left" w:pos="778" w:leader="none"/>
        </w:tabs>
        <w:bidi w:val="0"/>
        <w:spacing w:lineRule="auto" w:line="259" w:before="0" w:after="0"/>
        <w:ind w:left="907" w:right="0" w:hanging="0"/>
        <w:jc w:val="both"/>
        <w:rPr/>
      </w:pPr>
      <w:r>
        <w:rPr>
          <w:color w:val="000000"/>
          <w:spacing w:val="0"/>
          <w:w w:val="100"/>
          <w:shd w:fill="auto" w:val="clear"/>
          <w:lang w:val="ru-RU" w:eastAsia="ru-RU" w:bidi="ru-RU"/>
        </w:rPr>
        <w:t>предоставлять Управляющей компании информацию о лицах (контактные телефоны, адреса), имеющих доступ в Помещение в случае временного отсутствия Собственника на случай проведения аварийных работ;</w:t>
      </w:r>
    </w:p>
    <w:p>
      <w:pPr>
        <w:pStyle w:val="Style23"/>
        <w:keepNext w:val="false"/>
        <w:keepLines w:val="false"/>
        <w:widowControl w:val="false"/>
        <w:numPr>
          <w:ilvl w:val="2"/>
          <w:numId w:val="26"/>
        </w:numPr>
        <w:shd w:val="clear" w:color="auto" w:fill="auto"/>
        <w:tabs>
          <w:tab w:val="clear" w:pos="720"/>
          <w:tab w:val="left" w:pos="774" w:leader="none"/>
        </w:tabs>
        <w:bidi w:val="0"/>
        <w:spacing w:lineRule="auto" w:line="259" w:before="0" w:after="0"/>
        <w:ind w:left="907" w:right="0" w:hanging="0"/>
        <w:jc w:val="both"/>
        <w:rPr/>
      </w:pPr>
      <w:r>
        <w:rPr>
          <w:color w:val="000000"/>
          <w:spacing w:val="0"/>
          <w:w w:val="100"/>
          <w:shd w:fill="auto" w:val="clear"/>
          <w:lang w:val="ru-RU" w:eastAsia="ru-RU" w:bidi="ru-RU"/>
        </w:rPr>
        <w:t>допускать в Помещение работников и представителей Управляющей компании (в том числе работников аварийных служб), представителей органов государственного контроля и надзора для осмотра технического и санитарного состояния внутриквартирного оборудования в заранее согласованное время, но не чаще периодичности, установленной законодательством и иными нормативными правовыми актами РФ, для проверки устранения недостатков предоставления коммунальных услуг и выполнения необходимых ремонтных работ - по мере необходимости, а представителей Управляющей компании (в том числе работников аварийных служб) для ликвидации аварий - в любое время,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Собственником Управляющей компании сведений о показаниях таких приборов учета и распределителей в заранее согласованное время, но не чаще периодичности, установленной законодательством и иными нормативными правовыми актами РФ;</w:t>
      </w:r>
    </w:p>
    <w:p>
      <w:pPr>
        <w:pStyle w:val="Style23"/>
        <w:keepNext w:val="false"/>
        <w:keepLines w:val="false"/>
        <w:widowControl w:val="false"/>
        <w:numPr>
          <w:ilvl w:val="2"/>
          <w:numId w:val="26"/>
        </w:numPr>
        <w:shd w:val="clear" w:color="auto" w:fill="auto"/>
        <w:tabs>
          <w:tab w:val="clear" w:pos="720"/>
          <w:tab w:val="left" w:pos="783" w:leader="none"/>
        </w:tabs>
        <w:bidi w:val="0"/>
        <w:spacing w:lineRule="auto" w:line="259" w:before="0" w:after="0"/>
        <w:ind w:left="907" w:right="0" w:hanging="0"/>
        <w:jc w:val="both"/>
        <w:rPr/>
      </w:pPr>
      <w:r>
        <w:rPr>
          <w:color w:val="000000"/>
          <w:spacing w:val="0"/>
          <w:w w:val="100"/>
          <w:shd w:fill="auto" w:val="clear"/>
          <w:lang w:val="ru-RU" w:eastAsia="ru-RU" w:bidi="ru-RU"/>
        </w:rPr>
        <w:t>с момента получения сообщения (уведомления) от Управляющей компании по телефону или иным способом (по факсу, почте и т.д.) явиться в указанное в нем число и время в Управляющую компанию;</w:t>
      </w:r>
    </w:p>
    <w:p>
      <w:pPr>
        <w:pStyle w:val="Style23"/>
        <w:keepNext w:val="false"/>
        <w:keepLines w:val="false"/>
        <w:widowControl w:val="false"/>
        <w:numPr>
          <w:ilvl w:val="2"/>
          <w:numId w:val="26"/>
        </w:numPr>
        <w:shd w:val="clear" w:color="auto" w:fill="auto"/>
        <w:tabs>
          <w:tab w:val="clear" w:pos="720"/>
          <w:tab w:val="left" w:pos="778" w:leader="none"/>
        </w:tabs>
        <w:bidi w:val="0"/>
        <w:spacing w:lineRule="auto" w:line="259" w:before="0" w:after="0"/>
        <w:ind w:left="907" w:right="0" w:hanging="0"/>
        <w:jc w:val="both"/>
        <w:rPr/>
      </w:pPr>
      <w:r>
        <w:rPr>
          <w:color w:val="000000"/>
          <w:spacing w:val="0"/>
          <w:w w:val="100"/>
          <w:shd w:fill="auto" w:val="clear"/>
          <w:lang w:val="ru-RU" w:eastAsia="ru-RU" w:bidi="ru-RU"/>
        </w:rPr>
        <w:t>не передавать предусмотренные п.2, настоящего Договора права другим управляющим</w:t>
      </w:r>
    </w:p>
    <w:p>
      <w:pPr>
        <w:pStyle w:val="Style23"/>
        <w:keepNext w:val="false"/>
        <w:keepLines w:val="false"/>
        <w:widowControl w:val="false"/>
        <w:shd w:val="clear" w:color="auto" w:fill="auto"/>
        <w:bidi w:val="0"/>
        <w:spacing w:lineRule="auto" w:line="252" w:before="0" w:after="0"/>
        <w:ind w:left="907" w:right="0" w:hanging="0"/>
        <w:jc w:val="both"/>
        <w:rPr/>
      </w:pPr>
      <w:r>
        <w:rPr>
          <w:color w:val="000000"/>
          <w:spacing w:val="0"/>
          <w:w w:val="100"/>
          <w:shd w:fill="auto" w:val="clear"/>
          <w:lang w:val="ru-RU" w:eastAsia="ru-RU" w:bidi="ru-RU"/>
        </w:rPr>
        <w:t>организациям в период действия настоящего Договора;</w:t>
      </w:r>
    </w:p>
    <w:p>
      <w:pPr>
        <w:pStyle w:val="Style23"/>
        <w:keepNext w:val="false"/>
        <w:keepLines w:val="false"/>
        <w:widowControl w:val="false"/>
        <w:numPr>
          <w:ilvl w:val="2"/>
          <w:numId w:val="26"/>
        </w:numPr>
        <w:shd w:val="clear" w:color="auto" w:fill="auto"/>
        <w:tabs>
          <w:tab w:val="clear" w:pos="720"/>
          <w:tab w:val="left" w:pos="787" w:leader="none"/>
        </w:tabs>
        <w:bidi w:val="0"/>
        <w:spacing w:lineRule="auto" w:line="252" w:before="0" w:after="0"/>
        <w:ind w:left="907" w:right="0" w:hanging="0"/>
        <w:jc w:val="both"/>
        <w:rPr/>
      </w:pPr>
      <w:r>
        <w:rPr>
          <w:color w:val="000000"/>
          <w:spacing w:val="0"/>
          <w:w w:val="100"/>
          <w:shd w:fill="auto" w:val="clear"/>
          <w:lang w:val="ru-RU" w:eastAsia="ru-RU" w:bidi="ru-RU"/>
        </w:rPr>
        <w:t>ознакомить всех совместно проживающих с ним граждан с условиями настоящего Договора;</w:t>
      </w:r>
    </w:p>
    <w:p>
      <w:pPr>
        <w:pStyle w:val="Style23"/>
        <w:keepNext w:val="false"/>
        <w:keepLines w:val="false"/>
        <w:widowControl w:val="false"/>
        <w:numPr>
          <w:ilvl w:val="1"/>
          <w:numId w:val="26"/>
        </w:numPr>
        <w:shd w:val="clear" w:color="auto" w:fill="auto"/>
        <w:tabs>
          <w:tab w:val="clear" w:pos="720"/>
          <w:tab w:val="left" w:pos="629" w:leader="none"/>
        </w:tabs>
        <w:bidi w:val="0"/>
        <w:spacing w:lineRule="auto" w:line="252" w:before="0" w:after="0"/>
        <w:ind w:left="907" w:right="0" w:hanging="0"/>
        <w:jc w:val="both"/>
        <w:rPr/>
      </w:pPr>
      <w:r>
        <w:rPr>
          <w:b/>
          <w:bCs/>
          <w:i/>
          <w:iCs/>
          <w:color w:val="000000"/>
          <w:spacing w:val="0"/>
          <w:w w:val="100"/>
          <w:shd w:fill="auto" w:val="clear"/>
          <w:lang w:val="ru-RU" w:eastAsia="ru-RU" w:bidi="ru-RU"/>
        </w:rPr>
        <w:t>Собственник вправе:</w:t>
      </w:r>
    </w:p>
    <w:p>
      <w:pPr>
        <w:pStyle w:val="Style23"/>
        <w:keepNext w:val="false"/>
        <w:keepLines w:val="false"/>
        <w:widowControl w:val="false"/>
        <w:numPr>
          <w:ilvl w:val="2"/>
          <w:numId w:val="26"/>
        </w:numPr>
        <w:shd w:val="clear" w:color="auto" w:fill="auto"/>
        <w:tabs>
          <w:tab w:val="clear" w:pos="720"/>
          <w:tab w:val="left" w:pos="668" w:leader="none"/>
        </w:tabs>
        <w:bidi w:val="0"/>
        <w:spacing w:lineRule="auto" w:line="252" w:before="0" w:after="0"/>
        <w:ind w:left="907" w:right="0" w:hanging="0"/>
        <w:jc w:val="both"/>
        <w:rPr/>
      </w:pPr>
      <w:r>
        <w:rPr>
          <w:color w:val="000000"/>
          <w:spacing w:val="0"/>
          <w:w w:val="100"/>
          <w:shd w:fill="auto" w:val="clear"/>
          <w:lang w:val="ru-RU" w:eastAsia="ru-RU" w:bidi="ru-RU"/>
        </w:rPr>
        <w:t>владеть, пользоваться и распоряжаться принадлежащим ему имуществом, находящимся внутри Помещения, а после государственной регистрации права собственности на Помещение - владеть, пользоваться и распоряжаться Помещением;</w:t>
      </w:r>
    </w:p>
    <w:p>
      <w:pPr>
        <w:pStyle w:val="Style23"/>
        <w:keepNext w:val="false"/>
        <w:keepLines w:val="false"/>
        <w:widowControl w:val="false"/>
        <w:numPr>
          <w:ilvl w:val="2"/>
          <w:numId w:val="26"/>
        </w:numPr>
        <w:shd w:val="clear" w:color="auto" w:fill="auto"/>
        <w:tabs>
          <w:tab w:val="clear" w:pos="720"/>
          <w:tab w:val="left" w:pos="663" w:leader="none"/>
        </w:tabs>
        <w:bidi w:val="0"/>
        <w:spacing w:lineRule="auto" w:line="252" w:before="0" w:after="0"/>
        <w:ind w:left="907" w:right="0" w:hanging="0"/>
        <w:jc w:val="both"/>
        <w:rPr/>
      </w:pPr>
      <w:r>
        <w:rPr>
          <w:color w:val="000000"/>
          <w:spacing w:val="0"/>
          <w:w w:val="100"/>
          <w:shd w:fill="auto" w:val="clear"/>
          <w:lang w:val="ru-RU" w:eastAsia="ru-RU" w:bidi="ru-RU"/>
        </w:rPr>
        <w:t>требовать от Управляющей компании исполнения своих обязательств по настоящему Договору в пределах предоставленных полномочий.</w:t>
      </w:r>
    </w:p>
    <w:p>
      <w:pPr>
        <w:pStyle w:val="Style23"/>
        <w:keepNext w:val="false"/>
        <w:keepLines w:val="false"/>
        <w:widowControl w:val="false"/>
        <w:numPr>
          <w:ilvl w:val="2"/>
          <w:numId w:val="26"/>
        </w:numPr>
        <w:shd w:val="clear" w:color="auto" w:fill="auto"/>
        <w:tabs>
          <w:tab w:val="clear" w:pos="720"/>
          <w:tab w:val="left" w:pos="668" w:leader="none"/>
        </w:tabs>
        <w:bidi w:val="0"/>
        <w:spacing w:lineRule="auto" w:line="259" w:before="0" w:after="0"/>
        <w:ind w:left="907" w:right="0" w:hanging="0"/>
        <w:jc w:val="both"/>
        <w:rPr/>
      </w:pPr>
      <w:r>
        <w:rPr>
          <w:color w:val="000000"/>
          <w:spacing w:val="0"/>
          <w:w w:val="100"/>
          <w:shd w:fill="auto" w:val="clear"/>
          <w:lang w:val="ru-RU" w:eastAsia="ru-RU" w:bidi="ru-RU"/>
        </w:rPr>
        <w:t>Контроль за выполнением Управляющей компанией ее обязательств по настоящему Договору осуществляет Совет Многоквартирного дома два раза в год: за первое полугодие отчетного года до 01 сентября отчетного года, за второе полугодие отчетного года до 01 апреля года, следующего за отчетным.</w:t>
      </w:r>
    </w:p>
    <w:p>
      <w:pPr>
        <w:pStyle w:val="Style23"/>
        <w:keepNext w:val="false"/>
        <w:keepLines w:val="false"/>
        <w:widowControl w:val="false"/>
        <w:numPr>
          <w:ilvl w:val="1"/>
          <w:numId w:val="26"/>
        </w:numPr>
        <w:shd w:val="clear" w:color="auto" w:fill="auto"/>
        <w:tabs>
          <w:tab w:val="clear" w:pos="720"/>
          <w:tab w:val="left" w:pos="629" w:leader="none"/>
        </w:tabs>
        <w:bidi w:val="0"/>
        <w:spacing w:lineRule="auto" w:line="259" w:before="0" w:after="0"/>
        <w:ind w:left="907" w:right="0" w:hanging="0"/>
        <w:jc w:val="both"/>
        <w:rPr/>
      </w:pPr>
      <w:r>
        <w:rPr>
          <w:b/>
          <w:bCs/>
          <w:i/>
          <w:iCs/>
          <w:color w:val="000000"/>
          <w:spacing w:val="0"/>
          <w:w w:val="100"/>
          <w:shd w:fill="auto" w:val="clear"/>
          <w:lang w:val="ru-RU" w:eastAsia="ru-RU" w:bidi="ru-RU"/>
        </w:rPr>
        <w:t>Собственник не вправе-.</w:t>
      </w:r>
    </w:p>
    <w:p>
      <w:pPr>
        <w:pStyle w:val="Style23"/>
        <w:keepNext w:val="false"/>
        <w:keepLines w:val="false"/>
        <w:widowControl w:val="false"/>
        <w:numPr>
          <w:ilvl w:val="2"/>
          <w:numId w:val="26"/>
        </w:numPr>
        <w:shd w:val="clear" w:color="auto" w:fill="auto"/>
        <w:tabs>
          <w:tab w:val="clear" w:pos="720"/>
          <w:tab w:val="left" w:pos="787" w:leader="none"/>
        </w:tabs>
        <w:bidi w:val="0"/>
        <w:spacing w:lineRule="auto" w:line="259" w:before="0" w:after="0"/>
        <w:ind w:left="907" w:right="0" w:hanging="0"/>
        <w:jc w:val="both"/>
        <w:rPr/>
      </w:pPr>
      <w:r>
        <w:rPr>
          <w:color w:val="000000"/>
          <w:spacing w:val="0"/>
          <w:w w:val="100"/>
          <w:shd w:fill="auto" w:val="clear"/>
          <w:lang w:val="ru-RU" w:eastAsia="ru-RU" w:bidi="ru-RU"/>
        </w:rPr>
        <w:t>проводить переоборудование инженерных систем и оборудования, относящегося к Общему имуществу, а также иного Общего имущества;</w:t>
      </w:r>
    </w:p>
    <w:p>
      <w:pPr>
        <w:pStyle w:val="Style23"/>
        <w:keepNext w:val="false"/>
        <w:keepLines w:val="false"/>
        <w:widowControl w:val="false"/>
        <w:numPr>
          <w:ilvl w:val="2"/>
          <w:numId w:val="26"/>
        </w:numPr>
        <w:shd w:val="clear" w:color="auto" w:fill="auto"/>
        <w:tabs>
          <w:tab w:val="clear" w:pos="720"/>
          <w:tab w:val="left" w:pos="787" w:leader="none"/>
        </w:tabs>
        <w:bidi w:val="0"/>
        <w:spacing w:lineRule="auto" w:line="259" w:before="0" w:after="0"/>
        <w:ind w:left="907" w:right="0" w:hanging="0"/>
        <w:jc w:val="both"/>
        <w:rPr/>
      </w:pPr>
      <w:r>
        <w:rPr>
          <w:color w:val="000000"/>
          <w:spacing w:val="0"/>
          <w:w w:val="100"/>
          <w:shd w:fill="auto" w:val="clear"/>
          <w:lang w:val="ru-RU" w:eastAsia="ru-RU" w:bidi="ru-RU"/>
        </w:rPr>
        <w:t>проводить переустройство, перепланировку жилых и подсобных помещений, переоборудование лоджий, перестановку либо установку дополнительного санитарно-технического и иного оборудования без предварительного согласования с уполномоченными органами местного самоуправления.</w:t>
      </w:r>
    </w:p>
    <w:p>
      <w:pPr>
        <w:pStyle w:val="Style23"/>
        <w:keepNext w:val="false"/>
        <w:keepLines w:val="false"/>
        <w:widowControl w:val="false"/>
        <w:numPr>
          <w:ilvl w:val="2"/>
          <w:numId w:val="26"/>
        </w:numPr>
        <w:shd w:val="clear" w:color="auto" w:fill="auto"/>
        <w:tabs>
          <w:tab w:val="clear" w:pos="720"/>
          <w:tab w:val="left" w:pos="787" w:leader="none"/>
        </w:tabs>
        <w:bidi w:val="0"/>
        <w:spacing w:lineRule="auto" w:line="259" w:before="0" w:after="0"/>
        <w:ind w:left="907" w:right="0" w:hanging="0"/>
        <w:jc w:val="both"/>
        <w:rPr/>
      </w:pPr>
      <w:r>
        <w:rPr>
          <w:color w:val="000000"/>
          <w:spacing w:val="0"/>
          <w:w w:val="100"/>
          <w:shd w:fill="auto" w:val="clear"/>
          <w:lang w:val="ru-RU" w:eastAsia="ru-RU" w:bidi="ru-RU"/>
        </w:rPr>
        <w:t>устанавливать, подключать и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w:t>
      </w:r>
    </w:p>
    <w:p>
      <w:pPr>
        <w:pStyle w:val="Style23"/>
        <w:keepNext w:val="false"/>
        <w:keepLines w:val="false"/>
        <w:widowControl w:val="false"/>
        <w:numPr>
          <w:ilvl w:val="2"/>
          <w:numId w:val="26"/>
        </w:numPr>
        <w:shd w:val="clear" w:color="auto" w:fill="auto"/>
        <w:tabs>
          <w:tab w:val="clear" w:pos="720"/>
          <w:tab w:val="left" w:pos="787" w:leader="none"/>
        </w:tabs>
        <w:bidi w:val="0"/>
        <w:spacing w:lineRule="auto" w:line="259" w:before="0" w:after="0"/>
        <w:ind w:left="907" w:right="0" w:hanging="0"/>
        <w:jc w:val="both"/>
        <w:rPr/>
      </w:pPr>
      <w:r>
        <w:rPr>
          <w:color w:val="000000"/>
          <w:spacing w:val="0"/>
          <w:w w:val="100"/>
          <w:shd w:fill="auto" w:val="clear"/>
          <w:lang w:val="ru-RU" w:eastAsia="ru-RU" w:bidi="ru-RU"/>
        </w:rPr>
        <w:t>использовать теплоноситель в инженерных системах отопления не по прямому назначению (проведение слива воды из инженерных систем и приборов отопления);</w:t>
      </w:r>
    </w:p>
    <w:p>
      <w:pPr>
        <w:pStyle w:val="Style23"/>
        <w:keepNext w:val="false"/>
        <w:keepLines w:val="false"/>
        <w:widowControl w:val="false"/>
        <w:numPr>
          <w:ilvl w:val="2"/>
          <w:numId w:val="26"/>
        </w:numPr>
        <w:shd w:val="clear" w:color="auto" w:fill="auto"/>
        <w:tabs>
          <w:tab w:val="clear" w:pos="720"/>
          <w:tab w:val="left" w:pos="787" w:leader="none"/>
        </w:tabs>
        <w:bidi w:val="0"/>
        <w:spacing w:lineRule="auto" w:line="259" w:before="0" w:after="0"/>
        <w:ind w:left="907" w:right="0" w:hanging="0"/>
        <w:jc w:val="both"/>
        <w:rPr/>
      </w:pPr>
      <w:r>
        <w:rPr>
          <w:color w:val="000000"/>
          <w:spacing w:val="0"/>
          <w:w w:val="100"/>
          <w:shd w:fill="auto" w:val="clear"/>
          <w:lang w:val="ru-RU" w:eastAsia="ru-RU" w:bidi="ru-RU"/>
        </w:rPr>
        <w:t>нарушать имеющиеся схемы учета поставки Коммунальных слуг;</w:t>
      </w:r>
    </w:p>
    <w:p>
      <w:pPr>
        <w:pStyle w:val="Style23"/>
        <w:keepNext w:val="false"/>
        <w:keepLines w:val="false"/>
        <w:widowControl w:val="false"/>
        <w:numPr>
          <w:ilvl w:val="2"/>
          <w:numId w:val="26"/>
        </w:numPr>
        <w:shd w:val="clear" w:color="auto" w:fill="auto"/>
        <w:tabs>
          <w:tab w:val="clear" w:pos="720"/>
          <w:tab w:val="left" w:pos="787" w:leader="none"/>
        </w:tabs>
        <w:bidi w:val="0"/>
        <w:spacing w:lineRule="auto" w:line="259" w:before="0" w:after="0"/>
        <w:ind w:left="907" w:right="0" w:hanging="0"/>
        <w:jc w:val="both"/>
        <w:rPr/>
      </w:pPr>
      <w:r>
        <w:rPr>
          <w:color w:val="000000"/>
          <w:spacing w:val="0"/>
          <w:w w:val="100"/>
          <w:shd w:fill="auto" w:val="clear"/>
          <w:lang w:val="ru-RU" w:eastAsia="ru-RU" w:bidi="ru-RU"/>
        </w:rPr>
        <w:t>подключать и использовать бытовые приборы и оборудование, включая индивидуальные приборы очистки воды, не отвечающие требованиям безопасности эксплуатации и санитарно-гигиеническим нормативам, не имеющие технических паспортов, сертификатов;</w:t>
      </w:r>
    </w:p>
    <w:p>
      <w:pPr>
        <w:pStyle w:val="Style23"/>
        <w:keepNext w:val="false"/>
        <w:keepLines w:val="false"/>
        <w:widowControl w:val="false"/>
        <w:numPr>
          <w:ilvl w:val="2"/>
          <w:numId w:val="26"/>
        </w:numPr>
        <w:shd w:val="clear" w:color="auto" w:fill="auto"/>
        <w:tabs>
          <w:tab w:val="clear" w:pos="720"/>
          <w:tab w:val="left" w:pos="787" w:leader="none"/>
        </w:tabs>
        <w:bidi w:val="0"/>
        <w:spacing w:lineRule="auto" w:line="259" w:before="0" w:after="260"/>
        <w:ind w:left="907" w:right="0" w:hanging="0"/>
        <w:jc w:val="both"/>
        <w:rPr/>
      </w:pPr>
      <w:r>
        <w:rPr>
          <w:color w:val="000000"/>
          <w:spacing w:val="0"/>
          <w:w w:val="100"/>
          <w:shd w:fill="auto" w:val="clear"/>
          <w:lang w:val="ru-RU" w:eastAsia="ru-RU" w:bidi="ru-RU"/>
        </w:rPr>
        <w:t>после государственной регистрации права собственности на Помещение осуществлять выдел в натуре своей доли в праве общей собственности на Общее имущество, отчуждать свою долю в праве общей собственности на Общее имущество, а также совершать иные действия, влекущие за собой передачу этой доли отдельно от права собственности на Помещение.</w:t>
      </w:r>
    </w:p>
    <w:p>
      <w:pPr>
        <w:pStyle w:val="33"/>
        <w:keepNext w:val="true"/>
        <w:keepLines/>
        <w:widowControl w:val="false"/>
        <w:numPr>
          <w:ilvl w:val="0"/>
          <w:numId w:val="26"/>
        </w:numPr>
        <w:shd w:val="clear" w:color="auto" w:fill="auto"/>
        <w:tabs>
          <w:tab w:val="clear" w:pos="720"/>
          <w:tab w:val="left" w:pos="308" w:leader="none"/>
        </w:tabs>
        <w:bidi w:val="0"/>
        <w:spacing w:lineRule="auto" w:line="259" w:before="0" w:after="0"/>
        <w:ind w:left="907" w:right="0" w:hanging="0"/>
        <w:jc w:val="both"/>
        <w:rPr/>
      </w:pPr>
      <w:bookmarkStart w:id="52" w:name="bookmark102"/>
      <w:r>
        <w:rPr>
          <w:color w:val="000000"/>
          <w:spacing w:val="0"/>
          <w:w w:val="100"/>
          <w:shd w:fill="auto" w:val="clear"/>
          <w:lang w:val="ru-RU" w:eastAsia="ru-RU" w:bidi="ru-RU"/>
        </w:rPr>
        <w:t>РАЗМЕР И ПОРЯДОК ОПЛАТЫ ПО НАСТОЯЩЕМУ ДОГОВОРУ</w:t>
      </w:r>
      <w:bookmarkEnd w:id="52"/>
    </w:p>
    <w:p>
      <w:pPr>
        <w:pStyle w:val="Style23"/>
        <w:keepNext w:val="false"/>
        <w:keepLines w:val="false"/>
        <w:widowControl w:val="false"/>
        <w:shd w:val="clear" w:color="auto" w:fill="auto"/>
        <w:bidi w:val="0"/>
        <w:spacing w:lineRule="auto" w:line="259" w:before="0" w:after="0"/>
        <w:ind w:left="907" w:right="0" w:hanging="0"/>
        <w:jc w:val="both"/>
        <w:rPr/>
      </w:pPr>
      <w:r>
        <w:rPr>
          <w:color w:val="000000"/>
          <w:spacing w:val="0"/>
          <w:w w:val="100"/>
          <w:shd w:fill="auto" w:val="clear"/>
          <w:lang w:val="ru-RU" w:eastAsia="ru-RU" w:bidi="ru-RU"/>
        </w:rPr>
        <w:t>4.1. Размер Платы за Содержание и Текущий ремонт указан в Приложении № 2, 3 к настоящему /договору за каждый кв. м. общей площади Помещения и устанавливается по итогам открытого конкурса по отбору управляющей организации.</w:t>
      </w:r>
    </w:p>
    <w:p>
      <w:pPr>
        <w:pStyle w:val="Style23"/>
        <w:keepNext w:val="false"/>
        <w:keepLines w:val="false"/>
        <w:widowControl w:val="false"/>
        <w:shd w:val="clear" w:color="auto" w:fill="auto"/>
        <w:bidi w:val="0"/>
        <w:spacing w:lineRule="auto" w:line="259" w:before="0" w:after="0"/>
        <w:ind w:left="907" w:right="0" w:hanging="0"/>
        <w:jc w:val="both"/>
        <w:rPr/>
      </w:pPr>
      <w:r>
        <w:rPr>
          <w:color w:val="000000"/>
          <w:spacing w:val="0"/>
          <w:w w:val="100"/>
          <w:shd w:fill="auto" w:val="clear"/>
          <w:lang w:val="ru-RU" w:eastAsia="ru-RU" w:bidi="ru-RU"/>
        </w:rPr>
        <w:t>4.1.1. Размер платы по статье «Содержание и текущий ремонт» может индексироваться при увеличении уровня базовой инфляции (индекса потребительских цен) в соответствии с данными, предоставленными органами Федеральной службы государственной статистики (Росстата) РФ, на размер соответствующего увеличения уровня базовой инфляции (индекса потребительских цен) не чаще одного раза в год.</w:t>
      </w:r>
    </w:p>
    <w:p>
      <w:pPr>
        <w:pStyle w:val="Style23"/>
        <w:keepNext w:val="false"/>
        <w:keepLines w:val="false"/>
        <w:widowControl w:val="false"/>
        <w:numPr>
          <w:ilvl w:val="1"/>
          <w:numId w:val="26"/>
        </w:numPr>
        <w:shd w:val="clear" w:color="auto" w:fill="auto"/>
        <w:tabs>
          <w:tab w:val="clear" w:pos="720"/>
          <w:tab w:val="left" w:pos="491" w:leader="none"/>
        </w:tabs>
        <w:bidi w:val="0"/>
        <w:spacing w:lineRule="auto" w:line="259" w:before="0" w:after="0"/>
        <w:ind w:left="907" w:right="0" w:hanging="0"/>
        <w:jc w:val="both"/>
        <w:rPr/>
      </w:pPr>
      <w:r>
        <w:rPr>
          <w:color w:val="000000"/>
          <w:spacing w:val="0"/>
          <w:w w:val="100"/>
          <w:shd w:fill="auto" w:val="clear"/>
          <w:lang w:val="ru-RU" w:eastAsia="ru-RU" w:bidi="ru-RU"/>
        </w:rPr>
        <w:t>Плата за исполнение обязательств, предусмотренных настоящим Договором, а также порядок ее внесения устанавливается в соответствии с действующим законодательством РФ и приложениями № 2, 3 к настоящему Договору.</w:t>
      </w:r>
    </w:p>
    <w:p>
      <w:pPr>
        <w:pStyle w:val="Style23"/>
        <w:keepNext w:val="false"/>
        <w:keepLines w:val="false"/>
        <w:widowControl w:val="false"/>
        <w:numPr>
          <w:ilvl w:val="2"/>
          <w:numId w:val="26"/>
        </w:numPr>
        <w:shd w:val="clear" w:color="auto" w:fill="auto"/>
        <w:tabs>
          <w:tab w:val="clear" w:pos="720"/>
          <w:tab w:val="left" w:pos="668" w:leader="none"/>
        </w:tabs>
        <w:bidi w:val="0"/>
        <w:spacing w:lineRule="auto" w:line="259" w:before="0" w:after="0"/>
        <w:ind w:left="907" w:right="0" w:hanging="0"/>
        <w:jc w:val="both"/>
        <w:rPr/>
      </w:pPr>
      <w:r>
        <w:rPr>
          <w:color w:val="000000"/>
          <w:spacing w:val="0"/>
          <w:w w:val="100"/>
          <w:shd w:fill="auto" w:val="clear"/>
          <w:lang w:val="ru-RU" w:eastAsia="ru-RU" w:bidi="ru-RU"/>
        </w:rPr>
        <w:t>Плата за Содержание, Текущий ремонт, Коммунальные услуги (ресурсы) вносится на основании платежных документов, представленных Управляющей компанией путем помещения в почтовый ящик в Многоквартирном доме по адресу Помещения Собственника.</w:t>
      </w:r>
    </w:p>
    <w:p>
      <w:pPr>
        <w:pStyle w:val="Style23"/>
        <w:keepNext w:val="false"/>
        <w:keepLines w:val="false"/>
        <w:widowControl w:val="false"/>
        <w:numPr>
          <w:ilvl w:val="1"/>
          <w:numId w:val="26"/>
        </w:numPr>
        <w:shd w:val="clear" w:color="auto" w:fill="auto"/>
        <w:tabs>
          <w:tab w:val="clear" w:pos="720"/>
          <w:tab w:val="left" w:pos="495" w:leader="none"/>
        </w:tabs>
        <w:bidi w:val="0"/>
        <w:spacing w:lineRule="auto" w:line="259" w:before="0" w:after="0"/>
        <w:ind w:left="907" w:right="0" w:hanging="0"/>
        <w:jc w:val="both"/>
        <w:rPr/>
      </w:pPr>
      <w:r>
        <w:rPr>
          <w:color w:val="000000"/>
          <w:spacing w:val="0"/>
          <w:w w:val="100"/>
          <w:shd w:fill="auto" w:val="clear"/>
          <w:lang w:val="ru-RU" w:eastAsia="ru-RU" w:bidi="ru-RU"/>
        </w:rPr>
        <w:t>Размер платы за дополнительные услуги, устанавливается Управляющей компанией.</w:t>
      </w:r>
    </w:p>
    <w:p>
      <w:pPr>
        <w:pStyle w:val="Style23"/>
        <w:keepNext w:val="false"/>
        <w:keepLines w:val="false"/>
        <w:widowControl w:val="false"/>
        <w:numPr>
          <w:ilvl w:val="1"/>
          <w:numId w:val="26"/>
        </w:numPr>
        <w:shd w:val="clear" w:color="auto" w:fill="auto"/>
        <w:tabs>
          <w:tab w:val="clear" w:pos="720"/>
          <w:tab w:val="left" w:pos="486" w:leader="none"/>
        </w:tabs>
        <w:bidi w:val="0"/>
        <w:spacing w:lineRule="auto" w:line="259" w:before="0" w:after="0"/>
        <w:ind w:left="907" w:right="0" w:hanging="0"/>
        <w:jc w:val="both"/>
        <w:rPr/>
      </w:pPr>
      <w:r>
        <w:rPr>
          <w:color w:val="000000"/>
          <w:spacing w:val="0"/>
          <w:w w:val="100"/>
          <w:shd w:fill="auto" w:val="clear"/>
          <w:lang w:val="ru-RU" w:eastAsia="ru-RU" w:bidi="ru-RU"/>
        </w:rPr>
        <w:t>Размер платы за Коммунальные услуги (ресурсы) рассчитывается по тарифам, установленным органами государственной власти субъектов Российской Федерации, органами местного самоуправления в порядке, установленном федеральным законодательством Российской Федерации. В случае внесения изменений в соответствующий нормативный акт в период действия настоящего Договора, размер платы за жилищно-коммунальные услуги автоматически изменяется с момента вступления в силу соответствующего нормативного акта в новой редакции.</w:t>
      </w:r>
    </w:p>
    <w:p>
      <w:pPr>
        <w:pStyle w:val="Style23"/>
        <w:keepNext w:val="false"/>
        <w:keepLines w:val="false"/>
        <w:widowControl w:val="false"/>
        <w:numPr>
          <w:ilvl w:val="1"/>
          <w:numId w:val="26"/>
        </w:numPr>
        <w:shd w:val="clear" w:color="auto" w:fill="auto"/>
        <w:tabs>
          <w:tab w:val="clear" w:pos="720"/>
          <w:tab w:val="left" w:pos="492" w:leader="none"/>
        </w:tabs>
        <w:bidi w:val="0"/>
        <w:spacing w:lineRule="auto" w:line="259" w:before="0" w:after="0"/>
        <w:ind w:left="907" w:right="0" w:hanging="0"/>
        <w:jc w:val="both"/>
        <w:rPr/>
      </w:pPr>
      <w:r>
        <w:rPr>
          <w:color w:val="000000"/>
          <w:spacing w:val="0"/>
          <w:w w:val="100"/>
          <w:shd w:fill="auto" w:val="clear"/>
          <w:lang w:val="ru-RU" w:eastAsia="ru-RU" w:bidi="ru-RU"/>
        </w:rPr>
        <w:t>Собственник ежемесячно не позднее 10 (десятого) числа месяца, следующего за истекшим месяцем, вносит Плату за Коммунальные услуги и Плату за жилое помещение, а также плату за дополнительные услуги в кассу или на расчетный счет Управляющей компании, в соответствии с условиями заключенных договоров.</w:t>
      </w:r>
    </w:p>
    <w:p>
      <w:pPr>
        <w:pStyle w:val="Style23"/>
        <w:keepNext w:val="false"/>
        <w:keepLines w:val="false"/>
        <w:widowControl w:val="false"/>
        <w:numPr>
          <w:ilvl w:val="1"/>
          <w:numId w:val="26"/>
        </w:numPr>
        <w:shd w:val="clear" w:color="auto" w:fill="auto"/>
        <w:tabs>
          <w:tab w:val="clear" w:pos="720"/>
          <w:tab w:val="left" w:pos="488" w:leader="none"/>
        </w:tabs>
        <w:bidi w:val="0"/>
        <w:spacing w:lineRule="auto" w:line="259" w:before="0" w:after="260"/>
        <w:ind w:left="907" w:right="0" w:hanging="0"/>
        <w:jc w:val="both"/>
        <w:rPr/>
      </w:pPr>
      <w:r>
        <w:rPr>
          <w:color w:val="000000"/>
          <w:spacing w:val="0"/>
          <w:w w:val="100"/>
          <w:shd w:fill="auto" w:val="clear"/>
          <w:lang w:val="ru-RU" w:eastAsia="ru-RU" w:bidi="ru-RU"/>
        </w:rPr>
        <w:t>При невыполнении п. 3.3.2. настоящего Договора, плата за коммунальные услуги (холодное и горячее водоснабжение, водоотведение, отопление, электроснабжение, газоснабжение) определяется в соответствии с действующими Правилами предоставления коммунальных услуг собственникам и пользователям помещений в многоквартирных домах и жилых домов.</w:t>
      </w:r>
    </w:p>
    <w:p>
      <w:pPr>
        <w:pStyle w:val="33"/>
        <w:keepNext w:val="true"/>
        <w:keepLines/>
        <w:widowControl w:val="false"/>
        <w:numPr>
          <w:ilvl w:val="0"/>
          <w:numId w:val="26"/>
        </w:numPr>
        <w:shd w:val="clear" w:color="auto" w:fill="auto"/>
        <w:tabs>
          <w:tab w:val="clear" w:pos="720"/>
          <w:tab w:val="left" w:pos="305" w:leader="none"/>
        </w:tabs>
        <w:bidi w:val="0"/>
        <w:spacing w:lineRule="auto" w:line="259" w:before="0" w:after="0"/>
        <w:ind w:left="907" w:right="0" w:hanging="0"/>
        <w:jc w:val="center"/>
        <w:rPr/>
      </w:pPr>
      <w:bookmarkStart w:id="53" w:name="bookmark104"/>
      <w:r>
        <w:rPr>
          <w:color w:val="000000"/>
          <w:spacing w:val="0"/>
          <w:w w:val="100"/>
          <w:shd w:fill="auto" w:val="clear"/>
          <w:lang w:val="ru-RU" w:eastAsia="ru-RU" w:bidi="ru-RU"/>
        </w:rPr>
        <w:t>ОТВЕТСТВЕННОСТЬ СТОРОН</w:t>
      </w:r>
      <w:bookmarkEnd w:id="53"/>
    </w:p>
    <w:p>
      <w:pPr>
        <w:pStyle w:val="Style23"/>
        <w:keepNext w:val="false"/>
        <w:keepLines w:val="false"/>
        <w:widowControl w:val="false"/>
        <w:numPr>
          <w:ilvl w:val="1"/>
          <w:numId w:val="26"/>
        </w:numPr>
        <w:shd w:val="clear" w:color="auto" w:fill="auto"/>
        <w:tabs>
          <w:tab w:val="clear" w:pos="720"/>
          <w:tab w:val="left" w:pos="483" w:leader="none"/>
        </w:tabs>
        <w:bidi w:val="0"/>
        <w:spacing w:lineRule="auto" w:line="259" w:before="0" w:after="0"/>
        <w:ind w:left="907" w:right="0" w:hanging="0"/>
        <w:jc w:val="both"/>
        <w:rPr/>
      </w:pPr>
      <w:r>
        <w:rPr>
          <w:color w:val="000000"/>
          <w:spacing w:val="0"/>
          <w:w w:val="100"/>
          <w:shd w:fill="auto" w:val="clear"/>
          <w:lang w:val="ru-RU" w:eastAsia="ru-RU" w:bidi="ru-RU"/>
        </w:rPr>
        <w:t>При неисполнении или ненадлежащем исполнении предусмотренных настоящим Договором обязательств Управляющая компания несет ответственность в объеме предоставленных полномочий и принятых на себя обязательств по настоящему Договору.</w:t>
      </w:r>
    </w:p>
    <w:p>
      <w:pPr>
        <w:pStyle w:val="Style23"/>
        <w:keepNext w:val="false"/>
        <w:keepLines w:val="false"/>
        <w:widowControl w:val="false"/>
        <w:numPr>
          <w:ilvl w:val="1"/>
          <w:numId w:val="26"/>
        </w:numPr>
        <w:shd w:val="clear" w:color="auto" w:fill="auto"/>
        <w:tabs>
          <w:tab w:val="clear" w:pos="720"/>
          <w:tab w:val="left" w:pos="492" w:leader="none"/>
        </w:tabs>
        <w:bidi w:val="0"/>
        <w:spacing w:lineRule="auto" w:line="259" w:before="0" w:after="0"/>
        <w:ind w:left="907" w:right="0" w:hanging="0"/>
        <w:jc w:val="both"/>
        <w:rPr/>
      </w:pPr>
      <w:r>
        <w:rPr>
          <w:color w:val="000000"/>
          <w:spacing w:val="0"/>
          <w:w w:val="100"/>
          <w:shd w:fill="auto" w:val="clear"/>
          <w:lang w:val="ru-RU" w:eastAsia="ru-RU" w:bidi="ru-RU"/>
        </w:rPr>
        <w:t>Стороны при неисполнении или ненадлежащем исполнении предусмотренных настоящим Договором обязательств несут ответственность, предусмотренную действующим законодательством РФ.</w:t>
      </w:r>
    </w:p>
    <w:p>
      <w:pPr>
        <w:pStyle w:val="Style23"/>
        <w:keepNext w:val="false"/>
        <w:keepLines w:val="false"/>
        <w:widowControl w:val="false"/>
        <w:shd w:val="clear" w:color="auto" w:fill="auto"/>
        <w:bidi w:val="0"/>
        <w:spacing w:lineRule="auto" w:line="259" w:before="0" w:after="0"/>
        <w:ind w:left="907" w:right="0" w:hanging="0"/>
        <w:jc w:val="both"/>
        <w:rPr/>
      </w:pPr>
      <w:r>
        <w:rPr>
          <w:color w:val="000000"/>
          <w:spacing w:val="0"/>
          <w:w w:val="100"/>
          <w:shd w:fill="auto" w:val="clear"/>
          <w:lang w:val="ru-RU" w:eastAsia="ru-RU" w:bidi="ru-RU"/>
        </w:rPr>
        <w:t>5.3.  Управляющая компания не несет ответственности по обязательствам третьих лиц.</w:t>
      </w:r>
    </w:p>
    <w:p>
      <w:pPr>
        <w:pStyle w:val="Style23"/>
        <w:keepNext w:val="false"/>
        <w:keepLines w:val="false"/>
        <w:widowControl w:val="false"/>
        <w:numPr>
          <w:ilvl w:val="1"/>
          <w:numId w:val="27"/>
        </w:numPr>
        <w:shd w:val="clear" w:color="auto" w:fill="auto"/>
        <w:tabs>
          <w:tab w:val="clear" w:pos="720"/>
          <w:tab w:val="left" w:pos="492" w:leader="none"/>
        </w:tabs>
        <w:bidi w:val="0"/>
        <w:spacing w:lineRule="auto" w:line="259" w:before="0" w:after="0"/>
        <w:ind w:left="907" w:right="0" w:hanging="0"/>
        <w:jc w:val="both"/>
        <w:rPr/>
      </w:pPr>
      <w:r>
        <w:rPr>
          <w:color w:val="000000"/>
          <w:spacing w:val="0"/>
          <w:w w:val="100"/>
          <w:shd w:fill="auto" w:val="clear"/>
          <w:lang w:val="ru-RU" w:eastAsia="ru-RU" w:bidi="ru-RU"/>
        </w:rPr>
        <w:t>В случае несвоевременного и (или) неполного внесения Собственниками предусмотренных разделом 4 настоящего Договора платежей Управляющая компания вправе предъявить ему требование об уплате неустойки (пени) в размере одной трехсотой ставки рефинансирования Центрального банка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фактического расчета включительно.</w:t>
      </w:r>
    </w:p>
    <w:p>
      <w:pPr>
        <w:pStyle w:val="Style23"/>
        <w:keepNext w:val="false"/>
        <w:keepLines w:val="false"/>
        <w:widowControl w:val="false"/>
        <w:numPr>
          <w:ilvl w:val="1"/>
          <w:numId w:val="27"/>
        </w:numPr>
        <w:shd w:val="clear" w:color="auto" w:fill="auto"/>
        <w:tabs>
          <w:tab w:val="clear" w:pos="720"/>
          <w:tab w:val="left" w:pos="488" w:leader="none"/>
        </w:tabs>
        <w:bidi w:val="0"/>
        <w:spacing w:lineRule="auto" w:line="259" w:before="0" w:after="146"/>
        <w:ind w:left="907" w:right="0" w:hanging="0"/>
        <w:jc w:val="both"/>
        <w:rPr/>
      </w:pPr>
      <w:r>
        <w:rPr>
          <w:color w:val="000000"/>
          <w:spacing w:val="0"/>
          <w:w w:val="100"/>
          <w:shd w:fill="auto" w:val="clear"/>
          <w:lang w:val="ru-RU" w:eastAsia="ru-RU" w:bidi="ru-RU"/>
        </w:rPr>
        <w:t>В случае невыполнения Собственником п.п. 3.3.5- 3.3.8. настоящего Договора, повлекшее причинение ущерба общедомовому имуществу, Управляющая компания вправе предъявить ему требование о возмещении данного ущерба.</w:t>
      </w:r>
    </w:p>
    <w:p>
      <w:pPr>
        <w:pStyle w:val="33"/>
        <w:keepNext w:val="true"/>
        <w:keepLines/>
        <w:widowControl w:val="false"/>
        <w:numPr>
          <w:ilvl w:val="0"/>
          <w:numId w:val="27"/>
        </w:numPr>
        <w:shd w:val="clear" w:color="auto" w:fill="auto"/>
        <w:tabs>
          <w:tab w:val="clear" w:pos="720"/>
          <w:tab w:val="left" w:pos="310" w:leader="none"/>
        </w:tabs>
        <w:bidi w:val="0"/>
        <w:spacing w:lineRule="auto" w:line="259" w:before="0" w:after="0"/>
        <w:ind w:left="907" w:right="0" w:hanging="0"/>
        <w:jc w:val="center"/>
        <w:rPr/>
      </w:pPr>
      <w:bookmarkStart w:id="54" w:name="bookmark106"/>
      <w:r>
        <w:rPr>
          <w:color w:val="000000"/>
          <w:spacing w:val="0"/>
          <w:w w:val="100"/>
          <w:shd w:fill="auto" w:val="clear"/>
          <w:lang w:val="ru-RU" w:eastAsia="ru-RU" w:bidi="ru-RU"/>
        </w:rPr>
        <w:t>СРОК ДЕЙСТВИЯ И РАСТОРЖЕНИЕ НАСТОЯЩЕГО ДОГОВОРА</w:t>
      </w:r>
      <w:bookmarkEnd w:id="54"/>
    </w:p>
    <w:p>
      <w:pPr>
        <w:pStyle w:val="Style23"/>
        <w:keepNext w:val="false"/>
        <w:keepLines w:val="false"/>
        <w:widowControl w:val="false"/>
        <w:numPr>
          <w:ilvl w:val="1"/>
          <w:numId w:val="28"/>
        </w:numPr>
        <w:shd w:val="clear" w:color="auto" w:fill="auto"/>
        <w:tabs>
          <w:tab w:val="clear" w:pos="720"/>
          <w:tab w:val="left" w:pos="492" w:leader="none"/>
        </w:tabs>
        <w:bidi w:val="0"/>
        <w:spacing w:lineRule="auto" w:line="259" w:before="0" w:after="0"/>
        <w:ind w:left="907" w:right="0" w:hanging="0"/>
        <w:jc w:val="both"/>
        <w:rPr/>
      </w:pPr>
      <w:r>
        <w:rPr>
          <w:color w:val="000000"/>
          <w:spacing w:val="0"/>
          <w:w w:val="100"/>
          <w:shd w:fill="auto" w:val="clear"/>
          <w:lang w:val="ru-RU" w:eastAsia="ru-RU" w:bidi="ru-RU"/>
        </w:rPr>
        <w:t>Настоящий Договор вступает в силу с момента его подписания и действует в течение 1-го (одного) года со дня утверждения Протокола конкурса по отбору управляющей организации для управления многоквартирным домом.</w:t>
      </w:r>
    </w:p>
    <w:p>
      <w:pPr>
        <w:pStyle w:val="Style23"/>
        <w:keepNext w:val="false"/>
        <w:keepLines w:val="false"/>
        <w:widowControl w:val="false"/>
        <w:numPr>
          <w:ilvl w:val="1"/>
          <w:numId w:val="28"/>
        </w:numPr>
        <w:shd w:val="clear" w:color="auto" w:fill="auto"/>
        <w:tabs>
          <w:tab w:val="clear" w:pos="720"/>
          <w:tab w:val="left" w:pos="497" w:leader="none"/>
        </w:tabs>
        <w:bidi w:val="0"/>
        <w:spacing w:lineRule="auto" w:line="259" w:before="0" w:after="146"/>
        <w:ind w:left="907" w:right="0" w:hanging="0"/>
        <w:jc w:val="both"/>
        <w:rPr/>
      </w:pPr>
      <w:r>
        <w:rPr>
          <w:color w:val="000000"/>
          <w:spacing w:val="0"/>
          <w:w w:val="100"/>
          <w:shd w:fill="auto" w:val="clear"/>
          <w:lang w:val="ru-RU" w:eastAsia="ru-RU" w:bidi="ru-RU"/>
        </w:rPr>
        <w:t>Изменение и (или) расторжение настоящего Договора осуществляются в порядке, предусмотренном действующим законодательством.</w:t>
      </w:r>
    </w:p>
    <w:p>
      <w:pPr>
        <w:pStyle w:val="33"/>
        <w:keepNext w:val="true"/>
        <w:keepLines/>
        <w:widowControl w:val="false"/>
        <w:numPr>
          <w:ilvl w:val="0"/>
          <w:numId w:val="28"/>
        </w:numPr>
        <w:shd w:val="clear" w:color="auto" w:fill="auto"/>
        <w:tabs>
          <w:tab w:val="clear" w:pos="720"/>
          <w:tab w:val="left" w:pos="305" w:leader="none"/>
        </w:tabs>
        <w:bidi w:val="0"/>
        <w:spacing w:lineRule="auto" w:line="259" w:before="0" w:after="0"/>
        <w:ind w:left="907" w:right="0" w:hanging="0"/>
        <w:jc w:val="center"/>
        <w:rPr/>
      </w:pPr>
      <w:bookmarkStart w:id="55" w:name="bookmark108"/>
      <w:r>
        <w:rPr>
          <w:color w:val="000000"/>
          <w:spacing w:val="0"/>
          <w:w w:val="100"/>
          <w:shd w:fill="auto" w:val="clear"/>
          <w:lang w:val="ru-RU" w:eastAsia="ru-RU" w:bidi="ru-RU"/>
        </w:rPr>
        <w:t>РАЗРЕШЕНИЕ СПОРОВ</w:t>
      </w:r>
      <w:bookmarkEnd w:id="55"/>
    </w:p>
    <w:p>
      <w:pPr>
        <w:pStyle w:val="Style23"/>
        <w:keepNext w:val="false"/>
        <w:keepLines w:val="false"/>
        <w:widowControl w:val="false"/>
        <w:numPr>
          <w:ilvl w:val="1"/>
          <w:numId w:val="28"/>
        </w:numPr>
        <w:shd w:val="clear" w:color="auto" w:fill="auto"/>
        <w:tabs>
          <w:tab w:val="clear" w:pos="720"/>
          <w:tab w:val="left" w:pos="488" w:leader="none"/>
        </w:tabs>
        <w:bidi w:val="0"/>
        <w:spacing w:lineRule="auto" w:line="259" w:before="0" w:after="0"/>
        <w:ind w:left="907" w:right="0" w:hanging="0"/>
        <w:jc w:val="both"/>
        <w:rPr/>
      </w:pPr>
      <w:r>
        <w:rPr>
          <w:color w:val="000000"/>
          <w:spacing w:val="0"/>
          <w:w w:val="100"/>
          <w:shd w:fill="auto" w:val="clear"/>
          <w:lang w:val="ru-RU" w:eastAsia="ru-RU" w:bidi="ru-RU"/>
        </w:rPr>
        <w:t>Споры, возникающие при исполнении обязательств по настоящему Договору, решаются Сторонами путем переговоров.</w:t>
      </w:r>
    </w:p>
    <w:p>
      <w:pPr>
        <w:pStyle w:val="Style23"/>
        <w:keepNext w:val="false"/>
        <w:keepLines w:val="false"/>
        <w:widowControl w:val="false"/>
        <w:numPr>
          <w:ilvl w:val="1"/>
          <w:numId w:val="28"/>
        </w:numPr>
        <w:shd w:val="clear" w:color="auto" w:fill="auto"/>
        <w:tabs>
          <w:tab w:val="clear" w:pos="720"/>
          <w:tab w:val="left" w:pos="488" w:leader="none"/>
        </w:tabs>
        <w:bidi w:val="0"/>
        <w:spacing w:lineRule="auto" w:line="259" w:before="0" w:after="146"/>
        <w:ind w:left="907" w:right="0" w:hanging="0"/>
        <w:jc w:val="both"/>
        <w:rPr/>
      </w:pPr>
      <w:r>
        <w:rPr>
          <w:color w:val="000000"/>
          <w:spacing w:val="0"/>
          <w:w w:val="100"/>
          <w:shd w:fill="auto" w:val="clear"/>
          <w:lang w:val="ru-RU" w:eastAsia="ru-RU" w:bidi="ru-RU"/>
        </w:rPr>
        <w:t>В случае не достижения согласия спор передается на рассмотрение суда в порядке, предусмотренном законодательством Российской Федерации.</w:t>
      </w:r>
    </w:p>
    <w:p>
      <w:pPr>
        <w:pStyle w:val="33"/>
        <w:keepNext w:val="true"/>
        <w:keepLines/>
        <w:widowControl w:val="false"/>
        <w:numPr>
          <w:ilvl w:val="0"/>
          <w:numId w:val="28"/>
        </w:numPr>
        <w:shd w:val="clear" w:color="auto" w:fill="auto"/>
        <w:tabs>
          <w:tab w:val="clear" w:pos="720"/>
          <w:tab w:val="left" w:pos="305" w:leader="none"/>
        </w:tabs>
        <w:bidi w:val="0"/>
        <w:spacing w:lineRule="auto" w:line="259" w:before="0" w:after="0"/>
        <w:ind w:left="907" w:right="0" w:hanging="0"/>
        <w:jc w:val="center"/>
        <w:rPr/>
      </w:pPr>
      <w:bookmarkStart w:id="56" w:name="bookmark110"/>
      <w:r>
        <w:rPr>
          <w:color w:val="000000"/>
          <w:spacing w:val="0"/>
          <w:w w:val="100"/>
          <w:shd w:fill="auto" w:val="clear"/>
          <w:lang w:val="ru-RU" w:eastAsia="ru-RU" w:bidi="ru-RU"/>
        </w:rPr>
        <w:t>ПРОЧИЕ ПОЛОЖЕНИЯ</w:t>
      </w:r>
      <w:bookmarkEnd w:id="56"/>
    </w:p>
    <w:p>
      <w:pPr>
        <w:pStyle w:val="Style23"/>
        <w:keepNext w:val="false"/>
        <w:keepLines w:val="false"/>
        <w:widowControl w:val="false"/>
        <w:numPr>
          <w:ilvl w:val="1"/>
          <w:numId w:val="28"/>
        </w:numPr>
        <w:shd w:val="clear" w:color="auto" w:fill="auto"/>
        <w:tabs>
          <w:tab w:val="clear" w:pos="720"/>
          <w:tab w:val="left" w:pos="488" w:leader="none"/>
        </w:tabs>
        <w:bidi w:val="0"/>
        <w:spacing w:lineRule="auto" w:line="259" w:before="0" w:after="0"/>
        <w:ind w:left="907" w:right="0" w:hanging="0"/>
        <w:jc w:val="both"/>
        <w:rPr/>
      </w:pPr>
      <w:r>
        <w:rPr>
          <w:color w:val="000000"/>
          <w:spacing w:val="0"/>
          <w:w w:val="100"/>
          <w:shd w:fill="auto" w:val="clear"/>
          <w:lang w:val="ru-RU" w:eastAsia="ru-RU" w:bidi="ru-RU"/>
        </w:rPr>
        <w:t>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 являются его неотъемлемой частью. Никакие устные договоренности Сторон не имеют силы.</w:t>
      </w:r>
    </w:p>
    <w:p>
      <w:pPr>
        <w:pStyle w:val="Style23"/>
        <w:keepNext w:val="false"/>
        <w:keepLines w:val="false"/>
        <w:widowControl w:val="false"/>
        <w:numPr>
          <w:ilvl w:val="1"/>
          <w:numId w:val="28"/>
        </w:numPr>
        <w:shd w:val="clear" w:color="auto" w:fill="auto"/>
        <w:tabs>
          <w:tab w:val="clear" w:pos="720"/>
          <w:tab w:val="left" w:pos="492" w:leader="none"/>
        </w:tabs>
        <w:bidi w:val="0"/>
        <w:spacing w:lineRule="auto" w:line="259" w:before="0" w:after="0"/>
        <w:ind w:left="907" w:right="0" w:hanging="0"/>
        <w:jc w:val="both"/>
        <w:rPr/>
      </w:pPr>
      <w:r>
        <w:rPr>
          <w:color w:val="000000"/>
          <w:spacing w:val="0"/>
          <w:w w:val="100"/>
          <w:shd w:fill="auto" w:val="clear"/>
          <w:lang w:val="ru-RU" w:eastAsia="ru-RU" w:bidi="ru-RU"/>
        </w:rPr>
        <w:t>Стороны обязуются сохранять конфиденциальность в вопросах, касающихся любой информации по настоящему Договору, разглашение которой способно нанести Сторонам имущественный либо иной ущерб. В противном случае виновная Сторона обязуется возместить другой Стороне весь нанесенный ущерб.</w:t>
      </w:r>
    </w:p>
    <w:p>
      <w:pPr>
        <w:pStyle w:val="Style23"/>
        <w:keepNext w:val="false"/>
        <w:keepLines w:val="false"/>
        <w:widowControl w:val="false"/>
        <w:numPr>
          <w:ilvl w:val="1"/>
          <w:numId w:val="28"/>
        </w:numPr>
        <w:shd w:val="clear" w:color="auto" w:fill="auto"/>
        <w:tabs>
          <w:tab w:val="clear" w:pos="720"/>
          <w:tab w:val="left" w:pos="488" w:leader="none"/>
        </w:tabs>
        <w:bidi w:val="0"/>
        <w:spacing w:lineRule="auto" w:line="259" w:before="0" w:after="0"/>
        <w:ind w:left="907" w:right="0" w:hanging="0"/>
        <w:jc w:val="both"/>
        <w:rPr/>
      </w:pPr>
      <w:r>
        <w:rPr>
          <w:color w:val="000000"/>
          <w:spacing w:val="0"/>
          <w:w w:val="100"/>
          <w:shd w:fill="auto" w:val="clear"/>
          <w:lang w:val="ru-RU" w:eastAsia="ru-RU" w:bidi="ru-RU"/>
        </w:rPr>
        <w:t>Настоящий Договор составлен в двух экземплярах по одному для каждой из Сторон, оба экземпляра идентичны и имеют одинаковую юридическую силу.</w:t>
      </w:r>
    </w:p>
    <w:p>
      <w:pPr>
        <w:pStyle w:val="Style23"/>
        <w:keepNext w:val="false"/>
        <w:keepLines w:val="false"/>
        <w:widowControl w:val="false"/>
        <w:shd w:val="clear" w:color="auto" w:fill="auto"/>
        <w:bidi w:val="0"/>
        <w:spacing w:lineRule="auto" w:line="259" w:before="0" w:after="0"/>
        <w:ind w:left="907" w:right="0" w:hanging="0"/>
        <w:jc w:val="both"/>
        <w:rPr/>
      </w:pPr>
      <w:r>
        <w:rPr>
          <w:b/>
          <w:bCs/>
          <w:color w:val="000000"/>
          <w:spacing w:val="0"/>
          <w:w w:val="100"/>
          <w:shd w:fill="auto" w:val="clear"/>
          <w:lang w:val="ru-RU" w:eastAsia="ru-RU" w:bidi="ru-RU"/>
        </w:rPr>
        <w:t>Приложения:</w:t>
      </w:r>
    </w:p>
    <w:p>
      <w:pPr>
        <w:pStyle w:val="Style23"/>
        <w:keepNext w:val="false"/>
        <w:keepLines w:val="false"/>
        <w:widowControl w:val="false"/>
        <w:shd w:val="clear" w:color="auto" w:fill="auto"/>
        <w:bidi w:val="0"/>
        <w:spacing w:lineRule="auto" w:line="259" w:before="0" w:after="0"/>
        <w:ind w:left="907" w:right="0" w:hanging="0"/>
        <w:jc w:val="both"/>
        <w:rPr/>
      </w:pPr>
      <w:r>
        <w:rPr>
          <w:b/>
          <w:bCs/>
          <w:color w:val="000000"/>
          <w:spacing w:val="0"/>
          <w:w w:val="100"/>
          <w:shd w:fill="auto" w:val="clear"/>
          <w:lang w:val="ru-RU" w:eastAsia="ru-RU" w:bidi="ru-RU"/>
        </w:rPr>
        <w:t xml:space="preserve">Приложение №1. </w:t>
      </w:r>
      <w:r>
        <w:rPr>
          <w:color w:val="000000"/>
          <w:spacing w:val="0"/>
          <w:w w:val="100"/>
          <w:shd w:fill="auto" w:val="clear"/>
          <w:lang w:val="ru-RU" w:eastAsia="ru-RU" w:bidi="ru-RU"/>
        </w:rPr>
        <w:t>Акт о состоянии многоквартирного дома, являющегося объектом конкурса.</w:t>
      </w:r>
    </w:p>
    <w:p>
      <w:pPr>
        <w:pStyle w:val="Style23"/>
        <w:widowControl w:val="false"/>
        <w:shd w:val="clear" w:color="auto" w:fill="auto"/>
        <w:bidi w:val="0"/>
        <w:spacing w:lineRule="auto" w:line="259" w:before="0" w:after="0"/>
        <w:ind w:left="907" w:right="0" w:hanging="0"/>
        <w:jc w:val="both"/>
        <w:rPr/>
      </w:pPr>
      <w:r>
        <w:rPr>
          <w:b/>
          <w:bCs/>
          <w:color w:val="000000"/>
          <w:spacing w:val="0"/>
          <w:w w:val="100"/>
          <w:shd w:fill="auto" w:val="clear"/>
          <w:lang w:val="ru-RU" w:eastAsia="ru-RU" w:bidi="ru-RU"/>
        </w:rPr>
        <w:t xml:space="preserve">Приложение №2. </w:t>
      </w:r>
      <w:r>
        <w:rPr>
          <w:color w:val="000000"/>
          <w:spacing w:val="0"/>
          <w:w w:val="100"/>
          <w:shd w:fill="auto" w:val="clear"/>
          <w:lang w:val="ru-RU" w:eastAsia="ru-RU" w:bidi="ru-RU"/>
        </w:rPr>
        <w:t>Перечень обязательных работ и услуг по содержанию и ремонту помещений в многоквартирном доме, являющегося объектом конкурса</w:t>
      </w:r>
    </w:p>
    <w:p>
      <w:pPr>
        <w:pStyle w:val="Style23"/>
        <w:keepNext w:val="false"/>
        <w:keepLines w:val="false"/>
        <w:widowControl w:val="false"/>
        <w:shd w:val="clear" w:color="auto" w:fill="auto"/>
        <w:bidi w:val="0"/>
        <w:spacing w:lineRule="auto" w:line="252" w:before="0" w:after="0"/>
        <w:ind w:left="907" w:right="0" w:hanging="0"/>
        <w:jc w:val="both"/>
        <w:rPr/>
      </w:pPr>
      <w:r>
        <w:rPr>
          <w:b/>
          <w:bCs/>
          <w:color w:val="000000"/>
          <w:spacing w:val="0"/>
          <w:w w:val="100"/>
          <w:shd w:fill="auto" w:val="clear"/>
          <w:lang w:val="ru-RU" w:eastAsia="ru-RU" w:bidi="ru-RU"/>
        </w:rPr>
        <w:t xml:space="preserve">Приложение №3. </w:t>
      </w:r>
      <w:r>
        <w:rPr>
          <w:color w:val="000000"/>
          <w:spacing w:val="0"/>
          <w:w w:val="100"/>
          <w:shd w:fill="auto" w:val="clear"/>
          <w:lang w:val="ru-RU" w:eastAsia="ru-RU" w:bidi="ru-RU"/>
        </w:rPr>
        <w:t>Перечень дополнительных работ и услуг по содержанию и ремонту помещений в многоквартирном доме, являющегося объектом конкурса</w:t>
      </w:r>
    </w:p>
    <w:p>
      <w:pPr>
        <w:pStyle w:val="Style23"/>
        <w:keepNext w:val="false"/>
        <w:keepLines w:val="false"/>
        <w:widowControl w:val="false"/>
        <w:shd w:val="clear" w:color="auto" w:fill="auto"/>
        <w:bidi w:val="0"/>
        <w:spacing w:lineRule="auto" w:line="252" w:before="0" w:after="161"/>
        <w:ind w:left="907" w:right="0" w:hanging="0"/>
        <w:jc w:val="both"/>
        <w:rPr/>
      </w:pPr>
      <w:r>
        <w:rPr>
          <w:b/>
          <w:bCs/>
          <w:color w:val="000000"/>
          <w:spacing w:val="0"/>
          <w:w w:val="100"/>
          <w:shd w:fill="auto" w:val="clear"/>
          <w:lang w:val="ru-RU" w:eastAsia="ru-RU" w:bidi="ru-RU"/>
        </w:rPr>
        <w:t xml:space="preserve">Приложение №4. </w:t>
      </w:r>
      <w:r>
        <w:rPr>
          <w:color w:val="000000"/>
          <w:spacing w:val="0"/>
          <w:w w:val="100"/>
          <w:shd w:fill="auto" w:val="clear"/>
          <w:lang w:val="ru-RU" w:eastAsia="ru-RU" w:bidi="ru-RU"/>
        </w:rPr>
        <w:t>Термины и определения.</w:t>
      </w:r>
    </w:p>
    <w:p>
      <w:pPr>
        <w:pStyle w:val="Style23"/>
        <w:widowControl w:val="false"/>
        <w:numPr>
          <w:ilvl w:val="0"/>
          <w:numId w:val="28"/>
        </w:numPr>
        <w:shd w:val="clear" w:color="auto" w:fill="auto"/>
        <w:tabs>
          <w:tab w:val="clear" w:pos="720"/>
          <w:tab w:val="left" w:pos="358" w:leader="none"/>
        </w:tabs>
        <w:bidi w:val="0"/>
        <w:spacing w:lineRule="auto" w:line="252" w:before="0" w:after="0"/>
        <w:ind w:left="0" w:right="0" w:hanging="0"/>
        <w:jc w:val="center"/>
        <w:rPr/>
      </w:pPr>
      <w:r>
        <w:rPr>
          <w:b/>
          <w:bCs/>
          <w:color w:val="000000"/>
          <w:spacing w:val="0"/>
          <w:w w:val="100"/>
          <w:shd w:fill="auto" w:val="clear"/>
          <w:lang w:val="ru-RU" w:eastAsia="ru-RU" w:bidi="ru-RU"/>
        </w:rPr>
        <w:t>ЮРИДИЧЕСКИЙ АДРЕС И РЕКВИЗИТЫ</w:t>
      </w:r>
    </w:p>
    <w:p>
      <w:pPr>
        <w:pStyle w:val="Style23"/>
        <w:keepNext w:val="false"/>
        <w:keepLines w:val="false"/>
        <w:widowControl w:val="false"/>
        <w:pBdr>
          <w:bottom w:val="single" w:sz="4" w:space="0" w:color="000000"/>
        </w:pBdr>
        <w:shd w:val="clear" w:color="auto" w:fill="auto"/>
        <w:bidi w:val="0"/>
        <w:spacing w:lineRule="auto" w:line="252" w:before="0" w:after="52"/>
        <w:ind w:left="907" w:right="0" w:hanging="0"/>
        <w:jc w:val="both"/>
        <w:rPr/>
      </w:pPr>
      <w:r>
        <w:rPr>
          <w:b/>
          <w:bCs/>
          <w:color w:val="000000"/>
          <w:spacing w:val="0"/>
          <w:w w:val="100"/>
          <w:u w:val="single"/>
          <w:shd w:fill="auto" w:val="clear"/>
          <w:lang w:val="ru-RU" w:eastAsia="ru-RU" w:bidi="ru-RU"/>
        </w:rPr>
        <w:t>Управляющая организация:</w:t>
      </w:r>
    </w:p>
    <w:p>
      <w:pPr>
        <w:pStyle w:val="Style23"/>
        <w:keepNext w:val="false"/>
        <w:keepLines w:val="false"/>
        <w:widowControl w:val="false"/>
        <w:pBdr>
          <w:bottom w:val="single" w:sz="4" w:space="0" w:color="000000"/>
        </w:pBdr>
        <w:shd w:val="clear" w:color="auto" w:fill="auto"/>
        <w:bidi w:val="0"/>
        <w:spacing w:lineRule="auto" w:line="252" w:before="0" w:after="52"/>
        <w:ind w:left="907" w:right="0" w:hanging="0"/>
        <w:jc w:val="both"/>
        <w:rPr>
          <w:b/>
          <w:b/>
          <w:bCs/>
          <w:color w:val="000000"/>
          <w:spacing w:val="0"/>
          <w:w w:val="100"/>
          <w:u w:val="single"/>
          <w:lang w:val="ru-RU" w:eastAsia="ru-RU" w:bidi="ru-RU"/>
        </w:rPr>
      </w:pPr>
      <w:r>
        <w:rPr>
          <w:b/>
          <w:bCs/>
          <w:color w:val="000000"/>
          <w:spacing w:val="0"/>
          <w:w w:val="100"/>
          <w:u w:val="single"/>
          <w:lang w:val="ru-RU" w:eastAsia="ru-RU" w:bidi="ru-RU"/>
        </w:rPr>
      </w:r>
    </w:p>
    <w:p>
      <w:pPr>
        <w:pStyle w:val="Style23"/>
        <w:keepNext w:val="false"/>
        <w:keepLines w:val="false"/>
        <w:widowControl w:val="false"/>
        <w:shd w:val="clear" w:color="auto" w:fill="auto"/>
        <w:bidi w:val="0"/>
        <w:spacing w:lineRule="auto" w:line="252" w:before="114" w:after="114"/>
        <w:ind w:left="850" w:right="0" w:hanging="0"/>
        <w:jc w:val="both"/>
        <w:rPr/>
      </w:pPr>
      <w:r>
        <w:rPr>
          <w:color w:val="000000"/>
          <w:spacing w:val="0"/>
          <w:w w:val="100"/>
          <w:sz w:val="18"/>
          <w:szCs w:val="18"/>
          <w:shd w:fill="auto" w:val="clear"/>
          <w:lang w:val="ru-RU" w:eastAsia="ru-RU" w:bidi="ru-RU"/>
        </w:rPr>
        <w:t>(наименование Управляющей организации, фамилия, имя, отчество индивидуального предпринимателя)</w:t>
      </w:r>
    </w:p>
    <w:p>
      <w:pPr>
        <w:pStyle w:val="Normal"/>
        <w:rPr/>
      </w:pPr>
      <w:r>
        <w:rPr/>
      </w:r>
    </w:p>
    <w:p>
      <w:pPr>
        <w:pStyle w:val="Normal"/>
        <w:rPr/>
      </w:pPr>
      <w:r>
        <w:rPr/>
      </w:r>
    </w:p>
    <w:p>
      <w:pPr>
        <w:pStyle w:val="Normal"/>
        <w:rPr/>
      </w:pPr>
      <w:r>
        <w:rPr/>
      </w:r>
    </w:p>
    <w:p>
      <w:pPr>
        <w:sectPr>
          <w:headerReference w:type="default" r:id="rId16"/>
          <w:footerReference w:type="default" r:id="rId17"/>
          <w:type w:val="nextPage"/>
          <w:pgSz w:w="11906" w:h="16838"/>
          <w:pgMar w:left="315" w:right="716" w:header="715" w:top="1143" w:footer="526" w:bottom="954" w:gutter="0"/>
          <w:pgNumType w:start="38" w:fmt="decimal"/>
          <w:formProt w:val="false"/>
          <w:textDirection w:val="lrTb"/>
          <w:docGrid w:type="default" w:linePitch="360" w:charSpace="0"/>
        </w:sectPr>
      </w:pPr>
    </w:p>
    <w:p>
      <w:pPr>
        <w:pStyle w:val="Style23"/>
        <w:widowControl w:val="false"/>
        <w:shd w:val="clear" w:color="auto" w:fill="auto"/>
        <w:bidi w:val="0"/>
        <w:spacing w:lineRule="auto" w:line="252" w:before="114" w:after="114"/>
        <w:ind w:left="160" w:right="0" w:firstLine="20"/>
        <w:jc w:val="both"/>
        <w:rPr/>
      </w:pPr>
      <w:r>
        <w:rPr/>
      </w:r>
    </w:p>
    <w:sdt>
      <w:sdtPr>
        <w:docPartObj>
          <w:docPartGallery w:val="Table of Contents"/>
          <w:docPartUnique w:val="true"/>
        </w:docPartObj>
      </w:sdtPr>
      <w:sdtContent>
        <w:p>
          <w:pPr>
            <w:pStyle w:val="Style30"/>
            <w:keepNext w:val="false"/>
            <w:keepLines w:val="false"/>
            <w:widowControl w:val="false"/>
            <w:tabs>
              <w:tab w:val="clear" w:pos="720"/>
              <w:tab w:val="left" w:pos="7077" w:leader="underscore"/>
            </w:tabs>
            <w:bidi w:val="0"/>
            <w:spacing w:lineRule="auto" w:line="252" w:before="0" w:after="0"/>
            <w:ind w:left="850" w:right="0" w:hanging="0"/>
            <w:jc w:val="both"/>
            <w:rPr/>
          </w:pPr>
          <w:r>
            <w:fldChar w:fldCharType="begin"/>
          </w:r>
          <w:r>
            <w:rPr>
              <w:spacing w:val="0"/>
              <w:shd w:fill="auto" w:val="clear"/>
              <w:w w:val="100"/>
            </w:rPr>
            <w:instrText> TOC \z \o "1-5" \h</w:instrText>
          </w:r>
          <w:r>
            <w:rPr>
              <w:spacing w:val="0"/>
              <w:shd w:fill="auto" w:val="clear"/>
              <w:w w:val="100"/>
            </w:rPr>
            <w:fldChar w:fldCharType="separate"/>
          </w:r>
          <w:r>
            <w:rPr>
              <w:color w:val="000000"/>
              <w:spacing w:val="0"/>
              <w:w w:val="100"/>
              <w:shd w:fill="auto" w:val="clear"/>
              <w:lang w:val="ru-RU" w:eastAsia="ru-RU" w:bidi="ru-RU"/>
            </w:rPr>
            <w:t>Адрес места нахождения:</w:t>
            <w:tab/>
            <w:t>_______________________ .</w:t>
          </w:r>
        </w:p>
        <w:p>
          <w:pPr>
            <w:pStyle w:val="Style30"/>
            <w:keepNext w:val="false"/>
            <w:keepLines w:val="false"/>
            <w:widowControl w:val="false"/>
            <w:shd w:val="clear" w:color="auto" w:fill="auto"/>
            <w:tabs>
              <w:tab w:val="clear" w:pos="720"/>
              <w:tab w:val="right" w:pos="8325" w:leader="underscore"/>
            </w:tabs>
            <w:bidi w:val="0"/>
            <w:spacing w:lineRule="auto" w:line="252" w:before="0" w:after="0"/>
            <w:ind w:left="850" w:right="0" w:hanging="0"/>
            <w:jc w:val="both"/>
            <w:rPr/>
          </w:pPr>
          <w:r>
            <w:rPr>
              <w:color w:val="000000"/>
              <w:spacing w:val="0"/>
              <w:w w:val="100"/>
              <w:shd w:fill="auto" w:val="clear"/>
              <w:lang w:val="ru-RU" w:eastAsia="ru-RU" w:bidi="ru-RU"/>
            </w:rPr>
            <w:t>Тел./факс:_______________________________________________________________________________</w:t>
          </w:r>
        </w:p>
        <w:p>
          <w:pPr>
            <w:pStyle w:val="Style30"/>
            <w:keepNext w:val="false"/>
            <w:keepLines w:val="false"/>
            <w:widowControl w:val="false"/>
            <w:shd w:val="clear" w:color="auto" w:fill="auto"/>
            <w:tabs>
              <w:tab w:val="clear" w:pos="720"/>
              <w:tab w:val="right" w:pos="8325" w:leader="underscore"/>
            </w:tabs>
            <w:bidi w:val="0"/>
            <w:spacing w:lineRule="auto" w:line="252" w:before="0" w:after="0"/>
            <w:ind w:left="850" w:right="0" w:hanging="0"/>
            <w:jc w:val="both"/>
            <w:rPr/>
          </w:pPr>
          <w:r>
            <w:rPr>
              <w:color w:val="000000"/>
              <w:spacing w:val="0"/>
              <w:w w:val="100"/>
              <w:shd w:fill="auto" w:val="clear"/>
              <w:lang w:val="ru-RU" w:eastAsia="ru-RU" w:bidi="ru-RU"/>
            </w:rPr>
            <w:t>ИНН ___________________________________________________________________________________</w:t>
          </w:r>
        </w:p>
        <w:p>
          <w:pPr>
            <w:pStyle w:val="Style30"/>
            <w:keepNext w:val="false"/>
            <w:keepLines w:val="false"/>
            <w:widowControl w:val="false"/>
            <w:shd w:val="clear" w:color="auto" w:fill="auto"/>
            <w:tabs>
              <w:tab w:val="clear" w:pos="720"/>
              <w:tab w:val="right" w:pos="8325" w:leader="underscore"/>
            </w:tabs>
            <w:bidi w:val="0"/>
            <w:spacing w:lineRule="auto" w:line="252" w:before="0" w:after="0"/>
            <w:ind w:left="850" w:right="0" w:hanging="0"/>
            <w:jc w:val="both"/>
            <w:rPr/>
          </w:pPr>
          <w:r>
            <w:rPr>
              <w:color w:val="000000"/>
              <w:spacing w:val="0"/>
              <w:w w:val="100"/>
              <w:shd w:fill="auto" w:val="clear"/>
              <w:lang w:val="ru-RU" w:eastAsia="ru-RU" w:bidi="ru-RU"/>
            </w:rPr>
            <w:t xml:space="preserve">Расчетный счет </w:t>
          </w:r>
          <w:r>
            <w:rPr>
              <w:color w:val="000000"/>
              <w:spacing w:val="0"/>
              <w:w w:val="100"/>
              <w:shd w:fill="auto" w:val="clear"/>
              <w:lang w:val="en-US" w:eastAsia="en-US" w:bidi="en-US"/>
            </w:rPr>
            <w:t>N</w:t>
          </w:r>
          <w:r>
            <w:rPr>
              <w:color w:val="000000"/>
              <w:spacing w:val="0"/>
              <w:w w:val="100"/>
              <w:shd w:fill="auto" w:val="clear"/>
              <w:lang w:val="ru-RU" w:eastAsia="ru-RU" w:bidi="ru-RU"/>
            </w:rPr>
            <w:t>_________________________________________________________________________</w:t>
          </w:r>
        </w:p>
        <w:p>
          <w:pPr>
            <w:pStyle w:val="Style30"/>
            <w:keepNext w:val="false"/>
            <w:keepLines w:val="false"/>
            <w:widowControl w:val="false"/>
            <w:shd w:val="clear" w:color="auto" w:fill="auto"/>
            <w:tabs>
              <w:tab w:val="clear" w:pos="720"/>
              <w:tab w:val="left" w:pos="8210" w:leader="underscore"/>
            </w:tabs>
            <w:bidi w:val="0"/>
            <w:spacing w:lineRule="auto" w:line="252" w:before="0" w:after="0"/>
            <w:ind w:left="850" w:right="0" w:hanging="0"/>
            <w:jc w:val="both"/>
            <w:rPr/>
          </w:pPr>
          <w:r>
            <w:rPr>
              <w:color w:val="000000"/>
              <w:spacing w:val="0"/>
              <w:w w:val="100"/>
              <w:shd w:fill="auto" w:val="clear"/>
              <w:lang w:val="ru-RU" w:eastAsia="ru-RU" w:bidi="ru-RU"/>
            </w:rPr>
            <w:t xml:space="preserve">Кор. счет </w:t>
          </w:r>
          <w:r>
            <w:rPr>
              <w:color w:val="000000"/>
              <w:spacing w:val="0"/>
              <w:w w:val="100"/>
              <w:shd w:fill="auto" w:val="clear"/>
              <w:lang w:val="en-US" w:eastAsia="en-US" w:bidi="en-US"/>
            </w:rPr>
            <w:t>N</w:t>
          </w:r>
          <w:r>
            <w:rPr>
              <w:color w:val="000000"/>
              <w:spacing w:val="0"/>
              <w:w w:val="100"/>
              <w:shd w:fill="auto" w:val="clear"/>
              <w:lang w:val="ru-RU" w:eastAsia="ru-RU" w:bidi="ru-RU"/>
            </w:rPr>
            <w:t>______________________________________________________________________________</w:t>
          </w:r>
        </w:p>
        <w:p>
          <w:pPr>
            <w:pStyle w:val="Style30"/>
            <w:keepNext w:val="false"/>
            <w:keepLines w:val="false"/>
            <w:widowControl w:val="false"/>
            <w:shd w:val="clear" w:color="auto" w:fill="auto"/>
            <w:tabs>
              <w:tab w:val="clear" w:pos="720"/>
              <w:tab w:val="right" w:pos="8325" w:leader="underscore"/>
            </w:tabs>
            <w:bidi w:val="0"/>
            <w:spacing w:lineRule="auto" w:line="252" w:before="0" w:after="0"/>
            <w:ind w:left="850" w:right="0" w:hanging="0"/>
            <w:jc w:val="both"/>
            <w:rPr/>
          </w:pPr>
          <w:r>
            <w:rPr>
              <w:color w:val="000000"/>
              <w:spacing w:val="0"/>
              <w:w w:val="100"/>
              <w:shd w:fill="auto" w:val="clear"/>
              <w:lang w:val="ru-RU" w:eastAsia="en-US" w:bidi="en-US"/>
            </w:rPr>
            <w:t>БИ</w:t>
          </w:r>
          <w:r>
            <w:rPr>
              <w:color w:val="000000"/>
              <w:spacing w:val="0"/>
              <w:w w:val="100"/>
              <w:shd w:fill="auto" w:val="clear"/>
              <w:lang w:val="en-US" w:eastAsia="en-US" w:bidi="en-US"/>
            </w:rPr>
            <w:t>K</w:t>
          </w:r>
          <w:r>
            <w:rPr>
              <w:color w:val="000000"/>
              <w:spacing w:val="0"/>
              <w:w w:val="100"/>
              <w:shd w:fill="auto" w:val="clear"/>
              <w:lang w:val="ru-RU" w:eastAsia="ru-RU" w:bidi="ru-RU"/>
            </w:rPr>
            <w:t>____________________________________________________________________________________</w:t>
          </w:r>
          <w:r>
            <w:rPr>
              <w:spacing w:val="0"/>
              <w:shd w:fill="auto" w:val="clear"/>
              <w:w w:val="100"/>
            </w:rPr>
            <w:fldChar w:fldCharType="end"/>
          </w:r>
        </w:p>
        <w:p>
          <w:pPr>
            <w:sectPr>
              <w:type w:val="continuous"/>
              <w:pgSz w:w="11906" w:h="16838"/>
              <w:pgMar w:left="315" w:right="716" w:header="715" w:top="1143" w:footer="526" w:bottom="954" w:gutter="0"/>
              <w:formProt w:val="false"/>
              <w:textDirection w:val="lrTb"/>
              <w:docGrid w:type="default" w:linePitch="360" w:charSpace="0"/>
            </w:sectPr>
          </w:pPr>
        </w:p>
      </w:sdtContent>
    </w:sdt>
    <w:p>
      <w:pPr>
        <w:pStyle w:val="Style23"/>
        <w:keepNext w:val="false"/>
        <w:keepLines w:val="false"/>
        <w:widowControl w:val="false"/>
        <w:bidi w:val="0"/>
        <w:spacing w:lineRule="auto" w:line="252" w:before="0" w:after="0"/>
        <w:ind w:left="850" w:right="0" w:hanging="0"/>
        <w:jc w:val="both"/>
        <w:rPr/>
      </w:pPr>
      <w:r>
        <w:rPr>
          <w:color w:val="000000"/>
          <w:spacing w:val="0"/>
          <w:w w:val="100"/>
          <w:shd w:fill="auto" w:val="clear"/>
          <w:lang w:val="ru-RU" w:eastAsia="ru-RU" w:bidi="ru-RU"/>
        </w:rPr>
        <w:t>Свидетельство о государственной регистрации________________________________________________</w:t>
      </w:r>
    </w:p>
    <w:p>
      <w:pPr>
        <w:pStyle w:val="Style23"/>
        <w:keepNext w:val="false"/>
        <w:keepLines w:val="false"/>
        <w:widowControl w:val="false"/>
        <w:shd w:val="clear" w:color="auto" w:fill="auto"/>
        <w:bidi w:val="0"/>
        <w:spacing w:lineRule="auto" w:line="252" w:before="0" w:after="446"/>
        <w:ind w:left="850" w:right="0" w:hanging="0"/>
        <w:jc w:val="both"/>
        <w:rPr/>
      </w:pPr>
      <w:r>
        <w:rPr>
          <w:color w:val="000000"/>
          <w:spacing w:val="0"/>
          <w:w w:val="100"/>
          <w:shd w:fill="auto" w:val="clear"/>
          <w:lang w:val="ru-RU" w:eastAsia="ru-RU" w:bidi="ru-RU"/>
        </w:rPr>
        <w:t>Аварийно-диспетчерская служба: тел._______________________________________________________</w:t>
      </w:r>
    </w:p>
    <w:p>
      <w:pPr>
        <w:pStyle w:val="Style23"/>
        <w:widowControl w:val="false"/>
        <w:shd w:val="clear" w:color="auto" w:fill="auto"/>
        <w:tabs>
          <w:tab w:val="clear" w:pos="720"/>
          <w:tab w:val="left" w:pos="3789" w:leader="underscore"/>
        </w:tabs>
        <w:bidi w:val="0"/>
        <w:spacing w:lineRule="auto" w:line="240" w:before="0" w:after="0"/>
        <w:ind w:left="850" w:right="0" w:firstLine="170"/>
        <w:jc w:val="both"/>
        <w:rPr/>
      </w:pPr>
      <w:r>
        <w:rPr>
          <w:color w:val="000000"/>
          <w:spacing w:val="0"/>
          <w:w w:val="100"/>
          <w:shd w:fill="auto" w:val="clear"/>
          <w:lang w:val="ru-RU" w:eastAsia="ru-RU" w:bidi="ru-RU"/>
        </w:rPr>
        <w:t xml:space="preserve">Руководитель </w:t>
        <w:tab/>
      </w:r>
    </w:p>
    <w:p>
      <w:pPr>
        <w:pStyle w:val="Style23"/>
        <w:keepNext w:val="false"/>
        <w:keepLines w:val="false"/>
        <w:widowControl w:val="false"/>
        <w:shd w:val="clear" w:color="auto" w:fill="auto"/>
        <w:bidi w:val="0"/>
        <w:spacing w:lineRule="auto" w:line="240" w:before="0" w:after="0"/>
        <w:ind w:left="2540" w:right="0" w:hanging="0"/>
        <w:jc w:val="both"/>
        <w:rPr/>
      </w:pPr>
      <w:r>
        <w:rPr>
          <w:color w:val="000000"/>
          <w:spacing w:val="0"/>
          <w:w w:val="100"/>
          <w:shd w:fill="auto" w:val="clear"/>
          <w:lang w:val="ru-RU" w:eastAsia="ru-RU" w:bidi="ru-RU"/>
        </w:rPr>
        <w:t>(подпись) М.П.</w:t>
      </w:r>
    </w:p>
    <w:p>
      <w:pPr>
        <w:pStyle w:val="Style23"/>
        <w:keepNext w:val="false"/>
        <w:keepLines w:val="false"/>
        <w:widowControl w:val="false"/>
        <w:shd w:val="clear" w:color="auto" w:fill="auto"/>
        <w:bidi w:val="0"/>
        <w:spacing w:lineRule="auto" w:line="240" w:before="0" w:after="200"/>
        <w:ind w:left="1191" w:right="0" w:hanging="0"/>
        <w:jc w:val="both"/>
        <w:rPr>
          <w:b/>
          <w:b/>
          <w:bCs/>
          <w:color w:val="000000"/>
          <w:spacing w:val="0"/>
          <w:w w:val="100"/>
          <w:u w:val="single"/>
          <w:lang w:val="ru-RU" w:eastAsia="ru-RU" w:bidi="ru-RU"/>
        </w:rPr>
      </w:pPr>
      <w:r>
        <w:rPr>
          <w:b/>
          <w:bCs/>
          <w:color w:val="000000"/>
          <w:spacing w:val="0"/>
          <w:w w:val="100"/>
          <w:u w:val="single"/>
          <w:lang w:val="ru-RU" w:eastAsia="ru-RU" w:bidi="ru-RU"/>
        </w:rPr>
      </w:r>
    </w:p>
    <w:p>
      <w:pPr>
        <w:pStyle w:val="Style23"/>
        <w:widowControl w:val="false"/>
        <w:shd w:val="clear" w:color="auto" w:fill="auto"/>
        <w:bidi w:val="0"/>
        <w:spacing w:lineRule="auto" w:line="240" w:before="0" w:after="200"/>
        <w:ind w:left="1191" w:right="0" w:hanging="0"/>
        <w:jc w:val="both"/>
        <w:rPr/>
      </w:pPr>
      <w:r>
        <w:rPr>
          <w:b/>
          <w:bCs/>
          <w:color w:val="000000"/>
          <w:spacing w:val="0"/>
          <w:w w:val="100"/>
          <w:u w:val="single"/>
          <w:shd w:fill="auto" w:val="clear"/>
          <w:lang w:val="ru-RU" w:eastAsia="ru-RU" w:bidi="ru-RU"/>
        </w:rPr>
        <w:t>Реестр собственников:</w:t>
      </w:r>
    </w:p>
    <w:tbl>
      <w:tblPr>
        <w:tblW w:w="9675" w:type="dxa"/>
        <w:jc w:val="left"/>
        <w:tblInd w:w="1170" w:type="dxa"/>
        <w:tblBorders>
          <w:top w:val="single" w:sz="4" w:space="0" w:color="000000"/>
          <w:left w:val="single" w:sz="4" w:space="0" w:color="000000"/>
        </w:tblBorders>
        <w:tblCellMar>
          <w:top w:w="0" w:type="dxa"/>
          <w:left w:w="98" w:type="dxa"/>
          <w:bottom w:w="0" w:type="dxa"/>
          <w:right w:w="108" w:type="dxa"/>
        </w:tblCellMar>
      </w:tblPr>
      <w:tblGrid>
        <w:gridCol w:w="4287"/>
        <w:gridCol w:w="1532"/>
        <w:gridCol w:w="2160"/>
        <w:gridCol w:w="1695"/>
      </w:tblGrid>
      <w:tr>
        <w:trPr>
          <w:trHeight w:val="1666" w:hRule="exact"/>
        </w:trPr>
        <w:tc>
          <w:tcPr>
            <w:tcW w:w="4287"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before="0" w:after="0"/>
              <w:ind w:left="0" w:right="0" w:hanging="0"/>
              <w:jc w:val="center"/>
              <w:rPr/>
            </w:pPr>
            <w:r>
              <w:rPr>
                <w:b/>
                <w:bCs/>
                <w:color w:val="000000"/>
                <w:spacing w:val="0"/>
                <w:w w:val="100"/>
                <w:shd w:fill="auto" w:val="clear"/>
                <w:lang w:val="ru-RU" w:eastAsia="ru-RU" w:bidi="ru-RU"/>
              </w:rPr>
              <w:t>Фамилия, инициалы или наименование собственника помещения в МКД, дата рождения, реквизиты документа, удостоверяющего личность, контактный телефон</w:t>
            </w:r>
          </w:p>
        </w:tc>
        <w:tc>
          <w:tcPr>
            <w:tcW w:w="1532" w:type="dxa"/>
            <w:tcBorders>
              <w:top w:val="single" w:sz="4" w:space="0" w:color="000000"/>
              <w:left w:val="single" w:sz="4" w:space="0" w:color="000000"/>
            </w:tcBorders>
            <w:shd w:fill="auto" w:val="clear"/>
            <w:vAlign w:val="center"/>
          </w:tcPr>
          <w:p>
            <w:pPr>
              <w:pStyle w:val="Style28"/>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hd w:fill="auto" w:val="clear"/>
                <w:lang w:val="ru-RU" w:eastAsia="ru-RU" w:bidi="ru-RU"/>
              </w:rPr>
              <w:t>№</w:t>
            </w:r>
          </w:p>
          <w:p>
            <w:pPr>
              <w:pStyle w:val="Style28"/>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hd w:fill="auto" w:val="clear"/>
                <w:lang w:val="ru-RU" w:eastAsia="ru-RU" w:bidi="ru-RU"/>
              </w:rPr>
              <w:t>квартиры</w:t>
            </w:r>
          </w:p>
        </w:tc>
        <w:tc>
          <w:tcPr>
            <w:tcW w:w="2160" w:type="dxa"/>
            <w:tcBorders>
              <w:top w:val="single" w:sz="4" w:space="0" w:color="000000"/>
              <w:left w:val="single" w:sz="4" w:space="0" w:color="000000"/>
            </w:tcBorders>
            <w:shd w:fill="auto" w:val="clear"/>
            <w:vAlign w:val="center"/>
          </w:tcPr>
          <w:p>
            <w:pPr>
              <w:pStyle w:val="Style28"/>
              <w:keepNext w:val="false"/>
              <w:keepLines w:val="false"/>
              <w:widowControl w:val="false"/>
              <w:shd w:val="clear" w:color="auto" w:fill="auto"/>
              <w:bidi w:val="0"/>
              <w:spacing w:lineRule="auto" w:line="259" w:before="0" w:after="0"/>
              <w:ind w:left="0" w:right="0" w:hanging="0"/>
              <w:jc w:val="center"/>
              <w:rPr/>
            </w:pPr>
            <w:r>
              <w:rPr>
                <w:b/>
                <w:bCs/>
                <w:color w:val="000000"/>
                <w:spacing w:val="0"/>
                <w:w w:val="100"/>
                <w:shd w:fill="auto" w:val="clear"/>
                <w:lang w:val="ru-RU" w:eastAsia="ru-RU" w:bidi="ru-RU"/>
              </w:rPr>
              <w:t>Размер площади помещения в МКД, находящегося в собственности, в том числе  жилая</w:t>
            </w:r>
          </w:p>
        </w:tc>
        <w:tc>
          <w:tcPr>
            <w:tcW w:w="1695" w:type="dxa"/>
            <w:tcBorders>
              <w:top w:val="single" w:sz="4" w:space="0" w:color="000000"/>
              <w:left w:val="single" w:sz="4" w:space="0" w:color="000000"/>
              <w:right w:val="single" w:sz="4" w:space="0" w:color="000000"/>
              <w:insideV w:val="single" w:sz="4" w:space="0" w:color="000000"/>
            </w:tcBorders>
            <w:shd w:fill="auto" w:val="clear"/>
            <w:vAlign w:val="center"/>
          </w:tcPr>
          <w:p>
            <w:pPr>
              <w:pStyle w:val="Style28"/>
              <w:keepNext w:val="false"/>
              <w:keepLines w:val="false"/>
              <w:widowControl w:val="false"/>
              <w:shd w:val="clear" w:color="auto" w:fill="auto"/>
              <w:bidi w:val="0"/>
              <w:spacing w:lineRule="auto" w:line="259" w:before="0" w:after="0"/>
              <w:ind w:left="0" w:right="0" w:hanging="0"/>
              <w:jc w:val="center"/>
              <w:rPr/>
            </w:pPr>
            <w:r>
              <w:rPr>
                <w:b/>
                <w:bCs/>
                <w:color w:val="000000"/>
                <w:spacing w:val="0"/>
                <w:w w:val="100"/>
                <w:shd w:fill="auto" w:val="clear"/>
                <w:lang w:val="ru-RU" w:eastAsia="ru-RU" w:bidi="ru-RU"/>
              </w:rPr>
              <w:t>Подпись собственника помещения в МКД</w:t>
            </w:r>
          </w:p>
        </w:tc>
      </w:tr>
      <w:tr>
        <w:trPr>
          <w:trHeight w:val="346" w:hRule="exact"/>
        </w:trPr>
        <w:tc>
          <w:tcPr>
            <w:tcW w:w="4287"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532"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2160"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695" w:type="dxa"/>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jc w:val="both"/>
              <w:rPr>
                <w:sz w:val="10"/>
                <w:szCs w:val="10"/>
              </w:rPr>
            </w:pPr>
            <w:r>
              <w:rPr>
                <w:sz w:val="10"/>
                <w:szCs w:val="10"/>
              </w:rPr>
            </w:r>
          </w:p>
        </w:tc>
      </w:tr>
      <w:tr>
        <w:trPr>
          <w:trHeight w:val="346" w:hRule="exact"/>
        </w:trPr>
        <w:tc>
          <w:tcPr>
            <w:tcW w:w="4287"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532"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2160"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695" w:type="dxa"/>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jc w:val="both"/>
              <w:rPr>
                <w:sz w:val="10"/>
                <w:szCs w:val="10"/>
              </w:rPr>
            </w:pPr>
            <w:r>
              <w:rPr>
                <w:sz w:val="10"/>
                <w:szCs w:val="10"/>
              </w:rPr>
            </w:r>
          </w:p>
        </w:tc>
      </w:tr>
      <w:tr>
        <w:trPr>
          <w:trHeight w:val="341" w:hRule="exact"/>
        </w:trPr>
        <w:tc>
          <w:tcPr>
            <w:tcW w:w="4287"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532"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2160"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695" w:type="dxa"/>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jc w:val="both"/>
              <w:rPr>
                <w:sz w:val="10"/>
                <w:szCs w:val="10"/>
              </w:rPr>
            </w:pPr>
            <w:r>
              <w:rPr>
                <w:sz w:val="10"/>
                <w:szCs w:val="10"/>
              </w:rPr>
            </w:r>
          </w:p>
        </w:tc>
      </w:tr>
      <w:tr>
        <w:trPr>
          <w:trHeight w:val="341" w:hRule="exact"/>
        </w:trPr>
        <w:tc>
          <w:tcPr>
            <w:tcW w:w="4287"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532"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2160"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695" w:type="dxa"/>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jc w:val="both"/>
              <w:rPr>
                <w:sz w:val="10"/>
                <w:szCs w:val="10"/>
              </w:rPr>
            </w:pPr>
            <w:r>
              <w:rPr>
                <w:sz w:val="10"/>
                <w:szCs w:val="10"/>
              </w:rPr>
            </w:r>
          </w:p>
        </w:tc>
      </w:tr>
      <w:tr>
        <w:trPr>
          <w:trHeight w:val="346" w:hRule="exact"/>
        </w:trPr>
        <w:tc>
          <w:tcPr>
            <w:tcW w:w="4287"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532"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2160"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695" w:type="dxa"/>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jc w:val="both"/>
              <w:rPr>
                <w:sz w:val="10"/>
                <w:szCs w:val="10"/>
              </w:rPr>
            </w:pPr>
            <w:r>
              <w:rPr>
                <w:sz w:val="10"/>
                <w:szCs w:val="10"/>
              </w:rPr>
            </w:r>
          </w:p>
        </w:tc>
      </w:tr>
      <w:tr>
        <w:trPr>
          <w:trHeight w:val="346" w:hRule="exact"/>
        </w:trPr>
        <w:tc>
          <w:tcPr>
            <w:tcW w:w="4287"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532"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2160"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695" w:type="dxa"/>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jc w:val="both"/>
              <w:rPr>
                <w:sz w:val="10"/>
                <w:szCs w:val="10"/>
              </w:rPr>
            </w:pPr>
            <w:r>
              <w:rPr>
                <w:sz w:val="10"/>
                <w:szCs w:val="10"/>
              </w:rPr>
            </w:r>
          </w:p>
        </w:tc>
      </w:tr>
      <w:tr>
        <w:trPr>
          <w:trHeight w:val="346" w:hRule="exact"/>
        </w:trPr>
        <w:tc>
          <w:tcPr>
            <w:tcW w:w="4287"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532"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2160"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695" w:type="dxa"/>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jc w:val="both"/>
              <w:rPr>
                <w:sz w:val="10"/>
                <w:szCs w:val="10"/>
              </w:rPr>
            </w:pPr>
            <w:r>
              <w:rPr>
                <w:sz w:val="10"/>
                <w:szCs w:val="10"/>
              </w:rPr>
            </w:r>
          </w:p>
        </w:tc>
      </w:tr>
      <w:tr>
        <w:trPr>
          <w:trHeight w:val="341" w:hRule="exact"/>
        </w:trPr>
        <w:tc>
          <w:tcPr>
            <w:tcW w:w="4287"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532"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2160"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695" w:type="dxa"/>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jc w:val="both"/>
              <w:rPr>
                <w:sz w:val="10"/>
                <w:szCs w:val="10"/>
              </w:rPr>
            </w:pPr>
            <w:r>
              <w:rPr>
                <w:sz w:val="10"/>
                <w:szCs w:val="10"/>
              </w:rPr>
            </w:r>
          </w:p>
        </w:tc>
      </w:tr>
      <w:tr>
        <w:trPr>
          <w:trHeight w:val="341" w:hRule="exact"/>
        </w:trPr>
        <w:tc>
          <w:tcPr>
            <w:tcW w:w="4287"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532"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2160"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695" w:type="dxa"/>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jc w:val="both"/>
              <w:rPr>
                <w:sz w:val="10"/>
                <w:szCs w:val="10"/>
              </w:rPr>
            </w:pPr>
            <w:r>
              <w:rPr>
                <w:sz w:val="10"/>
                <w:szCs w:val="10"/>
              </w:rPr>
            </w:r>
          </w:p>
        </w:tc>
      </w:tr>
      <w:tr>
        <w:trPr>
          <w:trHeight w:val="341" w:hRule="exact"/>
        </w:trPr>
        <w:tc>
          <w:tcPr>
            <w:tcW w:w="4287"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532"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2160"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695" w:type="dxa"/>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jc w:val="both"/>
              <w:rPr>
                <w:sz w:val="10"/>
                <w:szCs w:val="10"/>
              </w:rPr>
            </w:pPr>
            <w:r>
              <w:rPr>
                <w:sz w:val="10"/>
                <w:szCs w:val="10"/>
              </w:rPr>
            </w:r>
          </w:p>
        </w:tc>
      </w:tr>
      <w:tr>
        <w:trPr>
          <w:trHeight w:val="346" w:hRule="exact"/>
        </w:trPr>
        <w:tc>
          <w:tcPr>
            <w:tcW w:w="4287"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532"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2160"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695" w:type="dxa"/>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jc w:val="both"/>
              <w:rPr>
                <w:sz w:val="10"/>
                <w:szCs w:val="10"/>
              </w:rPr>
            </w:pPr>
            <w:r>
              <w:rPr>
                <w:sz w:val="10"/>
                <w:szCs w:val="10"/>
              </w:rPr>
            </w:r>
          </w:p>
        </w:tc>
      </w:tr>
      <w:tr>
        <w:trPr>
          <w:trHeight w:val="346" w:hRule="exact"/>
        </w:trPr>
        <w:tc>
          <w:tcPr>
            <w:tcW w:w="4287"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532"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2160"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695" w:type="dxa"/>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jc w:val="both"/>
              <w:rPr>
                <w:sz w:val="10"/>
                <w:szCs w:val="10"/>
              </w:rPr>
            </w:pPr>
            <w:r>
              <w:rPr>
                <w:sz w:val="10"/>
                <w:szCs w:val="10"/>
              </w:rPr>
            </w:r>
          </w:p>
        </w:tc>
      </w:tr>
      <w:tr>
        <w:trPr>
          <w:trHeight w:val="350" w:hRule="exact"/>
        </w:trPr>
        <w:tc>
          <w:tcPr>
            <w:tcW w:w="4287"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532"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2160"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695" w:type="dxa"/>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jc w:val="both"/>
              <w:rPr>
                <w:sz w:val="10"/>
                <w:szCs w:val="10"/>
              </w:rPr>
            </w:pPr>
            <w:r>
              <w:rPr>
                <w:sz w:val="10"/>
                <w:szCs w:val="10"/>
              </w:rPr>
            </w:r>
          </w:p>
        </w:tc>
      </w:tr>
      <w:tr>
        <w:trPr>
          <w:trHeight w:val="350" w:hRule="exact"/>
        </w:trPr>
        <w:tc>
          <w:tcPr>
            <w:tcW w:w="4287"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532"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2160"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695" w:type="dxa"/>
            <w:tcBorders>
              <w:top w:val="single" w:sz="4" w:space="0" w:color="000000"/>
              <w:left w:val="single" w:sz="4" w:space="0" w:color="000000"/>
              <w:right w:val="single" w:sz="4" w:space="0" w:color="000000"/>
              <w:insideV w:val="single" w:sz="4" w:space="0" w:color="000000"/>
            </w:tcBorders>
            <w:shd w:fill="auto" w:val="clear"/>
          </w:tcPr>
          <w:p>
            <w:pPr>
              <w:pStyle w:val="Normal"/>
              <w:widowControl w:val="false"/>
              <w:jc w:val="both"/>
              <w:rPr>
                <w:sz w:val="10"/>
                <w:szCs w:val="10"/>
              </w:rPr>
            </w:pPr>
            <w:r>
              <w:rPr>
                <w:sz w:val="10"/>
                <w:szCs w:val="10"/>
              </w:rPr>
            </w:r>
          </w:p>
        </w:tc>
      </w:tr>
      <w:tr>
        <w:trPr>
          <w:trHeight w:val="341" w:hRule="exact"/>
        </w:trPr>
        <w:tc>
          <w:tcPr>
            <w:tcW w:w="428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153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216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1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both"/>
              <w:rPr>
                <w:sz w:val="10"/>
                <w:szCs w:val="10"/>
              </w:rPr>
            </w:pPr>
            <w:r>
              <w:rPr>
                <w:sz w:val="10"/>
                <w:szCs w:val="10"/>
              </w:rPr>
            </w:r>
          </w:p>
        </w:tc>
      </w:tr>
      <w:tr>
        <w:trPr>
          <w:trHeight w:val="360" w:hRule="exact"/>
        </w:trPr>
        <w:tc>
          <w:tcPr>
            <w:tcW w:w="428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153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216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1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both"/>
              <w:rPr>
                <w:sz w:val="10"/>
                <w:szCs w:val="10"/>
              </w:rPr>
            </w:pPr>
            <w:r>
              <w:rPr>
                <w:sz w:val="10"/>
                <w:szCs w:val="10"/>
              </w:rPr>
            </w:r>
          </w:p>
        </w:tc>
      </w:tr>
      <w:tr>
        <w:trPr>
          <w:trHeight w:val="360" w:hRule="exact"/>
        </w:trPr>
        <w:tc>
          <w:tcPr>
            <w:tcW w:w="428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153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216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1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both"/>
              <w:rPr>
                <w:sz w:val="10"/>
                <w:szCs w:val="10"/>
              </w:rPr>
            </w:pPr>
            <w:r>
              <w:rPr>
                <w:sz w:val="10"/>
                <w:szCs w:val="10"/>
              </w:rPr>
            </w:r>
          </w:p>
        </w:tc>
      </w:tr>
      <w:tr>
        <w:trPr>
          <w:trHeight w:val="360" w:hRule="exact"/>
        </w:trPr>
        <w:tc>
          <w:tcPr>
            <w:tcW w:w="428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153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216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1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both"/>
              <w:rPr>
                <w:sz w:val="10"/>
                <w:szCs w:val="10"/>
              </w:rPr>
            </w:pPr>
            <w:r>
              <w:rPr>
                <w:sz w:val="10"/>
                <w:szCs w:val="10"/>
              </w:rPr>
            </w:r>
          </w:p>
        </w:tc>
      </w:tr>
      <w:tr>
        <w:trPr>
          <w:trHeight w:val="360" w:hRule="exact"/>
        </w:trPr>
        <w:tc>
          <w:tcPr>
            <w:tcW w:w="428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153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216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1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both"/>
              <w:rPr>
                <w:sz w:val="10"/>
                <w:szCs w:val="10"/>
              </w:rPr>
            </w:pPr>
            <w:r>
              <w:rPr>
                <w:sz w:val="10"/>
                <w:szCs w:val="10"/>
              </w:rPr>
            </w:r>
          </w:p>
        </w:tc>
      </w:tr>
      <w:tr>
        <w:trPr>
          <w:trHeight w:val="360" w:hRule="exact"/>
        </w:trPr>
        <w:tc>
          <w:tcPr>
            <w:tcW w:w="428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153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216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1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both"/>
              <w:rPr>
                <w:sz w:val="10"/>
                <w:szCs w:val="10"/>
              </w:rPr>
            </w:pPr>
            <w:r>
              <w:rPr>
                <w:sz w:val="10"/>
                <w:szCs w:val="10"/>
              </w:rPr>
            </w:r>
          </w:p>
        </w:tc>
      </w:tr>
      <w:tr>
        <w:trPr>
          <w:trHeight w:val="360" w:hRule="exact"/>
        </w:trPr>
        <w:tc>
          <w:tcPr>
            <w:tcW w:w="428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153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216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1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both"/>
              <w:rPr>
                <w:sz w:val="10"/>
                <w:szCs w:val="10"/>
              </w:rPr>
            </w:pPr>
            <w:r>
              <w:rPr>
                <w:sz w:val="10"/>
                <w:szCs w:val="10"/>
              </w:rPr>
            </w:r>
          </w:p>
        </w:tc>
      </w:tr>
      <w:tr>
        <w:trPr>
          <w:trHeight w:val="360" w:hRule="exact"/>
        </w:trPr>
        <w:tc>
          <w:tcPr>
            <w:tcW w:w="428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153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216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1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both"/>
              <w:rPr>
                <w:sz w:val="10"/>
                <w:szCs w:val="10"/>
              </w:rPr>
            </w:pPr>
            <w:r>
              <w:rPr>
                <w:sz w:val="10"/>
                <w:szCs w:val="10"/>
              </w:rPr>
            </w:r>
          </w:p>
        </w:tc>
      </w:tr>
      <w:tr>
        <w:trPr>
          <w:trHeight w:val="360" w:hRule="exact"/>
        </w:trPr>
        <w:tc>
          <w:tcPr>
            <w:tcW w:w="428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153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216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1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both"/>
              <w:rPr>
                <w:sz w:val="10"/>
                <w:szCs w:val="10"/>
              </w:rPr>
            </w:pPr>
            <w:r>
              <w:rPr>
                <w:sz w:val="10"/>
                <w:szCs w:val="10"/>
              </w:rPr>
            </w:r>
          </w:p>
        </w:tc>
      </w:tr>
      <w:tr>
        <w:trPr>
          <w:trHeight w:val="360" w:hRule="exact"/>
        </w:trPr>
        <w:tc>
          <w:tcPr>
            <w:tcW w:w="428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153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216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1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both"/>
              <w:rPr>
                <w:sz w:val="10"/>
                <w:szCs w:val="10"/>
              </w:rPr>
            </w:pPr>
            <w:r>
              <w:rPr>
                <w:sz w:val="10"/>
                <w:szCs w:val="10"/>
              </w:rPr>
            </w:r>
          </w:p>
        </w:tc>
      </w:tr>
      <w:tr>
        <w:trPr>
          <w:trHeight w:val="360" w:hRule="exact"/>
        </w:trPr>
        <w:tc>
          <w:tcPr>
            <w:tcW w:w="428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153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216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1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both"/>
              <w:rPr>
                <w:sz w:val="10"/>
                <w:szCs w:val="10"/>
              </w:rPr>
            </w:pPr>
            <w:r>
              <w:rPr>
                <w:sz w:val="10"/>
                <w:szCs w:val="10"/>
              </w:rPr>
            </w:r>
          </w:p>
        </w:tc>
      </w:tr>
      <w:tr>
        <w:trPr>
          <w:trHeight w:val="360" w:hRule="exact"/>
        </w:trPr>
        <w:tc>
          <w:tcPr>
            <w:tcW w:w="428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153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216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1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both"/>
              <w:rPr>
                <w:sz w:val="10"/>
                <w:szCs w:val="10"/>
              </w:rPr>
            </w:pPr>
            <w:r>
              <w:rPr>
                <w:sz w:val="10"/>
                <w:szCs w:val="10"/>
              </w:rPr>
            </w:r>
          </w:p>
        </w:tc>
      </w:tr>
      <w:tr>
        <w:trPr>
          <w:trHeight w:val="360" w:hRule="exact"/>
        </w:trPr>
        <w:tc>
          <w:tcPr>
            <w:tcW w:w="428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153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216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1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both"/>
              <w:rPr>
                <w:sz w:val="10"/>
                <w:szCs w:val="10"/>
              </w:rPr>
            </w:pPr>
            <w:r>
              <w:rPr>
                <w:sz w:val="10"/>
                <w:szCs w:val="10"/>
              </w:rPr>
            </w:r>
          </w:p>
        </w:tc>
      </w:tr>
      <w:tr>
        <w:trPr>
          <w:trHeight w:val="360" w:hRule="exact"/>
        </w:trPr>
        <w:tc>
          <w:tcPr>
            <w:tcW w:w="428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153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216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1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both"/>
              <w:rPr>
                <w:sz w:val="10"/>
                <w:szCs w:val="10"/>
              </w:rPr>
            </w:pPr>
            <w:r>
              <w:rPr>
                <w:sz w:val="10"/>
                <w:szCs w:val="10"/>
              </w:rPr>
            </w:r>
          </w:p>
        </w:tc>
      </w:tr>
      <w:tr>
        <w:trPr>
          <w:trHeight w:val="360" w:hRule="exact"/>
        </w:trPr>
        <w:tc>
          <w:tcPr>
            <w:tcW w:w="428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153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216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1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both"/>
              <w:rPr>
                <w:sz w:val="10"/>
                <w:szCs w:val="10"/>
              </w:rPr>
            </w:pPr>
            <w:r>
              <w:rPr>
                <w:sz w:val="10"/>
                <w:szCs w:val="10"/>
              </w:rPr>
            </w:r>
          </w:p>
        </w:tc>
      </w:tr>
      <w:tr>
        <w:trPr>
          <w:trHeight w:val="360" w:hRule="exact"/>
        </w:trPr>
        <w:tc>
          <w:tcPr>
            <w:tcW w:w="428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153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216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1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both"/>
              <w:rPr>
                <w:sz w:val="10"/>
                <w:szCs w:val="10"/>
              </w:rPr>
            </w:pPr>
            <w:r>
              <w:rPr>
                <w:sz w:val="10"/>
                <w:szCs w:val="10"/>
              </w:rPr>
            </w:r>
          </w:p>
        </w:tc>
      </w:tr>
      <w:tr>
        <w:trPr>
          <w:trHeight w:val="360" w:hRule="exact"/>
        </w:trPr>
        <w:tc>
          <w:tcPr>
            <w:tcW w:w="428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153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216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1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both"/>
              <w:rPr>
                <w:sz w:val="10"/>
                <w:szCs w:val="10"/>
              </w:rPr>
            </w:pPr>
            <w:r>
              <w:rPr>
                <w:sz w:val="10"/>
                <w:szCs w:val="10"/>
              </w:rPr>
            </w:r>
          </w:p>
        </w:tc>
      </w:tr>
      <w:tr>
        <w:trPr>
          <w:trHeight w:val="360" w:hRule="exact"/>
        </w:trPr>
        <w:tc>
          <w:tcPr>
            <w:tcW w:w="428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153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216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1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both"/>
              <w:rPr>
                <w:sz w:val="10"/>
                <w:szCs w:val="10"/>
              </w:rPr>
            </w:pPr>
            <w:r>
              <w:rPr>
                <w:sz w:val="10"/>
                <w:szCs w:val="10"/>
              </w:rPr>
            </w:r>
          </w:p>
        </w:tc>
      </w:tr>
      <w:tr>
        <w:trPr>
          <w:trHeight w:val="360" w:hRule="exact"/>
        </w:trPr>
        <w:tc>
          <w:tcPr>
            <w:tcW w:w="428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153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216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1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both"/>
              <w:rPr>
                <w:sz w:val="10"/>
                <w:szCs w:val="10"/>
              </w:rPr>
            </w:pPr>
            <w:r>
              <w:rPr>
                <w:sz w:val="10"/>
                <w:szCs w:val="10"/>
              </w:rPr>
            </w:r>
          </w:p>
        </w:tc>
      </w:tr>
      <w:tr>
        <w:trPr>
          <w:trHeight w:val="360" w:hRule="exact"/>
        </w:trPr>
        <w:tc>
          <w:tcPr>
            <w:tcW w:w="428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153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216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1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both"/>
              <w:rPr>
                <w:sz w:val="10"/>
                <w:szCs w:val="10"/>
              </w:rPr>
            </w:pPr>
            <w:r>
              <w:rPr>
                <w:sz w:val="10"/>
                <w:szCs w:val="10"/>
              </w:rPr>
            </w:r>
          </w:p>
        </w:tc>
      </w:tr>
      <w:tr>
        <w:trPr>
          <w:trHeight w:val="360" w:hRule="exact"/>
        </w:trPr>
        <w:tc>
          <w:tcPr>
            <w:tcW w:w="428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153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216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sz w:val="10"/>
                <w:szCs w:val="10"/>
              </w:rPr>
            </w:pPr>
            <w:r>
              <w:rPr>
                <w:sz w:val="10"/>
                <w:szCs w:val="10"/>
              </w:rPr>
            </w:r>
          </w:p>
        </w:tc>
        <w:tc>
          <w:tcPr>
            <w:tcW w:w="1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both"/>
              <w:rPr>
                <w:sz w:val="10"/>
                <w:szCs w:val="10"/>
              </w:rPr>
            </w:pPr>
            <w:r>
              <w:rPr>
                <w:sz w:val="10"/>
                <w:szCs w:val="10"/>
              </w:rPr>
            </w:r>
          </w:p>
        </w:tc>
      </w:tr>
    </w:tbl>
    <w:p>
      <w:pPr>
        <w:pStyle w:val="Normal"/>
        <w:spacing w:lineRule="exact" w:line="1"/>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bidi w:val="0"/>
        <w:spacing w:lineRule="auto" w:line="240" w:before="0" w:after="0"/>
        <w:ind w:left="6633" w:right="0" w:hanging="0"/>
        <w:jc w:val="both"/>
        <w:rPr/>
      </w:pPr>
      <w:r>
        <w:rPr>
          <w:color w:val="000000"/>
          <w:spacing w:val="0"/>
          <w:w w:val="100"/>
          <w:shd w:fill="auto" w:val="clear"/>
          <w:lang w:val="ru-RU" w:eastAsia="ru-RU" w:bidi="ru-RU"/>
        </w:rPr>
        <w:t>Приложение № 1</w:t>
      </w:r>
    </w:p>
    <w:p>
      <w:pPr>
        <w:pStyle w:val="Style23"/>
        <w:keepNext w:val="false"/>
        <w:keepLines w:val="false"/>
        <w:widowControl w:val="false"/>
        <w:shd w:val="clear" w:color="auto" w:fill="auto"/>
        <w:bidi w:val="0"/>
        <w:spacing w:lineRule="auto" w:line="240" w:before="0" w:after="0"/>
        <w:ind w:left="6633" w:right="0" w:hanging="0"/>
        <w:jc w:val="both"/>
        <w:rPr/>
      </w:pPr>
      <w:r>
        <w:rPr>
          <w:color w:val="000000"/>
          <w:spacing w:val="0"/>
          <w:w w:val="100"/>
          <w:shd w:fill="auto" w:val="clear"/>
          <w:lang w:val="ru-RU" w:eastAsia="ru-RU" w:bidi="ru-RU"/>
        </w:rPr>
        <w:t xml:space="preserve">к договору управления </w:t>
      </w:r>
    </w:p>
    <w:p>
      <w:pPr>
        <w:pStyle w:val="Style23"/>
        <w:keepNext w:val="false"/>
        <w:keepLines w:val="false"/>
        <w:widowControl w:val="false"/>
        <w:shd w:val="clear" w:color="auto" w:fill="auto"/>
        <w:bidi w:val="0"/>
        <w:spacing w:lineRule="auto" w:line="240" w:before="0" w:after="0"/>
        <w:ind w:left="6633" w:right="0" w:hanging="0"/>
        <w:jc w:val="both"/>
        <w:rPr/>
      </w:pPr>
      <w:r>
        <w:rPr>
          <w:color w:val="000000"/>
          <w:spacing w:val="0"/>
          <w:w w:val="100"/>
          <w:shd w:fill="auto" w:val="clear"/>
          <w:lang w:val="ru-RU" w:eastAsia="ru-RU" w:bidi="ru-RU"/>
        </w:rPr>
        <w:t>многоквартирным домом</w:t>
      </w:r>
    </w:p>
    <w:p>
      <w:pPr>
        <w:pStyle w:val="Style23"/>
        <w:keepNext w:val="false"/>
        <w:keepLines w:val="false"/>
        <w:widowControl w:val="false"/>
        <w:shd w:val="clear" w:color="auto" w:fill="auto"/>
        <w:bidi w:val="0"/>
        <w:spacing w:lineRule="auto" w:line="240" w:before="0" w:after="560"/>
        <w:ind w:left="6633" w:right="0" w:hanging="0"/>
        <w:jc w:val="both"/>
        <w:rPr/>
      </w:pPr>
      <w:r>
        <w:rPr>
          <w:color w:val="000000"/>
          <w:spacing w:val="0"/>
          <w:w w:val="100"/>
          <w:shd w:fill="auto" w:val="clear"/>
          <w:lang w:val="ru-RU" w:eastAsia="ru-RU" w:bidi="ru-RU"/>
        </w:rPr>
        <w:t>№</w:t>
      </w:r>
      <w:r>
        <w:rPr>
          <w:color w:val="000000"/>
          <w:spacing w:val="0"/>
          <w:w w:val="100"/>
          <w:shd w:fill="auto" w:val="clear"/>
          <w:lang w:val="ru-RU" w:eastAsia="ru-RU" w:bidi="ru-RU"/>
        </w:rPr>
        <w:t>__________от  20___ г.</w:t>
      </w:r>
    </w:p>
    <w:p>
      <w:pPr>
        <w:pStyle w:val="33"/>
        <w:keepNext w:val="true"/>
        <w:keepLines/>
        <w:widowControl w:val="false"/>
        <w:shd w:val="clear" w:color="auto" w:fill="auto"/>
        <w:bidi w:val="0"/>
        <w:spacing w:lineRule="auto" w:line="264" w:before="0" w:after="0"/>
        <w:ind w:left="0" w:right="0" w:hanging="0"/>
        <w:jc w:val="center"/>
        <w:rPr/>
      </w:pPr>
      <w:bookmarkStart w:id="57" w:name="bookmark112"/>
      <w:r>
        <w:rPr>
          <w:color w:val="000000"/>
          <w:spacing w:val="0"/>
          <w:w w:val="100"/>
          <w:shd w:fill="auto" w:val="clear"/>
          <w:lang w:val="ru-RU" w:eastAsia="ru-RU" w:bidi="ru-RU"/>
        </w:rPr>
        <w:t>АКТ</w:t>
      </w:r>
      <w:bookmarkEnd w:id="57"/>
    </w:p>
    <w:p>
      <w:pPr>
        <w:pStyle w:val="Style23"/>
        <w:keepNext w:val="false"/>
        <w:keepLines w:val="false"/>
        <w:widowControl w:val="false"/>
        <w:shd w:val="clear" w:color="auto" w:fill="auto"/>
        <w:bidi w:val="0"/>
        <w:spacing w:lineRule="auto" w:line="264" w:before="0" w:after="260"/>
        <w:ind w:left="0" w:right="0" w:hanging="0"/>
        <w:jc w:val="center"/>
        <w:rPr/>
      </w:pPr>
      <w:r>
        <w:rPr>
          <w:color w:val="000000"/>
          <w:spacing w:val="0"/>
          <w:w w:val="100"/>
          <w:shd w:fill="auto" w:val="clear"/>
          <w:lang w:val="ru-RU" w:eastAsia="ru-RU" w:bidi="ru-RU"/>
        </w:rPr>
        <w:t>о состоянии общего имущества собственников помещений в многоквартирном доме,</w:t>
        <w:br/>
        <w:t>являющегося объектом конкурса</w:t>
      </w:r>
    </w:p>
    <w:p>
      <w:pPr>
        <w:pStyle w:val="Style23"/>
        <w:keepNext w:val="false"/>
        <w:keepLines w:val="false"/>
        <w:widowControl w:val="false"/>
        <w:shd w:val="clear" w:color="auto" w:fill="auto"/>
        <w:bidi w:val="0"/>
        <w:spacing w:lineRule="auto" w:line="264" w:before="0" w:after="0"/>
        <w:ind w:left="964" w:right="0" w:hanging="0"/>
        <w:jc w:val="both"/>
        <w:rPr/>
      </w:pPr>
      <w:r>
        <w:rPr>
          <w:color w:val="000000"/>
          <w:spacing w:val="0"/>
          <w:w w:val="100"/>
          <w:shd w:fill="auto" w:val="clear"/>
          <w:lang w:val="ru-RU" w:eastAsia="ru-RU" w:bidi="ru-RU"/>
        </w:rPr>
        <w:t>Брянская область</w:t>
      </w:r>
    </w:p>
    <w:p>
      <w:pPr>
        <w:pStyle w:val="Style23"/>
        <w:keepNext w:val="false"/>
        <w:keepLines w:val="false"/>
        <w:widowControl w:val="false"/>
        <w:shd w:val="clear" w:color="auto" w:fill="auto"/>
        <w:bidi w:val="0"/>
        <w:spacing w:lineRule="auto" w:line="264" w:before="0" w:after="0"/>
        <w:ind w:left="0" w:right="0" w:firstLine="940"/>
        <w:jc w:val="both"/>
        <w:rPr/>
      </w:pPr>
      <w:r>
        <w:rPr>
          <w:color w:val="000000"/>
          <w:spacing w:val="0"/>
          <w:w w:val="100"/>
          <w:shd w:fill="auto" w:val="clear"/>
          <w:lang w:val="ru-RU" w:eastAsia="ru-RU" w:bidi="ru-RU"/>
        </w:rPr>
        <w:t>Погарский район</w:t>
      </w:r>
    </w:p>
    <w:p>
      <w:pPr>
        <w:pStyle w:val="Style23"/>
        <w:keepNext w:val="false"/>
        <w:keepLines w:val="false"/>
        <w:widowControl w:val="false"/>
        <w:shd w:val="clear" w:color="auto" w:fill="auto"/>
        <w:bidi w:val="0"/>
        <w:spacing w:lineRule="auto" w:line="264" w:before="0" w:after="260"/>
        <w:ind w:left="0" w:right="0" w:firstLine="940"/>
        <w:jc w:val="both"/>
        <w:rPr/>
      </w:pPr>
      <w:r>
        <w:rPr>
          <w:color w:val="000000"/>
          <w:spacing w:val="0"/>
          <w:w w:val="100"/>
          <w:shd w:fill="auto" w:val="clear"/>
          <w:lang w:val="ru-RU" w:eastAsia="ru-RU" w:bidi="ru-RU"/>
        </w:rPr>
        <w:t>пгт.Погар, ул. 2-й Квартал, д. 6 В</w:t>
      </w:r>
    </w:p>
    <w:p>
      <w:pPr>
        <w:pStyle w:val="Style23"/>
        <w:keepNext w:val="false"/>
        <w:keepLines w:val="false"/>
        <w:widowControl w:val="false"/>
        <w:shd w:val="clear" w:color="auto" w:fill="auto"/>
        <w:bidi w:val="0"/>
        <w:spacing w:lineRule="auto" w:line="264" w:before="0" w:after="218"/>
        <w:ind w:left="850" w:right="0" w:hanging="0"/>
        <w:jc w:val="both"/>
        <w:rPr>
          <w:b/>
          <w:b/>
          <w:bCs/>
          <w:color w:val="000000"/>
          <w:spacing w:val="0"/>
          <w:w w:val="100"/>
          <w:lang w:val="ru-RU" w:eastAsia="ru-RU" w:bidi="ru-RU"/>
        </w:rPr>
      </w:pPr>
      <w:r>
        <w:rPr>
          <w:b/>
          <w:bCs/>
          <w:color w:val="000000"/>
          <w:spacing w:val="0"/>
          <w:w w:val="100"/>
          <w:lang w:val="ru-RU" w:eastAsia="ru-RU" w:bidi="ru-RU"/>
        </w:rPr>
      </w:r>
    </w:p>
    <w:p>
      <w:pPr>
        <w:pStyle w:val="Style23"/>
        <w:widowControl w:val="false"/>
        <w:shd w:val="clear" w:color="auto" w:fill="auto"/>
        <w:bidi w:val="0"/>
        <w:spacing w:lineRule="auto" w:line="264" w:before="0" w:after="218"/>
        <w:ind w:left="850" w:right="0" w:hanging="0"/>
        <w:jc w:val="both"/>
        <w:rPr>
          <w:b/>
          <w:b/>
          <w:bCs/>
          <w:color w:val="000000"/>
          <w:spacing w:val="0"/>
          <w:w w:val="100"/>
          <w:lang w:val="ru-RU" w:eastAsia="ru-RU" w:bidi="ru-RU"/>
        </w:rPr>
      </w:pPr>
      <w:r>
        <w:rPr>
          <w:b/>
          <w:bCs/>
          <w:color w:val="000000"/>
          <w:spacing w:val="0"/>
          <w:w w:val="100"/>
          <w:lang w:val="ru-RU" w:eastAsia="ru-RU" w:bidi="ru-RU"/>
        </w:rPr>
      </w:r>
    </w:p>
    <w:p>
      <w:pPr>
        <w:pStyle w:val="Style23"/>
        <w:widowControl w:val="false"/>
        <w:shd w:val="clear" w:color="auto" w:fill="auto"/>
        <w:bidi w:val="0"/>
        <w:spacing w:lineRule="auto" w:line="264" w:before="0" w:after="218"/>
        <w:ind w:left="850" w:right="0" w:hanging="0"/>
        <w:jc w:val="both"/>
        <w:rPr/>
      </w:pPr>
      <w:r>
        <w:rPr>
          <w:b/>
          <w:bCs/>
          <w:color w:val="000000"/>
          <w:spacing w:val="0"/>
          <w:w w:val="100"/>
          <w:shd w:fill="auto" w:val="clear"/>
          <w:lang w:val="ru-RU" w:eastAsia="ru-RU" w:bidi="ru-RU"/>
        </w:rPr>
        <w:t>Управляющая компания</w:t>
      </w:r>
    </w:p>
    <w:p>
      <w:pPr>
        <w:pStyle w:val="Style23"/>
        <w:keepNext w:val="false"/>
        <w:keepLines w:val="false"/>
        <w:widowControl w:val="false"/>
        <w:shd w:val="clear" w:color="auto" w:fill="auto"/>
        <w:bidi w:val="0"/>
        <w:spacing w:lineRule="auto" w:line="264" w:before="0" w:after="275"/>
        <w:ind w:left="850" w:right="0" w:hanging="0"/>
        <w:jc w:val="both"/>
        <w:rPr/>
      </w:pPr>
      <w:r>
        <w:rPr>
          <w:b/>
          <w:bCs/>
          <w:color w:val="000000"/>
          <w:spacing w:val="0"/>
          <w:w w:val="100"/>
          <w:shd w:fill="auto" w:val="clear"/>
          <w:lang w:val="ru-RU" w:eastAsia="ru-RU" w:bidi="ru-RU"/>
        </w:rPr>
        <w:t>___________________________________</w:t>
      </w:r>
    </w:p>
    <w:p>
      <w:pPr>
        <w:pStyle w:val="Style23"/>
        <w:widowControl w:val="false"/>
        <w:shd w:val="clear" w:color="auto" w:fill="auto"/>
        <w:bidi w:val="0"/>
        <w:spacing w:lineRule="auto" w:line="264" w:before="0" w:after="560"/>
        <w:ind w:left="0" w:right="0" w:firstLine="220"/>
        <w:jc w:val="both"/>
        <w:rPr>
          <w:b w:val="false"/>
          <w:b w:val="false"/>
          <w:bCs w:val="false"/>
        </w:rPr>
      </w:pPr>
      <w:r>
        <w:rPr>
          <w:b w:val="false"/>
          <w:bCs w:val="false"/>
          <w:color w:val="000000"/>
          <w:spacing w:val="0"/>
          <w:w w:val="100"/>
          <w:shd w:fill="auto" w:val="clear"/>
          <w:lang w:val="ru-RU" w:eastAsia="ru-RU" w:bidi="ru-RU"/>
        </w:rPr>
        <w:t xml:space="preserve">                          </w:t>
      </w:r>
      <w:r>
        <w:rPr>
          <w:b w:val="false"/>
          <w:bCs w:val="false"/>
          <w:color w:val="000000"/>
          <w:spacing w:val="0"/>
          <w:w w:val="100"/>
          <w:shd w:fill="auto" w:val="clear"/>
          <w:lang w:val="ru-RU" w:eastAsia="ru-RU" w:bidi="ru-RU"/>
        </w:rPr>
        <w:t>МП</w:t>
      </w:r>
    </w:p>
    <w:p>
      <w:pPr>
        <w:pStyle w:val="Style23"/>
        <w:keepNext w:val="false"/>
        <w:keepLines w:val="false"/>
        <w:widowControl w:val="false"/>
        <w:shd w:val="clear" w:color="auto" w:fill="auto"/>
        <w:bidi w:val="0"/>
        <w:spacing w:lineRule="auto" w:line="240" w:before="0" w:after="0"/>
        <w:ind w:left="663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bidi w:val="0"/>
        <w:spacing w:lineRule="auto" w:line="240" w:before="0" w:after="0"/>
        <w:ind w:left="663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bidi w:val="0"/>
        <w:spacing w:lineRule="auto" w:line="240" w:before="0" w:after="0"/>
        <w:ind w:left="663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bidi w:val="0"/>
        <w:spacing w:lineRule="auto" w:line="240" w:before="0" w:after="0"/>
        <w:ind w:left="663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bidi w:val="0"/>
        <w:spacing w:lineRule="auto" w:line="240" w:before="0" w:after="0"/>
        <w:ind w:left="663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bidi w:val="0"/>
        <w:spacing w:lineRule="auto" w:line="240" w:before="0" w:after="0"/>
        <w:ind w:left="663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bidi w:val="0"/>
        <w:spacing w:lineRule="auto" w:line="240" w:before="0" w:after="0"/>
        <w:ind w:left="6633" w:right="0" w:hanging="0"/>
        <w:jc w:val="both"/>
        <w:rPr/>
      </w:pPr>
      <w:r>
        <w:rPr>
          <w:color w:val="000000"/>
          <w:spacing w:val="0"/>
          <w:w w:val="100"/>
          <w:shd w:fill="auto" w:val="clear"/>
          <w:lang w:val="ru-RU" w:eastAsia="ru-RU" w:bidi="ru-RU"/>
        </w:rPr>
        <w:t>Приложение № 2</w:t>
      </w:r>
    </w:p>
    <w:p>
      <w:pPr>
        <w:pStyle w:val="Style23"/>
        <w:keepNext w:val="false"/>
        <w:keepLines w:val="false"/>
        <w:widowControl w:val="false"/>
        <w:shd w:val="clear" w:color="auto" w:fill="auto"/>
        <w:bidi w:val="0"/>
        <w:spacing w:lineRule="auto" w:line="240" w:before="0" w:after="0"/>
        <w:ind w:left="6633" w:right="0" w:hanging="0"/>
        <w:jc w:val="both"/>
        <w:rPr/>
      </w:pPr>
      <w:r>
        <w:rPr>
          <w:color w:val="000000"/>
          <w:spacing w:val="0"/>
          <w:w w:val="100"/>
          <w:shd w:fill="auto" w:val="clear"/>
          <w:lang w:val="ru-RU" w:eastAsia="ru-RU" w:bidi="ru-RU"/>
        </w:rPr>
        <w:t xml:space="preserve">к договору управления </w:t>
      </w:r>
    </w:p>
    <w:p>
      <w:pPr>
        <w:pStyle w:val="Style23"/>
        <w:keepNext w:val="false"/>
        <w:keepLines w:val="false"/>
        <w:widowControl w:val="false"/>
        <w:shd w:val="clear" w:color="auto" w:fill="auto"/>
        <w:bidi w:val="0"/>
        <w:spacing w:lineRule="auto" w:line="240" w:before="0" w:after="0"/>
        <w:ind w:left="6633" w:right="0" w:hanging="0"/>
        <w:jc w:val="both"/>
        <w:rPr/>
      </w:pPr>
      <w:r>
        <w:rPr>
          <w:color w:val="000000"/>
          <w:spacing w:val="0"/>
          <w:w w:val="100"/>
          <w:shd w:fill="auto" w:val="clear"/>
          <w:lang w:val="ru-RU" w:eastAsia="ru-RU" w:bidi="ru-RU"/>
        </w:rPr>
        <w:t>многоквартирным домом</w:t>
      </w:r>
    </w:p>
    <w:p>
      <w:pPr>
        <w:pStyle w:val="Style23"/>
        <w:keepNext w:val="false"/>
        <w:keepLines w:val="false"/>
        <w:widowControl w:val="false"/>
        <w:shd w:val="clear" w:color="auto" w:fill="auto"/>
        <w:bidi w:val="0"/>
        <w:spacing w:lineRule="auto" w:line="240" w:before="0" w:after="560"/>
        <w:ind w:left="6633" w:right="0" w:hanging="0"/>
        <w:jc w:val="both"/>
        <w:rPr/>
      </w:pPr>
      <w:r>
        <w:rPr>
          <w:b/>
          <w:bCs/>
          <w:color w:val="000000"/>
          <w:spacing w:val="0"/>
          <w:w w:val="100"/>
          <w:shd w:fill="auto" w:val="clear"/>
          <w:lang w:val="ru-RU" w:eastAsia="ru-RU" w:bidi="ru-RU"/>
        </w:rPr>
        <w:t>№</w:t>
      </w:r>
      <w:r>
        <w:rPr>
          <w:b/>
          <w:bCs/>
          <w:color w:val="000000"/>
          <w:spacing w:val="0"/>
          <w:w w:val="100"/>
          <w:shd w:fill="auto" w:val="clear"/>
          <w:lang w:val="ru-RU" w:eastAsia="ru-RU" w:bidi="ru-RU"/>
        </w:rPr>
        <w:t>__________от  20___ г.</w:t>
      </w:r>
    </w:p>
    <w:p>
      <w:pPr>
        <w:pStyle w:val="33"/>
        <w:keepNext w:val="true"/>
        <w:keepLines/>
        <w:widowControl w:val="false"/>
        <w:shd w:val="clear" w:color="auto" w:fill="auto"/>
        <w:bidi w:val="0"/>
        <w:spacing w:lineRule="auto" w:line="240" w:before="0" w:after="0"/>
        <w:ind w:left="0" w:right="0" w:hanging="0"/>
        <w:jc w:val="center"/>
        <w:rPr/>
      </w:pPr>
      <w:bookmarkStart w:id="58" w:name="bookmark114"/>
      <w:r>
        <w:rPr>
          <w:color w:val="000000"/>
          <w:spacing w:val="0"/>
          <w:w w:val="100"/>
          <w:shd w:fill="auto" w:val="clear"/>
          <w:lang w:val="ru-RU" w:eastAsia="ru-RU" w:bidi="ru-RU"/>
        </w:rPr>
        <w:t>ПЕРЕЧЕНЬ</w:t>
      </w:r>
      <w:bookmarkEnd w:id="58"/>
    </w:p>
    <w:p>
      <w:pPr>
        <w:pStyle w:val="Style23"/>
        <w:keepNext w:val="false"/>
        <w:keepLines w:val="false"/>
        <w:widowControl w:val="false"/>
        <w:shd w:val="clear" w:color="auto" w:fill="auto"/>
        <w:bidi w:val="0"/>
        <w:spacing w:lineRule="auto" w:line="240" w:before="0" w:after="0"/>
        <w:ind w:left="0" w:right="0" w:hanging="0"/>
        <w:jc w:val="center"/>
        <w:rPr/>
      </w:pPr>
      <w:r>
        <w:rPr>
          <w:color w:val="000000"/>
          <w:spacing w:val="0"/>
          <w:w w:val="100"/>
          <w:shd w:fill="auto" w:val="clear"/>
          <w:lang w:val="ru-RU" w:eastAsia="ru-RU" w:bidi="ru-RU"/>
        </w:rPr>
        <w:t>обязательных работ и услуг по содержанию и ремонту общего имущества</w:t>
      </w:r>
    </w:p>
    <w:p>
      <w:pPr>
        <w:pStyle w:val="Style23"/>
        <w:keepNext w:val="false"/>
        <w:keepLines w:val="false"/>
        <w:widowControl w:val="false"/>
        <w:shd w:val="clear" w:color="auto" w:fill="auto"/>
        <w:bidi w:val="0"/>
        <w:spacing w:lineRule="auto" w:line="240" w:before="0" w:after="200"/>
        <w:ind w:left="850" w:right="0" w:hanging="0"/>
        <w:jc w:val="center"/>
        <w:rPr/>
      </w:pPr>
      <w:r>
        <w:rPr>
          <w:color w:val="000000"/>
          <w:spacing w:val="0"/>
          <w:w w:val="100"/>
          <w:shd w:fill="auto" w:val="clear"/>
          <w:lang w:val="ru-RU" w:eastAsia="ru-RU" w:bidi="ru-RU"/>
        </w:rPr>
        <w:t>в многоквартирном доме № 6 В, ул. 2-й Квартал, в пгт. Погар, Погарского района, Брянской области</w:t>
      </w:r>
    </w:p>
    <w:p>
      <w:pPr>
        <w:pStyle w:val="Style23"/>
        <w:keepNext w:val="false"/>
        <w:keepLines w:val="false"/>
        <w:widowControl w:val="false"/>
        <w:shd w:val="clear" w:color="auto" w:fill="auto"/>
        <w:bidi w:val="0"/>
        <w:spacing w:lineRule="auto" w:line="240" w:before="0" w:after="540"/>
        <w:ind w:left="0" w:right="0" w:hanging="0"/>
        <w:jc w:val="both"/>
        <w:rPr>
          <w:b/>
          <w:b/>
          <w:bCs/>
          <w:color w:val="000000"/>
          <w:spacing w:val="0"/>
          <w:w w:val="100"/>
          <w:lang w:val="ru-RU" w:eastAsia="ru-RU" w:bidi="ru-RU"/>
        </w:rPr>
      </w:pPr>
      <w:r>
        <w:rPr>
          <w:b/>
          <w:bCs/>
          <w:color w:val="000000"/>
          <w:spacing w:val="0"/>
          <w:w w:val="100"/>
          <w:lang w:val="ru-RU" w:eastAsia="ru-RU" w:bidi="ru-RU"/>
        </w:rPr>
      </w:r>
    </w:p>
    <w:p>
      <w:pPr>
        <w:pStyle w:val="Style23"/>
        <w:widowControl w:val="false"/>
        <w:shd w:val="clear" w:color="auto" w:fill="auto"/>
        <w:bidi w:val="0"/>
        <w:spacing w:lineRule="auto" w:line="240" w:before="0" w:after="540"/>
        <w:ind w:left="0" w:right="0" w:hanging="0"/>
        <w:jc w:val="both"/>
        <w:rPr>
          <w:b/>
          <w:b/>
          <w:bCs/>
          <w:color w:val="000000"/>
          <w:spacing w:val="0"/>
          <w:w w:val="100"/>
          <w:lang w:val="ru-RU" w:eastAsia="ru-RU" w:bidi="ru-RU"/>
        </w:rPr>
      </w:pPr>
      <w:r>
        <w:rPr>
          <w:b/>
          <w:bCs/>
          <w:color w:val="000000"/>
          <w:spacing w:val="0"/>
          <w:w w:val="100"/>
          <w:lang w:val="ru-RU" w:eastAsia="ru-RU" w:bidi="ru-RU"/>
        </w:rPr>
      </w:r>
    </w:p>
    <w:p>
      <w:pPr>
        <w:pStyle w:val="Style23"/>
        <w:keepNext w:val="false"/>
        <w:keepLines w:val="false"/>
        <w:widowControl w:val="false"/>
        <w:shd w:val="clear" w:color="auto" w:fill="auto"/>
        <w:bidi w:val="0"/>
        <w:spacing w:lineRule="auto" w:line="240" w:before="0" w:after="540"/>
        <w:ind w:left="1077" w:right="0" w:hanging="0"/>
        <w:jc w:val="both"/>
        <w:rPr/>
      </w:pPr>
      <w:r>
        <w:rPr>
          <w:b/>
          <w:bCs/>
          <w:color w:val="000000"/>
          <w:spacing w:val="0"/>
          <w:w w:val="100"/>
          <w:shd w:fill="auto" w:val="clear"/>
          <w:lang w:val="ru-RU" w:eastAsia="ru-RU" w:bidi="ru-RU"/>
        </w:rPr>
        <w:t>Управляющая компания</w:t>
      </w:r>
    </w:p>
    <w:p>
      <w:pPr>
        <w:pStyle w:val="Style23"/>
        <w:keepNext w:val="false"/>
        <w:keepLines w:val="false"/>
        <w:widowControl w:val="false"/>
        <w:shd w:val="clear" w:color="auto" w:fill="auto"/>
        <w:bidi w:val="0"/>
        <w:spacing w:lineRule="auto" w:line="240" w:before="0" w:after="255"/>
        <w:ind w:left="1077" w:right="0" w:hanging="0"/>
        <w:jc w:val="both"/>
        <w:rPr/>
      </w:pPr>
      <w:r>
        <w:rPr>
          <w:b/>
          <w:bCs/>
          <w:color w:val="000000"/>
          <w:spacing w:val="0"/>
          <w:w w:val="100"/>
          <w:shd w:fill="auto" w:val="clear"/>
          <w:lang w:val="ru-RU" w:eastAsia="ru-RU" w:bidi="ru-RU"/>
        </w:rPr>
        <w:t>______________________________________</w:t>
      </w:r>
    </w:p>
    <w:p>
      <w:pPr>
        <w:pStyle w:val="Style23"/>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МП</w:t>
      </w:r>
    </w:p>
    <w:p>
      <w:pPr>
        <w:pStyle w:val="Style23"/>
        <w:keepNext w:val="false"/>
        <w:keepLines w:val="false"/>
        <w:widowControl w:val="false"/>
        <w:shd w:val="clear" w:color="auto" w:fill="auto"/>
        <w:bidi w:val="0"/>
        <w:spacing w:lineRule="auto" w:line="264" w:before="0" w:after="0"/>
        <w:ind w:left="6917"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bidi w:val="0"/>
        <w:spacing w:lineRule="auto" w:line="264" w:before="0" w:after="0"/>
        <w:ind w:left="6917"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bidi w:val="0"/>
        <w:spacing w:lineRule="auto" w:line="264" w:before="0" w:after="0"/>
        <w:ind w:left="6917"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bidi w:val="0"/>
        <w:spacing w:lineRule="auto" w:line="240" w:before="0" w:after="0"/>
        <w:ind w:left="6633" w:right="0" w:hanging="0"/>
        <w:jc w:val="both"/>
        <w:rPr/>
      </w:pPr>
      <w:r>
        <w:rPr>
          <w:color w:val="000000"/>
          <w:spacing w:val="0"/>
          <w:w w:val="100"/>
          <w:shd w:fill="auto" w:val="clear"/>
          <w:lang w:val="ru-RU" w:eastAsia="ru-RU" w:bidi="ru-RU"/>
        </w:rPr>
        <w:t>Приложение № 3</w:t>
      </w:r>
    </w:p>
    <w:p>
      <w:pPr>
        <w:pStyle w:val="Style23"/>
        <w:keepNext w:val="false"/>
        <w:keepLines w:val="false"/>
        <w:widowControl w:val="false"/>
        <w:shd w:val="clear" w:color="auto" w:fill="auto"/>
        <w:bidi w:val="0"/>
        <w:spacing w:lineRule="auto" w:line="240" w:before="0" w:after="0"/>
        <w:ind w:left="6633" w:right="0" w:hanging="0"/>
        <w:jc w:val="both"/>
        <w:rPr/>
      </w:pPr>
      <w:r>
        <w:rPr>
          <w:color w:val="000000"/>
          <w:spacing w:val="0"/>
          <w:w w:val="100"/>
          <w:shd w:fill="auto" w:val="clear"/>
          <w:lang w:val="ru-RU" w:eastAsia="ru-RU" w:bidi="ru-RU"/>
        </w:rPr>
        <w:t xml:space="preserve">к договору управления </w:t>
      </w:r>
    </w:p>
    <w:p>
      <w:pPr>
        <w:pStyle w:val="Style23"/>
        <w:keepNext w:val="false"/>
        <w:keepLines w:val="false"/>
        <w:widowControl w:val="false"/>
        <w:shd w:val="clear" w:color="auto" w:fill="auto"/>
        <w:bidi w:val="0"/>
        <w:spacing w:lineRule="auto" w:line="240" w:before="0" w:after="0"/>
        <w:ind w:left="6633" w:right="0" w:hanging="0"/>
        <w:jc w:val="both"/>
        <w:rPr/>
      </w:pPr>
      <w:r>
        <w:rPr>
          <w:color w:val="000000"/>
          <w:spacing w:val="0"/>
          <w:w w:val="100"/>
          <w:shd w:fill="auto" w:val="clear"/>
          <w:lang w:val="ru-RU" w:eastAsia="ru-RU" w:bidi="ru-RU"/>
        </w:rPr>
        <w:t>многоквартирным домом</w:t>
      </w:r>
    </w:p>
    <w:p>
      <w:pPr>
        <w:pStyle w:val="Style23"/>
        <w:keepNext w:val="false"/>
        <w:keepLines w:val="false"/>
        <w:widowControl w:val="false"/>
        <w:shd w:val="clear" w:color="auto" w:fill="auto"/>
        <w:bidi w:val="0"/>
        <w:spacing w:lineRule="auto" w:line="240" w:before="0" w:after="560"/>
        <w:ind w:left="6633" w:right="0" w:hanging="0"/>
        <w:jc w:val="both"/>
        <w:rPr/>
      </w:pPr>
      <w:r>
        <w:rPr>
          <w:color w:val="000000"/>
          <w:spacing w:val="0"/>
          <w:w w:val="100"/>
          <w:shd w:fill="auto" w:val="clear"/>
          <w:lang w:val="ru-RU" w:eastAsia="ru-RU" w:bidi="ru-RU"/>
        </w:rPr>
        <w:t>№</w:t>
      </w:r>
      <w:r>
        <w:rPr>
          <w:color w:val="000000"/>
          <w:spacing w:val="0"/>
          <w:w w:val="100"/>
          <w:shd w:fill="auto" w:val="clear"/>
          <w:lang w:val="ru-RU" w:eastAsia="ru-RU" w:bidi="ru-RU"/>
        </w:rPr>
        <w:t>__________от  20___ г.</w:t>
      </w:r>
    </w:p>
    <w:p>
      <w:pPr>
        <w:pStyle w:val="33"/>
        <w:keepNext w:val="true"/>
        <w:keepLines/>
        <w:widowControl w:val="false"/>
        <w:shd w:val="clear" w:color="auto" w:fill="auto"/>
        <w:bidi w:val="0"/>
        <w:spacing w:lineRule="auto" w:line="264" w:before="0" w:after="0"/>
        <w:ind w:left="0" w:right="0" w:hanging="0"/>
        <w:jc w:val="center"/>
        <w:rPr/>
      </w:pPr>
      <w:bookmarkStart w:id="59" w:name="bookmark116"/>
      <w:r>
        <w:rPr>
          <w:color w:val="000000"/>
          <w:spacing w:val="0"/>
          <w:w w:val="100"/>
          <w:shd w:fill="auto" w:val="clear"/>
          <w:lang w:val="ru-RU" w:eastAsia="ru-RU" w:bidi="ru-RU"/>
        </w:rPr>
        <w:t>ПЕРЕЧЕНЬ</w:t>
      </w:r>
      <w:bookmarkEnd w:id="59"/>
    </w:p>
    <w:p>
      <w:pPr>
        <w:pStyle w:val="Style23"/>
        <w:keepNext w:val="false"/>
        <w:keepLines w:val="false"/>
        <w:widowControl w:val="false"/>
        <w:shd w:val="clear" w:color="auto" w:fill="auto"/>
        <w:bidi w:val="0"/>
        <w:spacing w:lineRule="auto" w:line="264" w:before="0" w:after="260"/>
        <w:ind w:left="0" w:right="0" w:hanging="0"/>
        <w:jc w:val="center"/>
        <w:rPr/>
      </w:pPr>
      <w:r>
        <w:rPr>
          <w:color w:val="000000"/>
          <w:spacing w:val="0"/>
          <w:w w:val="100"/>
          <w:shd w:fill="auto" w:val="clear"/>
          <w:lang w:val="ru-RU" w:eastAsia="ru-RU" w:bidi="ru-RU"/>
        </w:rPr>
        <w:t>дополнительных работ и услуг по содержанию и ремонту общего имущества</w:t>
        <w:br/>
        <w:t>в многоквартирном доме № 6 В , ул. 2-й Квартал, пгт Погар, Погарского района, Брянской области</w:t>
      </w:r>
    </w:p>
    <w:p>
      <w:pPr>
        <w:pStyle w:val="Style23"/>
        <w:keepNext w:val="false"/>
        <w:keepLines w:val="false"/>
        <w:widowControl w:val="false"/>
        <w:shd w:val="clear" w:color="auto" w:fill="auto"/>
        <w:bidi w:val="0"/>
        <w:spacing w:lineRule="auto" w:line="264" w:before="0" w:after="260"/>
        <w:ind w:left="794" w:right="0" w:hanging="0"/>
        <w:jc w:val="both"/>
        <w:rPr/>
      </w:pPr>
      <w:r>
        <w:rPr>
          <w:color w:val="000000"/>
          <w:spacing w:val="0"/>
          <w:w w:val="100"/>
          <w:shd w:fill="auto" w:val="clear"/>
          <w:lang w:val="ru-RU" w:eastAsia="ru-RU" w:bidi="ru-RU"/>
        </w:rPr>
        <w:t>УСТАНАВЛИВАЕТСЯ ПО РЕЗУЛЬТАТАМ КОНКУРСА</w:t>
      </w:r>
    </w:p>
    <w:p>
      <w:pPr>
        <w:pStyle w:val="Style23"/>
        <w:keepNext w:val="false"/>
        <w:keepLines w:val="false"/>
        <w:widowControl w:val="false"/>
        <w:shd w:val="clear" w:color="auto" w:fill="auto"/>
        <w:bidi w:val="0"/>
        <w:spacing w:lineRule="auto" w:line="264" w:before="0" w:after="540"/>
        <w:ind w:left="737" w:right="0" w:hanging="0"/>
        <w:jc w:val="both"/>
        <w:rPr/>
      </w:pPr>
      <w:r>
        <w:rPr>
          <w:color w:val="000000"/>
          <w:spacing w:val="0"/>
          <w:w w:val="100"/>
          <w:lang w:val="ru-RU" w:eastAsia="ru-RU" w:bidi="ru-RU"/>
        </w:rPr>
        <w:t>( в соответствии с Постановлением Правительства РФ № 290 от 13.04.2013г.)</w:t>
      </w:r>
    </w:p>
    <w:p>
      <w:pPr>
        <w:pStyle w:val="33"/>
        <w:keepNext w:val="true"/>
        <w:keepLines/>
        <w:widowControl w:val="false"/>
        <w:numPr>
          <w:ilvl w:val="0"/>
          <w:numId w:val="0"/>
        </w:numPr>
        <w:shd w:val="clear" w:color="auto" w:fill="auto"/>
        <w:bidi w:val="0"/>
        <w:spacing w:lineRule="auto" w:line="240" w:before="0" w:after="540"/>
        <w:ind w:left="794" w:right="0" w:hanging="0"/>
        <w:jc w:val="both"/>
        <w:outlineLvl w:val="2"/>
        <w:rPr/>
      </w:pPr>
      <w:bookmarkStart w:id="60" w:name="bookmark118"/>
      <w:r>
        <w:rPr>
          <w:color w:val="000000"/>
          <w:spacing w:val="0"/>
          <w:w w:val="100"/>
          <w:shd w:fill="auto" w:val="clear"/>
          <w:lang w:val="ru-RU" w:eastAsia="ru-RU" w:bidi="ru-RU"/>
        </w:rPr>
        <w:t>Управляющая компания</w:t>
      </w:r>
      <w:bookmarkEnd w:id="60"/>
    </w:p>
    <w:p>
      <w:pPr>
        <w:pStyle w:val="33"/>
        <w:keepNext w:val="false"/>
        <w:keepLines w:val="false"/>
        <w:widowControl w:val="false"/>
        <w:numPr>
          <w:ilvl w:val="0"/>
          <w:numId w:val="0"/>
        </w:numPr>
        <w:shd w:val="clear" w:color="auto" w:fill="auto"/>
        <w:bidi w:val="0"/>
        <w:spacing w:lineRule="auto" w:line="240" w:before="0" w:after="141"/>
        <w:ind w:left="850" w:right="0" w:hanging="0"/>
        <w:jc w:val="both"/>
        <w:outlineLvl w:val="2"/>
        <w:rPr/>
      </w:pPr>
      <w:r>
        <w:rPr>
          <w:color w:val="000000"/>
          <w:spacing w:val="0"/>
          <w:w w:val="100"/>
          <w:shd w:fill="auto" w:val="clear"/>
          <w:lang w:val="ru-RU" w:eastAsia="ru-RU" w:bidi="ru-RU"/>
        </w:rPr>
        <w:t>_____________________________________</w:t>
      </w:r>
    </w:p>
    <w:p>
      <w:pPr>
        <w:pStyle w:val="Style23"/>
        <w:keepNext w:val="false"/>
        <w:keepLines w:val="false"/>
        <w:widowControl w:val="false"/>
        <w:shd w:val="clear" w:color="auto" w:fill="auto"/>
        <w:bidi w:val="0"/>
        <w:spacing w:lineRule="auto" w:line="259" w:before="0" w:after="0"/>
        <w:ind w:left="794"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МП</w:t>
      </w:r>
    </w:p>
    <w:p>
      <w:pPr>
        <w:pStyle w:val="Style23"/>
        <w:keepNext w:val="false"/>
        <w:keepLines w:val="false"/>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keepNext w:val="false"/>
        <w:keepLines w:val="false"/>
        <w:widowControl w:val="false"/>
        <w:shd w:val="clear" w:color="auto" w:fill="auto"/>
        <w:bidi w:val="0"/>
        <w:spacing w:lineRule="auto" w:line="240" w:before="0" w:after="0"/>
        <w:ind w:left="6633" w:right="0" w:hanging="0"/>
        <w:jc w:val="both"/>
        <w:rPr/>
      </w:pPr>
      <w:r>
        <w:rPr>
          <w:color w:val="000000"/>
          <w:spacing w:val="0"/>
          <w:w w:val="100"/>
          <w:shd w:fill="auto" w:val="clear"/>
          <w:lang w:val="ru-RU" w:eastAsia="ru-RU" w:bidi="ru-RU"/>
        </w:rPr>
        <w:t>Приложение № 4</w:t>
      </w:r>
    </w:p>
    <w:p>
      <w:pPr>
        <w:pStyle w:val="Style23"/>
        <w:keepNext w:val="false"/>
        <w:keepLines w:val="false"/>
        <w:widowControl w:val="false"/>
        <w:shd w:val="clear" w:color="auto" w:fill="auto"/>
        <w:bidi w:val="0"/>
        <w:spacing w:lineRule="auto" w:line="240" w:before="0" w:after="0"/>
        <w:ind w:left="6633" w:right="0" w:hanging="0"/>
        <w:jc w:val="both"/>
        <w:rPr/>
      </w:pPr>
      <w:r>
        <w:rPr>
          <w:color w:val="000000"/>
          <w:spacing w:val="0"/>
          <w:w w:val="100"/>
          <w:shd w:fill="auto" w:val="clear"/>
          <w:lang w:val="ru-RU" w:eastAsia="ru-RU" w:bidi="ru-RU"/>
        </w:rPr>
        <w:t xml:space="preserve">к договору управления </w:t>
      </w:r>
    </w:p>
    <w:p>
      <w:pPr>
        <w:pStyle w:val="Style23"/>
        <w:keepNext w:val="false"/>
        <w:keepLines w:val="false"/>
        <w:widowControl w:val="false"/>
        <w:shd w:val="clear" w:color="auto" w:fill="auto"/>
        <w:bidi w:val="0"/>
        <w:spacing w:lineRule="auto" w:line="240" w:before="0" w:after="0"/>
        <w:ind w:left="6633" w:right="0" w:hanging="0"/>
        <w:jc w:val="both"/>
        <w:rPr/>
      </w:pPr>
      <w:r>
        <w:rPr>
          <w:color w:val="000000"/>
          <w:spacing w:val="0"/>
          <w:w w:val="100"/>
          <w:shd w:fill="auto" w:val="clear"/>
          <w:lang w:val="ru-RU" w:eastAsia="ru-RU" w:bidi="ru-RU"/>
        </w:rPr>
        <w:t>многоквартирным домом</w:t>
      </w:r>
    </w:p>
    <w:p>
      <w:pPr>
        <w:pStyle w:val="Style23"/>
        <w:keepNext w:val="false"/>
        <w:keepLines w:val="false"/>
        <w:widowControl w:val="false"/>
        <w:shd w:val="clear" w:color="auto" w:fill="auto"/>
        <w:tabs>
          <w:tab w:val="clear" w:pos="720"/>
          <w:tab w:val="left" w:pos="6979" w:leader="none"/>
        </w:tabs>
        <w:bidi w:val="0"/>
        <w:spacing w:lineRule="auto" w:line="240" w:before="0" w:after="560"/>
        <w:ind w:left="6633" w:right="0" w:hanging="0"/>
        <w:jc w:val="both"/>
        <w:rPr/>
      </w:pPr>
      <w:r>
        <w:rPr>
          <w:color w:val="000000"/>
          <w:spacing w:val="0"/>
          <w:w w:val="100"/>
          <w:shd w:fill="auto" w:val="clear"/>
          <w:lang w:val="ru-RU" w:eastAsia="ru-RU" w:bidi="ru-RU"/>
        </w:rPr>
        <w:t>№</w:t>
      </w:r>
      <w:r>
        <w:rPr>
          <w:color w:val="000000"/>
          <w:spacing w:val="0"/>
          <w:w w:val="100"/>
          <w:shd w:fill="auto" w:val="clear"/>
          <w:lang w:val="ru-RU" w:eastAsia="ru-RU" w:bidi="ru-RU"/>
        </w:rPr>
        <w:t>__________от  20___ г.</w:t>
      </w:r>
    </w:p>
    <w:p>
      <w:pPr>
        <w:pStyle w:val="33"/>
        <w:keepNext w:val="true"/>
        <w:keepLines/>
        <w:widowControl w:val="false"/>
        <w:shd w:val="clear" w:color="auto" w:fill="auto"/>
        <w:bidi w:val="0"/>
        <w:spacing w:before="0" w:after="0"/>
        <w:ind w:left="0" w:right="0" w:hanging="0"/>
        <w:jc w:val="center"/>
        <w:rPr/>
      </w:pPr>
      <w:bookmarkStart w:id="61" w:name="bookmark120"/>
      <w:r>
        <w:rPr>
          <w:color w:val="000000"/>
          <w:spacing w:val="0"/>
          <w:w w:val="100"/>
          <w:shd w:fill="auto" w:val="clear"/>
          <w:lang w:val="ru-RU" w:eastAsia="ru-RU" w:bidi="ru-RU"/>
        </w:rPr>
        <w:t>ТЕРМИНЫ И ОПРЕДЕЛЕНИЯ</w:t>
      </w:r>
      <w:bookmarkEnd w:id="61"/>
    </w:p>
    <w:p>
      <w:pPr>
        <w:pStyle w:val="Style23"/>
        <w:keepNext w:val="false"/>
        <w:keepLines w:val="false"/>
        <w:widowControl w:val="false"/>
        <w:shd w:val="clear" w:color="auto" w:fill="auto"/>
        <w:bidi w:val="0"/>
        <w:spacing w:lineRule="auto" w:line="259" w:before="0" w:after="0"/>
        <w:ind w:left="850" w:right="0" w:hanging="0"/>
        <w:jc w:val="both"/>
        <w:rPr/>
      </w:pPr>
      <w:r>
        <w:rPr>
          <w:color w:val="000000"/>
          <w:spacing w:val="0"/>
          <w:w w:val="100"/>
          <w:sz w:val="21"/>
          <w:szCs w:val="21"/>
          <w:shd w:fill="auto" w:val="clear"/>
          <w:lang w:val="ru-RU" w:eastAsia="ru-RU" w:bidi="ru-RU"/>
        </w:rPr>
        <w:t>Помещение - часть Многоквартирного дома, выделенная в натуре и предназначенная для самостоятельного использования в жилых или нежилых целях.</w:t>
      </w:r>
    </w:p>
    <w:p>
      <w:pPr>
        <w:pStyle w:val="Style23"/>
        <w:keepNext w:val="false"/>
        <w:keepLines w:val="false"/>
        <w:widowControl w:val="false"/>
        <w:shd w:val="clear" w:color="auto" w:fill="auto"/>
        <w:bidi w:val="0"/>
        <w:spacing w:lineRule="auto" w:line="259" w:before="0" w:after="0"/>
        <w:ind w:left="850" w:right="0" w:hanging="0"/>
        <w:jc w:val="both"/>
        <w:rPr/>
      </w:pPr>
      <w:r>
        <w:rPr>
          <w:color w:val="000000"/>
          <w:spacing w:val="0"/>
          <w:w w:val="100"/>
          <w:sz w:val="21"/>
          <w:szCs w:val="21"/>
          <w:shd w:fill="auto" w:val="clear"/>
          <w:lang w:val="ru-RU" w:eastAsia="ru-RU" w:bidi="ru-RU"/>
        </w:rPr>
        <w:t xml:space="preserve">Общее имущество - имущество, являющееся принадлежностью к жилым и нежилым Помещениям, находящееся в общей долевой собственности Собственников жилых и нежилых Помещений, предназначенное для обслуживания, использования и доступа к Помещениям, тесно связанное с ними назначением и следующие их судьбе. Состав Общего имущества определяется в соответствии с п. </w:t>
      </w:r>
      <w:r>
        <w:rPr>
          <w:color w:val="000000"/>
          <w:spacing w:val="0"/>
          <w:w w:val="100"/>
          <w:sz w:val="21"/>
          <w:szCs w:val="21"/>
          <w:lang w:val="ru-RU" w:eastAsia="ru-RU" w:bidi="ru-RU"/>
        </w:rPr>
        <w:t>1 ст. 36 Жилищного кодекса РФ.</w:t>
      </w:r>
    </w:p>
    <w:p>
      <w:pPr>
        <w:pStyle w:val="Style23"/>
        <w:keepNext w:val="false"/>
        <w:keepLines w:val="false"/>
        <w:widowControl w:val="false"/>
        <w:shd w:val="clear" w:color="auto" w:fill="auto"/>
        <w:bidi w:val="0"/>
        <w:spacing w:lineRule="auto" w:line="259" w:before="0" w:after="0"/>
        <w:ind w:left="850" w:right="0" w:hanging="0"/>
        <w:jc w:val="both"/>
        <w:rPr/>
      </w:pPr>
      <w:r>
        <w:rPr>
          <w:color w:val="000000"/>
          <w:spacing w:val="0"/>
          <w:w w:val="100"/>
          <w:sz w:val="21"/>
          <w:szCs w:val="21"/>
          <w:shd w:fill="auto" w:val="clear"/>
          <w:lang w:val="ru-RU" w:eastAsia="ru-RU" w:bidi="ru-RU"/>
        </w:rPr>
        <w:t>Собственник - собственник жилого и/или нежилого Помещения в Многоквартирном доме, имеющий право на долю в общей собственности на Общее имущество в Многоквартирном доме.</w:t>
      </w:r>
    </w:p>
    <w:p>
      <w:pPr>
        <w:pStyle w:val="Style23"/>
        <w:keepNext w:val="false"/>
        <w:keepLines w:val="false"/>
        <w:widowControl w:val="false"/>
        <w:shd w:val="clear" w:color="auto" w:fill="auto"/>
        <w:bidi w:val="0"/>
        <w:spacing w:lineRule="auto" w:line="259" w:before="0" w:after="0"/>
        <w:ind w:left="850" w:right="0" w:hanging="0"/>
        <w:jc w:val="both"/>
        <w:rPr/>
      </w:pPr>
      <w:r>
        <w:rPr>
          <w:color w:val="000000"/>
          <w:spacing w:val="0"/>
          <w:w w:val="100"/>
          <w:sz w:val="21"/>
          <w:szCs w:val="21"/>
          <w:shd w:fill="auto" w:val="clear"/>
          <w:lang w:val="ru-RU" w:eastAsia="ru-RU" w:bidi="ru-RU"/>
        </w:rPr>
        <w:t>Коммунальные услуги - предоставляемые Собственникам услуги по холодному и горячему водоснабжению, водоотведению, электроснабжению, отоплению.</w:t>
      </w:r>
    </w:p>
    <w:p>
      <w:pPr>
        <w:pStyle w:val="Style23"/>
        <w:keepNext w:val="false"/>
        <w:keepLines w:val="false"/>
        <w:widowControl w:val="false"/>
        <w:shd w:val="clear" w:color="auto" w:fill="auto"/>
        <w:bidi w:val="0"/>
        <w:spacing w:lineRule="auto" w:line="259" w:before="0" w:after="0"/>
        <w:ind w:left="850" w:right="0" w:hanging="0"/>
        <w:jc w:val="both"/>
        <w:rPr/>
      </w:pPr>
      <w:r>
        <w:rPr>
          <w:color w:val="000000"/>
          <w:spacing w:val="0"/>
          <w:w w:val="100"/>
          <w:sz w:val="21"/>
          <w:szCs w:val="21"/>
          <w:shd w:fill="auto" w:val="clear"/>
          <w:lang w:val="ru-RU" w:eastAsia="ru-RU" w:bidi="ru-RU"/>
        </w:rPr>
        <w:t>Содержание - содержание Общего имущества и техническое обслуживание общих коммуникаций, технических устройств и технических помещений в Многоквартирном доме.</w:t>
      </w:r>
    </w:p>
    <w:p>
      <w:pPr>
        <w:pStyle w:val="Style23"/>
        <w:keepNext w:val="false"/>
        <w:keepLines w:val="false"/>
        <w:widowControl w:val="false"/>
        <w:shd w:val="clear" w:color="auto" w:fill="auto"/>
        <w:bidi w:val="0"/>
        <w:spacing w:lineRule="auto" w:line="259" w:before="0" w:after="0"/>
        <w:ind w:left="850" w:right="0" w:hanging="0"/>
        <w:jc w:val="both"/>
        <w:rPr/>
      </w:pPr>
      <w:r>
        <w:rPr>
          <w:color w:val="000000"/>
          <w:spacing w:val="0"/>
          <w:w w:val="100"/>
          <w:sz w:val="21"/>
          <w:szCs w:val="21"/>
          <w:shd w:fill="auto" w:val="clear"/>
          <w:lang w:val="ru-RU" w:eastAsia="ru-RU" w:bidi="ru-RU"/>
        </w:rPr>
        <w:t>Текущий ремонт - ремонт Общего имущества в Многоквартирном доме, общих коммуникаций, технических устройств и технических помещений в Многоквартирном доме, объектов придомовой территории.</w:t>
      </w:r>
    </w:p>
    <w:p>
      <w:pPr>
        <w:pStyle w:val="Style23"/>
        <w:keepNext w:val="false"/>
        <w:keepLines w:val="false"/>
        <w:widowControl w:val="false"/>
        <w:shd w:val="clear" w:color="auto" w:fill="auto"/>
        <w:bidi w:val="0"/>
        <w:spacing w:lineRule="auto" w:line="259" w:before="0" w:after="0"/>
        <w:ind w:left="850" w:right="0" w:hanging="0"/>
        <w:jc w:val="both"/>
        <w:rPr/>
      </w:pPr>
      <w:r>
        <w:rPr>
          <w:color w:val="000000"/>
          <w:spacing w:val="0"/>
          <w:w w:val="100"/>
          <w:sz w:val="21"/>
          <w:szCs w:val="21"/>
          <w:shd w:fill="auto" w:val="clear"/>
          <w:lang w:val="ru-RU" w:eastAsia="ru-RU" w:bidi="ru-RU"/>
        </w:rPr>
        <w:t>Капитальный ремонт - ремонт Общего имущества с целью восстановления его ресурса и улучшения его эксплуатационных показателей с заменой при необходимости конструктивных элементов и систем инженерного оборудования. Перечень, сроки проведения работ по Капитальному ремонту, размер платы за Капитальный ремонт для каждого Собственника устанавливается решением общего собрания Собственников на основании подготовленных Управляющей компанией предложений.</w:t>
      </w:r>
    </w:p>
    <w:p>
      <w:pPr>
        <w:pStyle w:val="Style23"/>
        <w:keepNext w:val="false"/>
        <w:keepLines w:val="false"/>
        <w:widowControl w:val="false"/>
        <w:shd w:val="clear" w:color="auto" w:fill="auto"/>
        <w:bidi w:val="0"/>
        <w:spacing w:lineRule="auto" w:line="259" w:before="0" w:after="0"/>
        <w:ind w:left="850" w:right="0" w:hanging="0"/>
        <w:jc w:val="both"/>
        <w:rPr/>
      </w:pPr>
      <w:r>
        <w:rPr>
          <w:color w:val="000000"/>
          <w:spacing w:val="0"/>
          <w:w w:val="100"/>
          <w:sz w:val="21"/>
          <w:szCs w:val="21"/>
          <w:shd w:fill="auto" w:val="clear"/>
          <w:lang w:val="ru-RU" w:eastAsia="ru-RU" w:bidi="ru-RU"/>
        </w:rPr>
        <w:t>Плата за жилое помещение - платеж, взимаемый с Собственника за услуги и работы по управлению Многоквартирным домом, Содержанию и Текущему ремонту Общего имущества в нем.</w:t>
      </w:r>
    </w:p>
    <w:p>
      <w:pPr>
        <w:pStyle w:val="Style23"/>
        <w:keepNext w:val="false"/>
        <w:keepLines w:val="false"/>
        <w:widowControl w:val="false"/>
        <w:shd w:val="clear" w:color="auto" w:fill="auto"/>
        <w:bidi w:val="0"/>
        <w:spacing w:lineRule="auto" w:line="259" w:before="0" w:after="0"/>
        <w:ind w:left="850" w:right="0" w:hanging="0"/>
        <w:jc w:val="both"/>
        <w:rPr/>
      </w:pPr>
      <w:r>
        <w:rPr>
          <w:color w:val="000000"/>
          <w:spacing w:val="0"/>
          <w:w w:val="100"/>
          <w:sz w:val="21"/>
          <w:szCs w:val="21"/>
          <w:shd w:fill="auto" w:val="clear"/>
          <w:lang w:val="ru-RU" w:eastAsia="ru-RU" w:bidi="ru-RU"/>
        </w:rPr>
        <w:t>В случае принятия Собственниками решения о проведении Капитального ремонта и установления перечня работ по капитальному ремонту и сроков их проведения, а также размера платы за капитальный ремонт для каждого Собственника, Плата за жилое помещение для Собственника не включает плату за Капитальный ремонт.</w:t>
      </w:r>
    </w:p>
    <w:p>
      <w:pPr>
        <w:pStyle w:val="Style23"/>
        <w:keepNext w:val="false"/>
        <w:keepLines w:val="false"/>
        <w:widowControl w:val="false"/>
        <w:shd w:val="clear" w:color="auto" w:fill="auto"/>
        <w:bidi w:val="0"/>
        <w:spacing w:lineRule="auto" w:line="259" w:before="0" w:after="0"/>
        <w:ind w:left="850" w:right="0" w:hanging="0"/>
        <w:jc w:val="both"/>
        <w:rPr/>
      </w:pPr>
      <w:r>
        <w:rPr>
          <w:color w:val="000000"/>
          <w:spacing w:val="0"/>
          <w:w w:val="100"/>
          <w:sz w:val="21"/>
          <w:szCs w:val="21"/>
          <w:shd w:fill="auto" w:val="clear"/>
          <w:lang w:val="ru-RU" w:eastAsia="ru-RU" w:bidi="ru-RU"/>
        </w:rPr>
        <w:t>Доля участия Собственника - доля Собственника в праве общей собственности на Общее имущество в Многоквартирном доме, определяет его долю в общем объеме обязательных платежей Собственника за работы и услуги по управлению Многоквартирными домами, Содержанию, Текущему и Капитальному ремонту Общего имущества в них, дополнительные работы и услуги, предусмотренные настоящим Договором, другие работы и услуги, а также в других общих расходах, а также долю голосов на общем собрании Собственников. Доля участия Собственника рассчитывается как соотношение общей площади принадлежащего Собственнику Помещения к общей площади всех жилых и нежилых Помещений в Многоквартирном доме, не включая площадь помещений, относящихся к Общему имуществу. При этом площади помещений определяются в соответствии с данными инвентаризационно</w:t>
        <w:softHyphen/>
        <w:t>технической документации на Многоквартирный дом.</w:t>
      </w:r>
    </w:p>
    <w:p>
      <w:pPr>
        <w:pStyle w:val="Style23"/>
        <w:keepNext w:val="false"/>
        <w:keepLines w:val="false"/>
        <w:widowControl w:val="false"/>
        <w:shd w:val="clear" w:color="auto" w:fill="auto"/>
        <w:bidi w:val="0"/>
        <w:spacing w:lineRule="auto" w:line="259" w:before="0" w:after="0"/>
        <w:ind w:left="850" w:right="0" w:hanging="0"/>
        <w:jc w:val="both"/>
        <w:rPr/>
      </w:pPr>
      <w:r>
        <w:rPr>
          <w:color w:val="000000"/>
          <w:spacing w:val="0"/>
          <w:w w:val="100"/>
          <w:sz w:val="21"/>
          <w:szCs w:val="21"/>
          <w:shd w:fill="auto" w:val="clear"/>
          <w:lang w:val="ru-RU" w:eastAsia="ru-RU" w:bidi="ru-RU"/>
        </w:rPr>
        <w:t>Ресурсоснабжающие организации - организации, предоставляющие Коммунальные ресурсы (услуги) собственникам и лицам, пользующимся помещениями Собственника.</w:t>
      </w:r>
    </w:p>
    <w:p>
      <w:pPr>
        <w:pStyle w:val="Style23"/>
        <w:keepNext w:val="false"/>
        <w:keepLines w:val="false"/>
        <w:widowControl w:val="false"/>
        <w:shd w:val="clear" w:color="auto" w:fill="auto"/>
        <w:bidi w:val="0"/>
        <w:spacing w:lineRule="auto" w:line="259" w:before="0" w:after="0"/>
        <w:ind w:left="850" w:right="0" w:hanging="0"/>
        <w:jc w:val="both"/>
        <w:rPr/>
      </w:pPr>
      <w:r>
        <w:rPr>
          <w:color w:val="000000"/>
          <w:spacing w:val="0"/>
          <w:w w:val="100"/>
          <w:sz w:val="21"/>
          <w:szCs w:val="21"/>
          <w:shd w:fill="auto" w:val="clear"/>
          <w:lang w:val="ru-RU" w:eastAsia="ru-RU" w:bidi="ru-RU"/>
        </w:rPr>
        <w:t>Обслуживающие организации - организации, оказывающие услуги и выполняющие работы по Содержанию, Текущему и Капитальному ремонту (жилищные услуги).</w:t>
      </w:r>
    </w:p>
    <w:p>
      <w:pPr>
        <w:pStyle w:val="Style23"/>
        <w:keepNext w:val="false"/>
        <w:keepLines w:val="false"/>
        <w:widowControl w:val="false"/>
        <w:shd w:val="clear" w:color="auto" w:fill="auto"/>
        <w:bidi w:val="0"/>
        <w:spacing w:lineRule="auto" w:line="259" w:before="0" w:after="220"/>
        <w:ind w:left="850" w:right="0" w:hanging="0"/>
        <w:jc w:val="both"/>
        <w:rPr/>
      </w:pPr>
      <w:r>
        <w:rPr>
          <w:color w:val="000000"/>
          <w:spacing w:val="0"/>
          <w:w w:val="100"/>
          <w:sz w:val="21"/>
          <w:szCs w:val="21"/>
          <w:shd w:fill="auto" w:val="clear"/>
          <w:lang w:val="ru-RU" w:eastAsia="ru-RU" w:bidi="ru-RU"/>
        </w:rPr>
        <w:t>Если иное не предусмотрено Сторонами, указанные в настоящем Приложении термины применимы ко всему Договору.</w:t>
      </w:r>
    </w:p>
    <w:p>
      <w:pPr>
        <w:pStyle w:val="33"/>
        <w:keepNext w:val="true"/>
        <w:keepLines/>
        <w:widowControl w:val="false"/>
        <w:numPr>
          <w:ilvl w:val="0"/>
          <w:numId w:val="0"/>
        </w:numPr>
        <w:shd w:val="clear" w:color="auto" w:fill="auto"/>
        <w:bidi w:val="0"/>
        <w:spacing w:lineRule="auto" w:line="259" w:before="0" w:after="349"/>
        <w:ind w:left="850" w:right="0" w:hanging="0"/>
        <w:jc w:val="both"/>
        <w:outlineLvl w:val="2"/>
        <w:rPr/>
      </w:pPr>
      <w:bookmarkStart w:id="62" w:name="bookmark122"/>
      <w:r>
        <w:rPr>
          <w:color w:val="000000"/>
          <w:spacing w:val="0"/>
          <w:w w:val="100"/>
          <w:shd w:fill="auto" w:val="clear"/>
          <w:lang w:val="ru-RU" w:eastAsia="ru-RU" w:bidi="ru-RU"/>
        </w:rPr>
        <w:t>Управляющая компания</w:t>
      </w:r>
      <w:bookmarkEnd w:id="62"/>
    </w:p>
    <w:p>
      <w:pPr>
        <w:pStyle w:val="33"/>
        <w:keepNext w:val="false"/>
        <w:keepLines w:val="false"/>
        <w:widowControl w:val="false"/>
        <w:numPr>
          <w:ilvl w:val="0"/>
          <w:numId w:val="0"/>
        </w:numPr>
        <w:shd w:val="clear" w:color="auto" w:fill="auto"/>
        <w:bidi w:val="0"/>
        <w:spacing w:lineRule="auto" w:line="259" w:before="0" w:after="7"/>
        <w:ind w:left="850" w:right="0" w:hanging="0"/>
        <w:jc w:val="both"/>
        <w:outlineLvl w:val="2"/>
        <w:rPr/>
      </w:pPr>
      <w:r>
        <w:rPr>
          <w:color w:val="000000"/>
          <w:spacing w:val="0"/>
          <w:w w:val="100"/>
          <w:shd w:fill="auto" w:val="clear"/>
          <w:lang w:val="ru-RU" w:eastAsia="ru-RU" w:bidi="ru-RU"/>
        </w:rPr>
        <w:t>____________________________________</w:t>
      </w:r>
    </w:p>
    <w:p>
      <w:pPr>
        <w:pStyle w:val="33"/>
        <w:widowControl w:val="false"/>
        <w:shd w:val="clear" w:color="auto" w:fill="auto"/>
        <w:bidi w:val="0"/>
        <w:spacing w:before="0" w:after="292"/>
        <w:ind w:left="0" w:right="0" w:hanging="0"/>
        <w:jc w:val="both"/>
        <w:rPr/>
      </w:pPr>
      <w:r>
        <w:rPr>
          <w:b w:val="false"/>
          <w:bCs w:val="false"/>
          <w:color w:val="000000"/>
          <w:spacing w:val="0"/>
          <w:w w:val="100"/>
          <w:shd w:fill="auto" w:val="clear"/>
          <w:lang w:val="ru-RU" w:eastAsia="ru-RU" w:bidi="ru-RU"/>
        </w:rPr>
        <w:t xml:space="preserve">                     </w:t>
      </w:r>
      <w:hyperlink r:id="rId18">
        <w:r>
          <w:rPr>
            <w:rStyle w:val="ListLabel85"/>
            <w:b w:val="false"/>
            <w:bCs w:val="false"/>
            <w:color w:val="000000"/>
            <w:spacing w:val="0"/>
            <w:w w:val="100"/>
            <w:lang w:val="ru-RU" w:eastAsia="ru-RU" w:bidi="ru-RU"/>
          </w:rPr>
          <w:t>МП</w:t>
        </w:r>
      </w:hyperlink>
    </w:p>
    <w:p>
      <w:pPr>
        <w:sectPr>
          <w:type w:val="continuous"/>
          <w:pgSz w:w="11906" w:h="16838"/>
          <w:pgMar w:left="315" w:right="716" w:header="715" w:top="1143" w:footer="526" w:bottom="954" w:gutter="0"/>
          <w:formProt w:val="false"/>
          <w:textDirection w:val="lrTb"/>
          <w:docGrid w:type="default" w:linePitch="360" w:charSpace="0"/>
        </w:sectPr>
      </w:pPr>
    </w:p>
    <w:p>
      <w:pPr>
        <w:pStyle w:val="Normal"/>
        <w:rPr/>
      </w:pPr>
      <w:r>
        <w:rPr/>
      </w:r>
    </w:p>
    <w:p>
      <w:pPr>
        <w:sectPr>
          <w:type w:val="continuous"/>
          <w:pgSz w:w="11906" w:h="16838"/>
          <w:pgMar w:left="315" w:right="716" w:header="715" w:top="1143" w:footer="526" w:bottom="954" w:gutter="0"/>
          <w:formProt w:val="false"/>
          <w:textDirection w:val="lrTb"/>
          <w:docGrid w:type="default" w:linePitch="360" w:charSpace="0"/>
        </w:sectPr>
      </w:pPr>
    </w:p>
    <w:sectPr>
      <w:type w:val="continuous"/>
      <w:pgSz w:w="11906" w:h="16838"/>
      <w:pgMar w:left="315" w:right="716" w:header="715" w:top="1143" w:footer="526" w:bottom="95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DejaVu Sans">
    <w:charset w:val="cc"/>
    <w:family w:val="roman"/>
    <w:pitch w:val="variable"/>
  </w:font>
  <w:font w:name="Times New Roman">
    <w:charset w:val="cc"/>
    <w:family w:val="roman"/>
    <w:pitch w:val="variable"/>
  </w:font>
  <w:font w:name="Arial">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Courier New">
    <w:charset w:val="cc"/>
    <w:family w:val="roman"/>
    <w:pitch w:val="variable"/>
  </w:font>
  <w:font w:name="Times New Roman">
    <w:charset w:val="01"/>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pacing w:lineRule="exact" w:line="1"/>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pacing w:lineRule="exact" w:line="1"/>
      <w:rPr/>
    </w:pPr>
    <w:r>
      <w:rPr/>
      <w:fldChar w:fldCharType="begin"/>
    </w:r>
    <w:r>
      <w:rPr/>
      <w:instrText> PAGE </w:instrText>
    </w:r>
    <w:r>
      <w:rPr/>
      <w:fldChar w:fldCharType="separate"/>
    </w:r>
    <w:r>
      <w:rPr/>
      <w:t>35</w:t>
    </w:r>
    <w:r>
      <w:rPr/>
      <w:fldChar w:fldCharType="end"/>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pacing w:lineRule="exact" w:line="1"/>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41"/>
      <w:keepNext w:val="false"/>
      <w:keepLines w:val="false"/>
      <w:widowControl w:val="false"/>
      <w:shd w:val="clear" w:color="auto" w:fill="auto"/>
      <w:bidi w:val="0"/>
      <w:spacing w:before="0" w:after="0"/>
      <w:ind w:left="0" w:right="0" w:hanging="0"/>
      <w:jc w:val="right"/>
      <w:rPr>
        <w:i w:val="false"/>
        <w:i w:val="false"/>
        <w:iCs w:val="false"/>
        <w:color w:val="000000"/>
        <w:spacing w:val="0"/>
        <w:w w:val="100"/>
        <w:sz w:val="19"/>
        <w:szCs w:val="19"/>
        <w:lang w:val="ru-RU" w:eastAsia="ru-RU" w:bidi="ru-RU"/>
      </w:rPr>
    </w:pPr>
    <w:r>
      <w:rPr>
        <w:i w:val="false"/>
        <w:iCs w:val="false"/>
        <w:color w:val="000000"/>
        <w:spacing w:val="0"/>
        <w:w w:val="100"/>
        <w:sz w:val="19"/>
        <w:szCs w:val="19"/>
        <w:lang w:val="ru-RU" w:eastAsia="ru-RU" w:bidi="ru-RU"/>
      </w:rPr>
    </w:r>
  </w:p>
  <w:p>
    <w:pPr>
      <w:pStyle w:val="41"/>
      <w:widowControl w:val="false"/>
      <w:shd w:val="clear" w:color="auto" w:fill="auto"/>
      <w:bidi w:val="0"/>
      <w:spacing w:before="0" w:after="0"/>
      <w:ind w:left="0" w:right="0" w:hanging="0"/>
      <w:jc w:val="right"/>
      <w:rPr>
        <w:i w:val="false"/>
        <w:i w:val="false"/>
        <w:iCs w:val="false"/>
        <w:color w:val="000000"/>
        <w:spacing w:val="0"/>
        <w:w w:val="100"/>
        <w:sz w:val="19"/>
        <w:szCs w:val="19"/>
        <w:lang w:val="ru-RU" w:eastAsia="ru-RU" w:bidi="ru-RU"/>
      </w:rPr>
    </w:pPr>
    <w:r>
      <w:rPr>
        <w:i w:val="false"/>
        <w:iCs w:val="false"/>
        <w:color w:val="000000"/>
        <w:spacing w:val="0"/>
        <w:w w:val="100"/>
        <w:sz w:val="19"/>
        <w:szCs w:val="19"/>
        <w:lang w:val="ru-RU" w:eastAsia="ru-RU" w:bidi="ru-RU"/>
      </w:rPr>
    </w:r>
  </w:p>
  <w:p>
    <w:pPr>
      <w:pStyle w:val="41"/>
      <w:widowControl w:val="false"/>
      <w:shd w:val="clear" w:color="auto" w:fill="auto"/>
      <w:bidi w:val="0"/>
      <w:spacing w:before="0" w:after="0"/>
      <w:ind w:left="0" w:right="0" w:hanging="0"/>
      <w:jc w:val="right"/>
      <w:rPr>
        <w:i w:val="false"/>
        <w:i w:val="false"/>
        <w:iCs w:val="false"/>
        <w:color w:val="000000"/>
        <w:spacing w:val="0"/>
        <w:w w:val="100"/>
        <w:sz w:val="19"/>
        <w:szCs w:val="19"/>
        <w:lang w:val="ru-RU" w:eastAsia="ru-RU" w:bidi="ru-RU"/>
      </w:rPr>
    </w:pPr>
    <w:r>
      <w:rPr>
        <w:i w:val="false"/>
        <w:iCs w:val="false"/>
        <w:color w:val="000000"/>
        <w:spacing w:val="0"/>
        <w:w w:val="100"/>
        <w:sz w:val="19"/>
        <w:szCs w:val="19"/>
        <w:lang w:val="ru-RU" w:eastAsia="ru-RU" w:bidi="ru-RU"/>
      </w:rPr>
    </w:r>
  </w:p>
  <w:p>
    <w:pPr>
      <w:pStyle w:val="41"/>
      <w:keepNext w:val="false"/>
      <w:keepLines w:val="false"/>
      <w:widowControl w:val="false"/>
      <w:shd w:val="clear" w:color="auto" w:fill="auto"/>
      <w:bidi w:val="0"/>
      <w:spacing w:lineRule="auto" w:line="264" w:before="0" w:after="0"/>
      <w:ind w:left="0" w:right="624" w:hanging="0"/>
      <w:jc w:val="right"/>
      <w:rPr/>
    </w:pPr>
    <w:r>
      <w:rPr>
        <w:i w:val="false"/>
        <w:iCs w:val="false"/>
        <w:color w:val="000000"/>
        <w:spacing w:val="0"/>
        <w:w w:val="100"/>
        <w:sz w:val="19"/>
        <w:szCs w:val="19"/>
        <w:shd w:fill="auto" w:val="clear"/>
        <w:lang w:val="ru-RU" w:eastAsia="ru-RU" w:bidi="ru-RU"/>
      </w:rPr>
      <w:t>Приложение № 2</w:t>
    </w:r>
  </w:p>
  <w:p>
    <w:pPr>
      <w:pStyle w:val="41"/>
      <w:keepNext w:val="false"/>
      <w:keepLines w:val="false"/>
      <w:widowControl w:val="false"/>
      <w:shd w:val="clear" w:color="auto" w:fill="auto"/>
      <w:bidi w:val="0"/>
      <w:spacing w:lineRule="auto" w:line="264" w:before="0" w:after="0"/>
      <w:ind w:left="0" w:right="624" w:hanging="0"/>
      <w:jc w:val="right"/>
      <w:rPr/>
    </w:pPr>
    <w:r>
      <w:rPr>
        <w:i w:val="false"/>
        <w:iCs w:val="false"/>
        <w:color w:val="000000"/>
        <w:spacing w:val="0"/>
        <w:w w:val="100"/>
        <w:sz w:val="19"/>
        <w:szCs w:val="19"/>
        <w:shd w:fill="auto" w:val="clear"/>
        <w:lang w:val="ru-RU" w:eastAsia="ru-RU" w:bidi="ru-RU"/>
      </w:rPr>
      <w:t xml:space="preserve">к постановлению администрации </w:t>
    </w:r>
  </w:p>
  <w:p>
    <w:pPr>
      <w:pStyle w:val="41"/>
      <w:keepNext w:val="false"/>
      <w:keepLines w:val="false"/>
      <w:widowControl w:val="false"/>
      <w:shd w:val="clear" w:color="auto" w:fill="auto"/>
      <w:bidi w:val="0"/>
      <w:spacing w:lineRule="auto" w:line="264" w:before="0" w:after="0"/>
      <w:ind w:left="0" w:right="680" w:hanging="0"/>
      <w:jc w:val="right"/>
      <w:rPr/>
    </w:pPr>
    <w:r>
      <w:rPr>
        <w:i w:val="false"/>
        <w:iCs w:val="false"/>
        <w:color w:val="000000"/>
        <w:spacing w:val="0"/>
        <w:w w:val="100"/>
        <w:sz w:val="19"/>
        <w:szCs w:val="19"/>
        <w:shd w:fill="auto" w:val="clear"/>
        <w:lang w:val="ru-RU" w:eastAsia="ru-RU" w:bidi="ru-RU"/>
      </w:rPr>
      <w:t xml:space="preserve">Погарского района   </w:t>
    </w:r>
  </w:p>
  <w:p>
    <w:pPr>
      <w:pStyle w:val="41"/>
      <w:widowControl w:val="false"/>
      <w:shd w:val="clear" w:color="auto" w:fill="auto"/>
      <w:bidi w:val="0"/>
      <w:spacing w:lineRule="auto" w:line="264" w:before="0" w:after="0"/>
      <w:ind w:left="0" w:right="680" w:hanging="0"/>
      <w:jc w:val="right"/>
      <w:rPr/>
    </w:pPr>
    <w:r>
      <w:rPr>
        <w:i w:val="false"/>
        <w:iCs w:val="false"/>
        <w:color w:val="000000"/>
        <w:spacing w:val="0"/>
        <w:w w:val="100"/>
        <w:position w:val="0"/>
        <w:sz w:val="19"/>
        <w:sz w:val="19"/>
        <w:szCs w:val="19"/>
        <w:shd w:fill="auto" w:val="clear"/>
        <w:vertAlign w:val="baseline"/>
        <w:lang w:val="ru-RU" w:eastAsia="ru-RU" w:bidi="ru-RU"/>
      </w:rPr>
      <w:t>от</w:t>
    </w:r>
    <w:r>
      <w:rPr>
        <w:i w:val="false"/>
        <w:iCs w:val="false"/>
        <w:color w:val="000000"/>
        <w:spacing w:val="0"/>
        <w:w w:val="100"/>
        <w:sz w:val="19"/>
        <w:szCs w:val="19"/>
        <w:shd w:fill="auto" w:val="clear"/>
        <w:vertAlign w:val="superscript"/>
        <w:lang w:val="ru-RU" w:eastAsia="ru-RU" w:bidi="ru-RU"/>
      </w:rPr>
      <w:t xml:space="preserve">   </w:t>
    </w:r>
    <w:r>
      <w:rPr>
        <w:i w:val="false"/>
        <w:iCs w:val="false"/>
        <w:color w:val="000000"/>
        <w:spacing w:val="0"/>
        <w:w w:val="100"/>
        <w:position w:val="0"/>
        <w:sz w:val="19"/>
        <w:sz w:val="19"/>
        <w:szCs w:val="19"/>
        <w:u w:val="single"/>
        <w:shd w:fill="auto" w:val="clear"/>
        <w:vertAlign w:val="baseline"/>
        <w:lang w:val="ru-RU" w:eastAsia="ru-RU" w:bidi="ru-RU"/>
      </w:rPr>
      <w:t xml:space="preserve">   08.04.2021 г.   № 237</w:t>
    </w:r>
  </w:p>
  <w:p>
    <w:pPr>
      <w:pStyle w:val="41"/>
      <w:widowControl w:val="false"/>
      <w:shd w:val="clear" w:color="auto" w:fill="auto"/>
      <w:bidi w:val="0"/>
      <w:spacing w:lineRule="exact" w:line="1" w:before="0" w:after="0"/>
      <w:ind w:left="0" w:right="0" w:hanging="0"/>
      <w:jc w:val="right"/>
      <w:rPr>
        <w:i w:val="false"/>
        <w:i w:val="false"/>
        <w:iCs w:val="false"/>
        <w:color w:val="000000"/>
        <w:spacing w:val="0"/>
        <w:w w:val="100"/>
        <w:sz w:val="19"/>
        <w:szCs w:val="19"/>
        <w:lang w:val="ru-RU" w:eastAsia="ru-RU" w:bidi="ru-RU"/>
      </w:rPr>
    </w:pPr>
    <w:r>
      <w:rPr>
        <w:i w:val="false"/>
        <w:iCs w:val="false"/>
        <w:color w:val="000000"/>
        <w:spacing w:val="0"/>
        <w:w w:val="100"/>
        <w:sz w:val="19"/>
        <w:szCs w:val="19"/>
        <w:lang w:val="ru-RU" w:eastAsia="ru-RU" w:bidi="ru-RU"/>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rPr/>
    </w:pPr>
    <w:r>
      <w:rPr/>
      <mc:AlternateContent>
        <mc:Choice Requires="wps">
          <w:drawing>
            <wp:anchor behindDoc="1" distT="0" distB="0" distL="0" distR="0" simplePos="0" locked="0" layoutInCell="1" allowOverlap="1" relativeHeight="15">
              <wp:simplePos x="0" y="0"/>
              <wp:positionH relativeFrom="column">
                <wp:posOffset>2918460</wp:posOffset>
              </wp:positionH>
              <wp:positionV relativeFrom="paragraph">
                <wp:posOffset>9645015</wp:posOffset>
              </wp:positionV>
              <wp:extent cx="240030" cy="160020"/>
              <wp:effectExtent l="0" t="0" r="0" b="0"/>
              <wp:wrapNone/>
              <wp:docPr id="1" name="Shape 34"/>
              <a:graphic xmlns:a="http://schemas.openxmlformats.org/drawingml/2006/main">
                <a:graphicData uri="http://schemas.microsoft.com/office/word/2010/wordprocessingShape">
                  <wps:wsp>
                    <wps:cNvSpPr/>
                    <wps:spPr>
                      <a:xfrm>
                        <a:off x="0" y="0"/>
                        <a:ext cx="239400" cy="159480"/>
                      </a:xfrm>
                      <a:prstGeom prst="rect">
                        <a:avLst/>
                      </a:prstGeom>
                      <a:noFill/>
                      <a:ln>
                        <a:noFill/>
                      </a:ln>
                    </wps:spPr>
                    <wps:style>
                      <a:lnRef idx="0"/>
                      <a:fillRef idx="0"/>
                      <a:effectRef idx="0"/>
                      <a:fontRef idx="minor"/>
                    </wps:style>
                    <wps:txbx>
                      <w:txbxContent>
                        <w:p>
                          <w:pPr>
                            <w:pStyle w:val="24"/>
                            <w:keepNext w:val="false"/>
                            <w:keepLines w:val="false"/>
                            <w:widowControl w:val="false"/>
                            <w:shd w:val="clear" w:color="auto" w:fill="auto"/>
                            <w:bidi w:val="0"/>
                            <w:spacing w:lineRule="auto" w:line="240" w:before="0" w:after="0"/>
                            <w:ind w:left="0" w:right="0" w:hanging="0"/>
                            <w:jc w:val="left"/>
                            <w:rPr>
                              <w:color w:val="000000"/>
                            </w:rPr>
                          </w:pPr>
                          <w:r>
                            <w:rPr>
                              <w:color w:val="000000"/>
                              <w:spacing w:val="0"/>
                              <w:w w:val="100"/>
                              <w:sz w:val="22"/>
                              <w:szCs w:val="22"/>
                              <w:shd w:fill="auto" w:val="clear"/>
                            </w:rPr>
                            <w:fldChar w:fldCharType="begin"/>
                          </w:r>
                          <w:r>
                            <w:rPr>
                              <w:sz w:val="22"/>
                              <w:spacing w:val="0"/>
                              <w:shd w:fill="auto" w:val="clear"/>
                              <w:szCs w:val="22"/>
                              <w:w w:val="100"/>
                            </w:rPr>
                            <w:instrText> PAGE </w:instrText>
                          </w:r>
                          <w:r>
                            <w:rPr>
                              <w:sz w:val="22"/>
                              <w:spacing w:val="0"/>
                              <w:shd w:fill="auto" w:val="clear"/>
                              <w:szCs w:val="22"/>
                              <w:w w:val="100"/>
                            </w:rPr>
                            <w:fldChar w:fldCharType="separate"/>
                          </w:r>
                          <w:r>
                            <w:rPr>
                              <w:sz w:val="22"/>
                              <w:spacing w:val="0"/>
                              <w:shd w:fill="auto" w:val="clear"/>
                              <w:szCs w:val="22"/>
                              <w:w w:val="100"/>
                            </w:rPr>
                            <w:t>35</w:t>
                          </w:r>
                          <w:r>
                            <w:rPr>
                              <w:sz w:val="22"/>
                              <w:spacing w:val="0"/>
                              <w:shd w:fill="auto" w:val="clear"/>
                              <w:szCs w:val="22"/>
                              <w:w w:val="100"/>
                            </w:rPr>
                            <w:fldChar w:fldCharType="end"/>
                          </w:r>
                        </w:p>
                      </w:txbxContent>
                    </wps:txbx>
                    <wps:bodyPr lIns="0" rIns="0" tIns="0" bIns="0">
                      <a:spAutoFit/>
                    </wps:bodyPr>
                  </wps:wsp>
                </a:graphicData>
              </a:graphic>
            </wp:anchor>
          </w:drawing>
        </mc:Choice>
        <mc:Fallback>
          <w:pict>
            <v:rect id="shape_0" ID="Shape 34" stroked="f" style="position:absolute;margin-left:229.8pt;margin-top:759.45pt;width:18.8pt;height:12.5pt">
              <w10:wrap type="square"/>
              <v:fill o:detectmouseclick="t" on="false"/>
              <v:stroke color="#3465a4" joinstyle="round" endcap="flat"/>
              <v:textbox>
                <w:txbxContent>
                  <w:p>
                    <w:pPr>
                      <w:pStyle w:val="24"/>
                      <w:keepNext w:val="false"/>
                      <w:keepLines w:val="false"/>
                      <w:widowControl w:val="false"/>
                      <w:shd w:val="clear" w:color="auto" w:fill="auto"/>
                      <w:bidi w:val="0"/>
                      <w:spacing w:lineRule="auto" w:line="240" w:before="0" w:after="0"/>
                      <w:ind w:left="0" w:right="0" w:hanging="0"/>
                      <w:jc w:val="left"/>
                      <w:rPr>
                        <w:color w:val="000000"/>
                      </w:rPr>
                    </w:pPr>
                    <w:r>
                      <w:rPr>
                        <w:color w:val="000000"/>
                        <w:spacing w:val="0"/>
                        <w:w w:val="100"/>
                        <w:sz w:val="22"/>
                        <w:szCs w:val="22"/>
                        <w:shd w:fill="auto" w:val="clear"/>
                      </w:rPr>
                      <w:fldChar w:fldCharType="begin"/>
                    </w:r>
                    <w:r>
                      <w:rPr>
                        <w:sz w:val="22"/>
                        <w:spacing w:val="0"/>
                        <w:shd w:fill="auto" w:val="clear"/>
                        <w:szCs w:val="22"/>
                        <w:w w:val="100"/>
                      </w:rPr>
                      <w:instrText> PAGE </w:instrText>
                    </w:r>
                    <w:r>
                      <w:rPr>
                        <w:sz w:val="22"/>
                        <w:spacing w:val="0"/>
                        <w:shd w:fill="auto" w:val="clear"/>
                        <w:szCs w:val="22"/>
                        <w:w w:val="100"/>
                      </w:rPr>
                      <w:fldChar w:fldCharType="separate"/>
                    </w:r>
                    <w:r>
                      <w:rPr>
                        <w:sz w:val="22"/>
                        <w:spacing w:val="0"/>
                        <w:shd w:fill="auto" w:val="clear"/>
                        <w:szCs w:val="22"/>
                        <w:w w:val="100"/>
                      </w:rPr>
                      <w:t>35</w:t>
                    </w:r>
                    <w:r>
                      <w:rPr>
                        <w:sz w:val="22"/>
                        <w:spacing w:val="0"/>
                        <w:shd w:fill="auto" w:val="clear"/>
                        <w:szCs w:val="22"/>
                        <w:w w:val="100"/>
                      </w:rPr>
                      <w:fldChar w:fldCharType="end"/>
                    </w:r>
                  </w:p>
                </w:txbxContent>
              </v:textbox>
            </v:rect>
          </w:pict>
        </mc:Fallback>
      </mc:AlternateContent>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0" w:hanging="0"/>
      </w:pPr>
      <w:rPr>
        <w:smallCaps w:val="false"/>
        <w:caps w:val="false"/>
        <w:dstrike w:val="false"/>
        <w:strike w:val="false"/>
        <w:sz w:val="26"/>
        <w:spacing w:val="0"/>
        <w:i w:val="false"/>
        <w:u w:val="none"/>
        <w:b w:val="false"/>
        <w:szCs w:val="26"/>
        <w:iCs w:val="false"/>
        <w:bCs w:val="false"/>
        <w:w w:val="100"/>
        <w:rFonts w:eastAsia="Times New Roman" w:cs="Times New Roman"/>
        <w:color w:val="000000"/>
        <w:lang w:val="ru-RU" w:eastAsia="ru-RU" w:bidi="ru-RU"/>
      </w:rPr>
    </w:lvl>
    <w:lvl w:ilvl="1">
      <w:start w:val="1"/>
      <w:numFmt w:val="decimal"/>
      <w:lvlText w:val="%1.%2."/>
      <w:lvlJc w:val="left"/>
      <w:pPr>
        <w:ind w:left="0" w:hanging="0"/>
      </w:pPr>
      <w:rPr>
        <w:smallCaps w:val="false"/>
        <w:caps w:val="false"/>
        <w:dstrike w:val="false"/>
        <w:strike w:val="false"/>
        <w:sz w:val="26"/>
        <w:spacing w:val="0"/>
        <w:i w:val="false"/>
        <w:u w:val="none"/>
        <w:b w:val="false"/>
        <w:szCs w:val="26"/>
        <w:iCs w:val="false"/>
        <w:bCs w:val="false"/>
        <w:w w:val="100"/>
        <w:rFonts w:eastAsia="Times New Roman" w:cs="Times New Roman"/>
        <w:color w:val="000000"/>
        <w:lang w:val="ru-RU" w:eastAsia="ru-RU" w:bidi="ru-RU"/>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720"/>
        </w:tabs>
        <w:ind w:left="720" w:hanging="0"/>
      </w:pPr>
      <w:rPr>
        <w:smallCaps w:val="false"/>
        <w:caps w:val="false"/>
        <w:dstrike w:val="false"/>
        <w:strike w:val="false"/>
        <w:sz w:val="26"/>
        <w:spacing w:val="0"/>
        <w:i w:val="false"/>
        <w:u w:val="none"/>
        <w:b w:val="false"/>
        <w:szCs w:val="26"/>
        <w:iCs w:val="false"/>
        <w:bCs w:val="false"/>
        <w:w w:val="100"/>
        <w:rFonts w:eastAsia="Times New Roman" w:cs="Times New Roman"/>
        <w:color w:val="000000"/>
        <w:lang w:val="ru-RU" w:eastAsia="ru-RU" w:bidi="ru-RU"/>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3">
    <w:lvl w:ilvl="0">
      <w:start w:val="1"/>
      <w:numFmt w:val="decimal"/>
      <w:lvlText w:val="%1."/>
      <w:lvlJc w:val="left"/>
      <w:pPr>
        <w:ind w:left="0" w:hanging="0"/>
      </w:pPr>
    </w:lvl>
    <w:lvl w:ilvl="1">
      <w:start w:val="1"/>
      <w:numFmt w:val="decimal"/>
      <w:lvlText w:val="%1.%2."/>
      <w:lvlJc w:val="left"/>
      <w:pPr>
        <w:ind w:left="0" w:hanging="0"/>
      </w:pPr>
      <w:rPr>
        <w:smallCaps w:val="false"/>
        <w:caps w:val="false"/>
        <w:dstrike w:val="false"/>
        <w:strike w:val="false"/>
        <w:sz w:val="22"/>
        <w:spacing w:val="0"/>
        <w:i w:val="false"/>
        <w:u w:val="none"/>
        <w:b/>
        <w:szCs w:val="22"/>
        <w:iCs w:val="false"/>
        <w:bCs/>
        <w:w w:val="100"/>
        <w:rFonts w:eastAsia="Times New Roman" w:cs="Times New Roman"/>
        <w:color w:val="000000"/>
        <w:lang w:val="ru-RU" w:eastAsia="ru-RU" w:bidi="ru-RU"/>
      </w:rPr>
    </w:lvl>
    <w:lvl w:ilvl="2">
      <w:start w:val="1"/>
      <w:numFmt w:val="decimal"/>
      <w:lvlText w:val="%1.%2.%3."/>
      <w:lvlJc w:val="left"/>
      <w:pPr>
        <w:ind w:left="0" w:hanging="0"/>
      </w:pPr>
      <w:rPr>
        <w:smallCaps w:val="false"/>
        <w:caps w:val="false"/>
        <w:dstrike w:val="false"/>
        <w:strike w:val="false"/>
        <w:sz w:val="22"/>
        <w:spacing w:val="0"/>
        <w:i w:val="false"/>
        <w:u w:val="none"/>
        <w:b w:val="false"/>
        <w:szCs w:val="22"/>
        <w:iCs w:val="false"/>
        <w:bCs w:val="false"/>
        <w:w w:val="100"/>
        <w:rFonts w:eastAsia="Times New Roman" w:cs="Times New Roman"/>
        <w:color w:val="000000"/>
        <w:lang w:val="ru-RU" w:eastAsia="ru-RU" w:bidi="ru-RU"/>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ind w:left="0" w:hanging="0"/>
      </w:pPr>
    </w:lvl>
    <w:lvl w:ilvl="1">
      <w:start w:val="4"/>
      <w:numFmt w:val="decimal"/>
      <w:lvlText w:val="%1.%2."/>
      <w:lvlJc w:val="left"/>
      <w:pPr>
        <w:ind w:left="0" w:hanging="0"/>
      </w:pPr>
    </w:lvl>
    <w:lvl w:ilvl="2">
      <w:start w:val="1"/>
      <w:numFmt w:val="decimal"/>
      <w:lvlText w:val="%1.%2.%3."/>
      <w:lvlJc w:val="left"/>
      <w:pPr>
        <w:ind w:left="0" w:hanging="0"/>
      </w:pPr>
      <w:rPr>
        <w:smallCaps w:val="false"/>
        <w:caps w:val="false"/>
        <w:dstrike w:val="false"/>
        <w:strike w:val="false"/>
        <w:sz w:val="22"/>
        <w:spacing w:val="0"/>
        <w:i w:val="false"/>
        <w:u w:val="none"/>
        <w:b w:val="false"/>
        <w:szCs w:val="22"/>
        <w:iCs w:val="false"/>
        <w:bCs w:val="false"/>
        <w:w w:val="100"/>
        <w:rFonts w:eastAsia="Times New Roman" w:cs="Times New Roman"/>
        <w:color w:val="000000"/>
        <w:lang w:val="ru-RU" w:eastAsia="ru-RU" w:bidi="ru-RU"/>
      </w:rPr>
    </w:lvl>
    <w:lvl w:ilvl="3">
      <w:start w:val="1"/>
      <w:numFmt w:val="decimal"/>
      <w:lvlText w:val="%1.%2.%3.%4."/>
      <w:lvlJc w:val="left"/>
      <w:pPr>
        <w:ind w:left="0" w:hanging="0"/>
      </w:pPr>
      <w:rPr>
        <w:smallCaps w:val="false"/>
        <w:caps w:val="false"/>
        <w:dstrike w:val="false"/>
        <w:strike w:val="false"/>
        <w:sz w:val="22"/>
        <w:spacing w:val="0"/>
        <w:i w:val="false"/>
        <w:u w:val="none"/>
        <w:b w:val="false"/>
        <w:szCs w:val="22"/>
        <w:iCs w:val="false"/>
        <w:bCs w:val="false"/>
        <w:w w:val="100"/>
        <w:rFonts w:eastAsia="Times New Roman" w:cs="Times New Roman"/>
        <w:color w:val="000000"/>
        <w:lang w:val="ru-RU" w:eastAsia="ru-RU" w:bidi="ru-RU"/>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ind w:left="0" w:hanging="0"/>
      </w:pPr>
    </w:lvl>
    <w:lvl w:ilvl="1">
      <w:start w:val="5"/>
      <w:numFmt w:val="decimal"/>
      <w:lvlText w:val="%1.%2."/>
      <w:lvlJc w:val="left"/>
      <w:pPr>
        <w:ind w:left="0" w:hanging="0"/>
      </w:pPr>
    </w:lvl>
    <w:lvl w:ilvl="2">
      <w:start w:val="2"/>
      <w:numFmt w:val="decimal"/>
      <w:lvlText w:val="%1.%2.%3."/>
      <w:lvlJc w:val="left"/>
      <w:pPr>
        <w:ind w:left="0" w:hanging="0"/>
      </w:pPr>
      <w:rPr>
        <w:smallCaps w:val="false"/>
        <w:caps w:val="false"/>
        <w:dstrike w:val="false"/>
        <w:strike w:val="false"/>
        <w:sz w:val="22"/>
        <w:spacing w:val="0"/>
        <w:i w:val="false"/>
        <w:u w:val="none"/>
        <w:b w:val="false"/>
        <w:szCs w:val="22"/>
        <w:iCs w:val="false"/>
        <w:bCs w:val="false"/>
        <w:w w:val="100"/>
        <w:rFonts w:eastAsia="Times New Roman" w:cs="Times New Roman"/>
        <w:color w:val="000000"/>
        <w:lang w:val="ru-RU" w:eastAsia="ru-RU" w:bidi="ru-RU"/>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ind w:left="0" w:hanging="0"/>
      </w:pPr>
    </w:lvl>
    <w:lvl w:ilvl="1">
      <w:start w:val="6"/>
      <w:numFmt w:val="decimal"/>
      <w:lvlText w:val="%1.%2."/>
      <w:lvlJc w:val="left"/>
      <w:pPr>
        <w:ind w:left="0" w:hanging="0"/>
      </w:pPr>
    </w:lvl>
    <w:lvl w:ilvl="2">
      <w:start w:val="1"/>
      <w:numFmt w:val="decimal"/>
      <w:lvlText w:val="%1.%2.%3."/>
      <w:lvlJc w:val="left"/>
      <w:pPr>
        <w:ind w:left="0" w:hanging="0"/>
      </w:pPr>
      <w:rPr>
        <w:smallCaps w:val="false"/>
        <w:caps w:val="false"/>
        <w:dstrike w:val="false"/>
        <w:strike w:val="false"/>
        <w:sz w:val="22"/>
        <w:spacing w:val="0"/>
        <w:i w:val="false"/>
        <w:u w:val="none"/>
        <w:b w:val="false"/>
        <w:szCs w:val="22"/>
        <w:iCs w:val="false"/>
        <w:bCs w:val="false"/>
        <w:w w:val="100"/>
        <w:rFonts w:eastAsia="Times New Roman" w:cs="Times New Roman"/>
        <w:color w:val="000000"/>
        <w:lang w:val="ru-RU" w:eastAsia="ru-RU" w:bidi="ru-RU"/>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2"/>
      <w:numFmt w:val="decimal"/>
      <w:lvlText w:val="%1."/>
      <w:lvlJc w:val="left"/>
      <w:pPr>
        <w:ind w:left="0" w:hanging="0"/>
      </w:pPr>
      <w:rPr>
        <w:smallCaps w:val="false"/>
        <w:caps w:val="false"/>
        <w:dstrike w:val="false"/>
        <w:strike w:val="false"/>
        <w:sz w:val="22"/>
        <w:spacing w:val="0"/>
        <w:i w:val="false"/>
        <w:u w:val="none"/>
        <w:b/>
        <w:szCs w:val="22"/>
        <w:iCs w:val="false"/>
        <w:bCs/>
        <w:w w:val="100"/>
        <w:rFonts w:eastAsia="Times New Roman" w:cs="Times New Roman"/>
        <w:color w:val="000000"/>
        <w:lang w:val="ru-RU" w:eastAsia="ru-RU" w:bidi="ru-RU"/>
      </w:rPr>
    </w:lvl>
    <w:lvl w:ilvl="1">
      <w:start w:val="1"/>
      <w:numFmt w:val="decimal"/>
      <w:lvlText w:val="%1.%2."/>
      <w:lvlJc w:val="left"/>
      <w:pPr>
        <w:ind w:left="0" w:hanging="0"/>
      </w:pPr>
      <w:rPr>
        <w:smallCaps w:val="false"/>
        <w:caps w:val="false"/>
        <w:dstrike w:val="false"/>
        <w:strike w:val="false"/>
        <w:sz w:val="22"/>
        <w:spacing w:val="0"/>
        <w:i w:val="false"/>
        <w:u w:val="none"/>
        <w:b/>
        <w:szCs w:val="22"/>
        <w:iCs w:val="false"/>
        <w:bCs/>
        <w:w w:val="100"/>
        <w:rFonts w:eastAsia="Times New Roman" w:cs="Times New Roman"/>
        <w:color w:val="000000"/>
        <w:lang w:val="ru-RU" w:eastAsia="ru-RU" w:bidi="ru-RU"/>
      </w:rPr>
    </w:lvl>
    <w:lvl w:ilvl="2">
      <w:start w:val="1"/>
      <w:numFmt w:val="decimal"/>
      <w:lvlText w:val="%1.%2.%3."/>
      <w:lvlJc w:val="left"/>
      <w:pPr>
        <w:ind w:left="0" w:hanging="0"/>
      </w:pPr>
      <w:rPr>
        <w:smallCaps w:val="false"/>
        <w:caps w:val="false"/>
        <w:dstrike w:val="false"/>
        <w:strike w:val="false"/>
        <w:sz w:val="22"/>
        <w:spacing w:val="0"/>
        <w:i w:val="false"/>
        <w:u w:val="none"/>
        <w:b w:val="false"/>
        <w:szCs w:val="22"/>
        <w:iCs w:val="false"/>
        <w:bCs w:val="false"/>
        <w:w w:val="100"/>
        <w:rFonts w:eastAsia="Times New Roman" w:cs="Times New Roman"/>
        <w:color w:val="000000"/>
        <w:lang w:val="ru-RU" w:eastAsia="ru-RU" w:bidi="ru-RU"/>
      </w:rPr>
    </w:lvl>
    <w:lvl w:ilvl="3">
      <w:start w:val="1"/>
      <w:numFmt w:val="decimal"/>
      <w:lvlText w:val="%1.%2.%3.%4."/>
      <w:lvlJc w:val="left"/>
      <w:pPr>
        <w:ind w:left="0" w:hanging="0"/>
      </w:pPr>
      <w:rPr>
        <w:smallCaps w:val="false"/>
        <w:caps w:val="false"/>
        <w:dstrike w:val="false"/>
        <w:strike w:val="false"/>
        <w:sz w:val="22"/>
        <w:spacing w:val="0"/>
        <w:i w:val="false"/>
        <w:u w:val="none"/>
        <w:b w:val="false"/>
        <w:szCs w:val="22"/>
        <w:iCs w:val="false"/>
        <w:bCs w:val="false"/>
        <w:w w:val="100"/>
        <w:rFonts w:eastAsia="Times New Roman" w:cs="Times New Roman"/>
        <w:color w:val="000000"/>
        <w:lang w:val="ru-RU" w:eastAsia="ru-RU" w:bidi="ru-RU"/>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ind w:left="0" w:hanging="0"/>
      </w:pPr>
      <w:rPr>
        <w:rFonts w:ascii="Times New Roman" w:hAnsi="Times New Roman" w:cs="Times New Roman" w:hint="default"/>
        <w:smallCaps w:val="false"/>
        <w:caps w:val="false"/>
        <w:dstrike w:val="false"/>
        <w:strike w:val="false"/>
        <w:sz w:val="22"/>
        <w:spacing w:val="0"/>
        <w:i w:val="false"/>
        <w:u w:val="none"/>
        <w:b w:val="false"/>
        <w:szCs w:val="22"/>
        <w:iCs w:val="false"/>
        <w:bCs w:val="false"/>
        <w:w w:val="100"/>
        <w:rFonts w:cs="Times New Roman"/>
        <w:color w:val="000000"/>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ind w:left="0" w:hanging="0"/>
      </w:pPr>
      <w:rPr>
        <w:rFonts w:ascii="Times New Roman" w:hAnsi="Times New Roman" w:cs="Times New Roman" w:hint="default"/>
        <w:smallCaps w:val="false"/>
        <w:caps w:val="false"/>
        <w:dstrike w:val="false"/>
        <w:strike w:val="false"/>
        <w:sz w:val="22"/>
        <w:spacing w:val="0"/>
        <w:i w:val="false"/>
        <w:u w:val="none"/>
        <w:b w:val="false"/>
        <w:szCs w:val="22"/>
        <w:iCs w:val="false"/>
        <w:bCs w:val="false"/>
        <w:w w:val="100"/>
        <w:rFonts w:cs="Times New Roman"/>
        <w:color w:val="000000"/>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ind w:left="0" w:hanging="0"/>
      </w:pPr>
      <w:rPr>
        <w:smallCaps w:val="false"/>
        <w:caps w:val="false"/>
        <w:dstrike w:val="false"/>
        <w:strike w:val="false"/>
        <w:sz w:val="22"/>
        <w:spacing w:val="0"/>
        <w:i w:val="false"/>
        <w:u w:val="none"/>
        <w:b w:val="false"/>
        <w:szCs w:val="22"/>
        <w:iCs w:val="false"/>
        <w:bCs w:val="false"/>
        <w:w w:val="100"/>
        <w:rFonts w:eastAsia="Times New Roman" w:cs="Times New Roman"/>
        <w:color w:val="000000"/>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decimal"/>
      <w:lvlText w:val="%1)"/>
      <w:lvlJc w:val="left"/>
      <w:pPr>
        <w:ind w:left="0" w:hanging="0"/>
      </w:pPr>
      <w:rPr>
        <w:smallCaps w:val="false"/>
        <w:caps w:val="false"/>
        <w:dstrike w:val="false"/>
        <w:strike w:val="false"/>
        <w:sz w:val="22"/>
        <w:spacing w:val="0"/>
        <w:i w:val="false"/>
        <w:u w:val="none"/>
        <w:b w:val="false"/>
        <w:szCs w:val="22"/>
        <w:iCs w:val="false"/>
        <w:bCs w:val="false"/>
        <w:w w:val="100"/>
        <w:rFonts w:eastAsia="Times New Roman" w:cs="Times New Roman"/>
        <w:color w:val="000000"/>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ind w:left="0" w:hanging="0"/>
      </w:pPr>
      <w:rPr>
        <w:rFonts w:ascii="Times New Roman" w:hAnsi="Times New Roman" w:cs="Times New Roman" w:hint="default"/>
        <w:smallCaps w:val="false"/>
        <w:caps w:val="false"/>
        <w:dstrike w:val="false"/>
        <w:strike w:val="false"/>
        <w:sz w:val="22"/>
        <w:spacing w:val="0"/>
        <w:i w:val="false"/>
        <w:u w:val="none"/>
        <w:b w:val="false"/>
        <w:szCs w:val="22"/>
        <w:iCs w:val="false"/>
        <w:bCs w:val="false"/>
        <w:w w:val="100"/>
        <w:rFonts w:cs="Times New Roman"/>
        <w:color w:val="000000"/>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decimal"/>
      <w:lvlText w:val="%1)"/>
      <w:lvlJc w:val="left"/>
      <w:pPr>
        <w:ind w:left="0" w:hanging="0"/>
      </w:pPr>
      <w:rPr>
        <w:smallCaps w:val="false"/>
        <w:caps w:val="false"/>
        <w:dstrike w:val="false"/>
        <w:strike w:val="false"/>
        <w:sz w:val="22"/>
        <w:spacing w:val="0"/>
        <w:i w:val="false"/>
        <w:u w:val="none"/>
        <w:b w:val="false"/>
        <w:szCs w:val="22"/>
        <w:iCs w:val="false"/>
        <w:bCs w:val="false"/>
        <w:w w:val="100"/>
        <w:rFonts w:eastAsia="Times New Roman" w:cs="Times New Roman"/>
        <w:color w:val="000000"/>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7"/>
      <w:numFmt w:val="decimal"/>
      <w:lvlText w:val="%1."/>
      <w:lvlJc w:val="left"/>
      <w:pPr>
        <w:ind w:left="0" w:hanging="0"/>
      </w:pPr>
    </w:lvl>
    <w:lvl w:ilvl="1">
      <w:start w:val="3"/>
      <w:numFmt w:val="decimal"/>
      <w:lvlText w:val="%1.%2."/>
      <w:lvlJc w:val="left"/>
      <w:pPr>
        <w:ind w:left="0" w:hanging="0"/>
      </w:pPr>
      <w:rPr>
        <w:smallCaps w:val="false"/>
        <w:caps w:val="false"/>
        <w:dstrike w:val="false"/>
        <w:strike w:val="false"/>
        <w:sz w:val="22"/>
        <w:spacing w:val="0"/>
        <w:i w:val="false"/>
        <w:u w:val="none"/>
        <w:b/>
        <w:szCs w:val="22"/>
        <w:iCs w:val="false"/>
        <w:bCs/>
        <w:w w:val="100"/>
        <w:rFonts w:eastAsia="Times New Roman" w:cs="Times New Roman"/>
        <w:color w:val="000000"/>
        <w:lang w:val="ru-RU" w:eastAsia="ru-RU" w:bidi="ru-RU"/>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
      <w:lvlJc w:val="left"/>
      <w:pPr>
        <w:ind w:left="0" w:hanging="0"/>
      </w:pPr>
      <w:rPr>
        <w:rFonts w:ascii="Times New Roman" w:hAnsi="Times New Roman" w:cs="Times New Roman" w:hint="default"/>
        <w:smallCaps w:val="false"/>
        <w:caps w:val="false"/>
        <w:dstrike w:val="false"/>
        <w:strike w:val="false"/>
        <w:sz w:val="22"/>
        <w:spacing w:val="0"/>
        <w:i w:val="false"/>
        <w:u w:val="none"/>
        <w:b w:val="false"/>
        <w:szCs w:val="22"/>
        <w:iCs w:val="false"/>
        <w:bCs w:val="false"/>
        <w:w w:val="100"/>
        <w:rFonts w:cs="Times New Roman"/>
        <w:color w:val="000000"/>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decimal"/>
      <w:lvlText w:val="%1)"/>
      <w:lvlJc w:val="left"/>
      <w:pPr>
        <w:ind w:left="0" w:hanging="0"/>
      </w:pPr>
      <w:rPr>
        <w:smallCaps w:val="false"/>
        <w:caps w:val="false"/>
        <w:dstrike w:val="false"/>
        <w:strike w:val="false"/>
        <w:sz w:val="22"/>
        <w:spacing w:val="0"/>
        <w:i w:val="false"/>
        <w:u w:val="none"/>
        <w:b w:val="false"/>
        <w:szCs w:val="22"/>
        <w:iCs w:val="false"/>
        <w:bCs w:val="false"/>
        <w:w w:val="100"/>
        <w:rFonts w:eastAsia="Times New Roman" w:cs="Times New Roman"/>
        <w:color w:val="000000"/>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bullet"/>
      <w:lvlText w:val="-"/>
      <w:lvlJc w:val="left"/>
      <w:pPr>
        <w:ind w:left="0" w:hanging="0"/>
      </w:pPr>
      <w:rPr>
        <w:rFonts w:ascii="Times New Roman" w:hAnsi="Times New Roman" w:cs="Times New Roman" w:hint="default"/>
        <w:smallCaps w:val="false"/>
        <w:caps w:val="false"/>
        <w:dstrike w:val="false"/>
        <w:strike w:val="false"/>
        <w:sz w:val="22"/>
        <w:spacing w:val="0"/>
        <w:i w:val="false"/>
        <w:u w:val="none"/>
        <w:b w:val="false"/>
        <w:szCs w:val="22"/>
        <w:iCs w:val="false"/>
        <w:bCs w:val="false"/>
        <w:w w:val="100"/>
        <w:rFonts w:cs="Times New Roman"/>
        <w:color w:val="000000"/>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decimal"/>
      <w:lvlText w:val="%1."/>
      <w:lvlJc w:val="left"/>
      <w:pPr>
        <w:ind w:left="0" w:hanging="0"/>
      </w:pPr>
      <w:rPr>
        <w:smallCaps w:val="false"/>
        <w:caps w:val="false"/>
        <w:dstrike w:val="false"/>
        <w:strike w:val="false"/>
        <w:sz w:val="20"/>
        <w:spacing w:val="0"/>
        <w:i w:val="false"/>
        <w:u w:val="none"/>
        <w:b w:val="false"/>
        <w:szCs w:val="22"/>
        <w:iCs w:val="false"/>
        <w:bCs w:val="false"/>
        <w:w w:val="100"/>
        <w:rFonts w:eastAsia="Times New Roman" w:cs="Times New Roman"/>
        <w:color w:val="000000"/>
        <w:lang w:val="ru-RU" w:eastAsia="ru-RU" w:bidi="ru-RU"/>
      </w:rPr>
    </w:lvl>
    <w:lvl w:ilvl="1">
      <w:start w:val="1"/>
      <w:numFmt w:val="decimal"/>
      <w:lvlText w:val="%1.%2."/>
      <w:lvlJc w:val="left"/>
      <w:pPr>
        <w:ind w:left="0" w:hanging="0"/>
      </w:pPr>
      <w:rPr>
        <w:smallCaps w:val="false"/>
        <w:caps w:val="false"/>
        <w:dstrike w:val="false"/>
        <w:strike w:val="false"/>
        <w:sz w:val="20"/>
        <w:spacing w:val="0"/>
        <w:i w:val="false"/>
        <w:u w:val="none"/>
        <w:b w:val="false"/>
        <w:szCs w:val="22"/>
        <w:iCs w:val="false"/>
        <w:bCs w:val="false"/>
        <w:w w:val="100"/>
        <w:rFonts w:eastAsia="Times New Roman" w:cs="Times New Roman"/>
        <w:color w:val="000000"/>
        <w:lang w:val="ru-RU" w:eastAsia="ru-RU" w:bidi="ru-RU"/>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6"/>
      <w:numFmt w:val="decimal"/>
      <w:lvlText w:val="%1."/>
      <w:lvlJc w:val="left"/>
      <w:pPr>
        <w:ind w:left="0" w:hanging="0"/>
      </w:pPr>
    </w:lvl>
    <w:lvl w:ilvl="1">
      <w:start w:val="1"/>
      <w:numFmt w:val="decimal"/>
      <w:lvlText w:val="%1.%2."/>
      <w:lvlJc w:val="left"/>
      <w:pPr>
        <w:ind w:left="0" w:hanging="0"/>
      </w:pPr>
      <w:rPr>
        <w:smallCaps w:val="false"/>
        <w:caps w:val="false"/>
        <w:dstrike w:val="false"/>
        <w:strike w:val="false"/>
        <w:sz w:val="22"/>
        <w:spacing w:val="0"/>
        <w:i w:val="false"/>
        <w:u w:val="none"/>
        <w:b w:val="false"/>
        <w:szCs w:val="22"/>
        <w:iCs w:val="false"/>
        <w:bCs w:val="false"/>
        <w:w w:val="100"/>
        <w:rFonts w:ascii="Times New Roman" w:hAnsi="Times New Roman" w:eastAsia="Times New Roman" w:cs="Times New Roman"/>
        <w:color w:val="000000"/>
        <w:lang w:val="ru-RU" w:eastAsia="ru-RU" w:bidi="ru-RU"/>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decimal"/>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lowerLetter"/>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20"/>
      <w:numFmt w:val="decimal"/>
      <w:lvlText w:val="%1."/>
      <w:lvlJc w:val="left"/>
      <w:pPr>
        <w:ind w:left="0" w:hanging="0"/>
      </w:pPr>
      <w:rPr>
        <w:smallCaps w:val="false"/>
        <w:caps w:val="false"/>
        <w:dstrike w:val="false"/>
        <w:strike w:val="false"/>
        <w:sz w:val="22"/>
        <w:spacing w:val="0"/>
        <w:i w:val="false"/>
        <w:u w:val="none"/>
        <w:b w:val="false"/>
        <w:szCs w:val="22"/>
        <w:iCs w:val="false"/>
        <w:bCs w:val="false"/>
        <w:w w:val="100"/>
        <w:rFonts w:eastAsia="Times New Roman" w:cs="Times New Roman"/>
        <w:color w:val="000000"/>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decimal"/>
      <w:lvlText w:val="%1."/>
      <w:lvlJc w:val="left"/>
      <w:pPr>
        <w:ind w:left="0" w:hanging="0"/>
      </w:pPr>
      <w:rPr>
        <w:smallCaps w:val="false"/>
        <w:caps w:val="false"/>
        <w:dstrike w:val="false"/>
        <w:strike w:val="false"/>
        <w:sz w:val="22"/>
        <w:spacing w:val="0"/>
        <w:i w:val="false"/>
        <w:u w:val="none"/>
        <w:b/>
        <w:szCs w:val="22"/>
        <w:iCs w:val="false"/>
        <w:bCs/>
        <w:w w:val="100"/>
        <w:rFonts w:eastAsia="Times New Roman" w:cs="Times New Roman"/>
        <w:color w:val="000000"/>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2"/>
      <w:numFmt w:val="decimal"/>
      <w:lvlText w:val="%1."/>
      <w:lvlJc w:val="left"/>
      <w:pPr>
        <w:ind w:left="0" w:hanging="0"/>
      </w:pPr>
    </w:lvl>
    <w:lvl w:ilvl="1">
      <w:start w:val="1"/>
      <w:numFmt w:val="decimal"/>
      <w:lvlText w:val="%1.%2."/>
      <w:lvlJc w:val="left"/>
      <w:pPr>
        <w:ind w:left="0" w:hanging="0"/>
      </w:pPr>
    </w:lvl>
    <w:lvl w:ilvl="2">
      <w:start w:val="1"/>
      <w:numFmt w:val="decimal"/>
      <w:lvlText w:val="%1.%2.%3."/>
      <w:lvlJc w:val="left"/>
      <w:pPr>
        <w:ind w:left="0" w:hanging="0"/>
      </w:pPr>
      <w:rPr>
        <w:smallCaps w:val="false"/>
        <w:caps w:val="false"/>
        <w:dstrike w:val="false"/>
        <w:strike w:val="false"/>
        <w:sz w:val="21"/>
        <w:spacing w:val="0"/>
        <w:i w:val="false"/>
        <w:u w:val="none"/>
        <w:b w:val="false"/>
        <w:szCs w:val="22"/>
        <w:iCs w:val="false"/>
        <w:bCs w:val="false"/>
        <w:w w:val="100"/>
        <w:rFonts w:eastAsia="Times New Roman" w:cs="Times New Roman"/>
        <w:color w:val="000000"/>
        <w:lang w:val="ru-RU" w:eastAsia="ru-RU" w:bidi="ru-RU"/>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2"/>
      <w:numFmt w:val="decimal"/>
      <w:lvlText w:val="%1."/>
      <w:lvlJc w:val="left"/>
      <w:pPr>
        <w:ind w:left="0" w:hanging="0"/>
      </w:pPr>
    </w:lvl>
    <w:lvl w:ilvl="1">
      <w:start w:val="1"/>
      <w:numFmt w:val="decimal"/>
      <w:lvlText w:val="%1.%2."/>
      <w:lvlJc w:val="left"/>
      <w:pPr>
        <w:ind w:left="0" w:hanging="0"/>
      </w:pPr>
    </w:lvl>
    <w:lvl w:ilvl="2">
      <w:start w:val="8"/>
      <w:numFmt w:val="decimal"/>
      <w:lvlText w:val="%1.%2.%3."/>
      <w:lvlJc w:val="left"/>
      <w:pPr>
        <w:ind w:left="0" w:hanging="0"/>
      </w:pPr>
      <w:rPr>
        <w:smallCaps w:val="false"/>
        <w:caps w:val="false"/>
        <w:dstrike w:val="false"/>
        <w:strike w:val="false"/>
        <w:sz w:val="21"/>
        <w:spacing w:val="0"/>
        <w:i w:val="false"/>
        <w:u w:val="none"/>
        <w:b w:val="false"/>
        <w:szCs w:val="22"/>
        <w:iCs w:val="false"/>
        <w:bCs w:val="false"/>
        <w:w w:val="100"/>
        <w:rFonts w:eastAsia="Times New Roman" w:cs="Times New Roman"/>
        <w:color w:val="000000"/>
        <w:lang w:val="ru-RU" w:eastAsia="ru-RU" w:bidi="ru-RU"/>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3"/>
      <w:numFmt w:val="decimal"/>
      <w:lvlText w:val="%1."/>
      <w:lvlJc w:val="left"/>
      <w:pPr>
        <w:ind w:left="0" w:hanging="0"/>
      </w:pPr>
      <w:rPr>
        <w:smallCaps w:val="false"/>
        <w:caps w:val="false"/>
        <w:dstrike w:val="false"/>
        <w:strike w:val="false"/>
        <w:sz w:val="22"/>
        <w:spacing w:val="0"/>
        <w:i w:val="false"/>
        <w:u w:val="none"/>
        <w:b/>
        <w:szCs w:val="22"/>
        <w:iCs w:val="false"/>
        <w:bCs/>
        <w:w w:val="100"/>
        <w:rFonts w:eastAsia="Times New Roman" w:cs="Times New Roman"/>
        <w:color w:val="000000"/>
        <w:lang w:val="ru-RU" w:eastAsia="ru-RU" w:bidi="ru-RU"/>
      </w:rPr>
    </w:lvl>
    <w:lvl w:ilvl="1">
      <w:start w:val="1"/>
      <w:numFmt w:val="decimal"/>
      <w:lvlText w:val="%1.%2."/>
      <w:lvlJc w:val="left"/>
      <w:pPr>
        <w:ind w:left="0" w:hanging="0"/>
      </w:pPr>
      <w:rPr>
        <w:smallCaps w:val="false"/>
        <w:caps w:val="false"/>
        <w:dstrike w:val="false"/>
        <w:strike w:val="false"/>
        <w:sz w:val="22"/>
        <w:spacing w:val="0"/>
        <w:i w:val="false"/>
        <w:u w:val="none"/>
        <w:b w:val="false"/>
        <w:szCs w:val="22"/>
        <w:iCs w:val="false"/>
        <w:bCs w:val="false"/>
        <w:w w:val="100"/>
        <w:rFonts w:eastAsia="Times New Roman" w:cs="Times New Roman"/>
        <w:color w:val="000000"/>
        <w:lang w:val="ru-RU" w:eastAsia="ru-RU" w:bidi="ru-RU"/>
      </w:rPr>
    </w:lvl>
    <w:lvl w:ilvl="2">
      <w:start w:val="1"/>
      <w:numFmt w:val="decimal"/>
      <w:lvlText w:val="%1.%2.%3."/>
      <w:lvlJc w:val="left"/>
      <w:pPr>
        <w:ind w:left="0" w:hanging="0"/>
      </w:pPr>
      <w:rPr>
        <w:smallCaps w:val="false"/>
        <w:caps w:val="false"/>
        <w:dstrike w:val="false"/>
        <w:strike w:val="false"/>
        <w:sz w:val="22"/>
        <w:spacing w:val="0"/>
        <w:i w:val="false"/>
        <w:u w:val="none"/>
        <w:b w:val="false"/>
        <w:szCs w:val="22"/>
        <w:iCs w:val="false"/>
        <w:bCs w:val="false"/>
        <w:w w:val="100"/>
        <w:rFonts w:eastAsia="Times New Roman" w:cs="Times New Roman"/>
        <w:color w:val="000000"/>
        <w:lang w:val="ru-RU" w:eastAsia="ru-RU" w:bidi="ru-RU"/>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5"/>
      <w:numFmt w:val="decimal"/>
      <w:lvlText w:val="%1."/>
      <w:lvlJc w:val="left"/>
      <w:pPr>
        <w:ind w:left="0" w:hanging="0"/>
      </w:pPr>
      <w:rPr>
        <w:smallCaps w:val="false"/>
        <w:caps w:val="false"/>
        <w:dstrike w:val="false"/>
        <w:strike w:val="false"/>
        <w:sz w:val="22"/>
        <w:spacing w:val="0"/>
        <w:i w:val="false"/>
        <w:u w:val="none"/>
        <w:b/>
        <w:szCs w:val="22"/>
        <w:iCs w:val="false"/>
        <w:bCs/>
        <w:w w:val="100"/>
        <w:rFonts w:eastAsia="Times New Roman" w:cs="Times New Roman"/>
        <w:color w:val="000000"/>
        <w:lang w:val="ru-RU" w:eastAsia="ru-RU" w:bidi="ru-RU"/>
      </w:rPr>
    </w:lvl>
    <w:lvl w:ilvl="1">
      <w:start w:val="4"/>
      <w:numFmt w:val="decimal"/>
      <w:lvlText w:val="%1.%2."/>
      <w:lvlJc w:val="left"/>
      <w:pPr>
        <w:ind w:left="0" w:hanging="0"/>
      </w:pPr>
      <w:rPr>
        <w:smallCaps w:val="false"/>
        <w:caps w:val="false"/>
        <w:dstrike w:val="false"/>
        <w:strike w:val="false"/>
        <w:sz w:val="22"/>
        <w:spacing w:val="0"/>
        <w:i w:val="false"/>
        <w:u w:val="none"/>
        <w:b w:val="false"/>
        <w:szCs w:val="22"/>
        <w:iCs w:val="false"/>
        <w:bCs w:val="false"/>
        <w:w w:val="100"/>
        <w:rFonts w:eastAsia="Times New Roman" w:cs="Times New Roman"/>
        <w:color w:val="000000"/>
        <w:lang w:val="ru-RU" w:eastAsia="ru-RU" w:bidi="ru-RU"/>
      </w:rPr>
    </w:lvl>
    <w:lvl w:ilvl="2">
      <w:start w:val="1"/>
      <w:numFmt w:val="decimal"/>
      <w:lvlText w:val="%1.%2.%3."/>
      <w:lvlJc w:val="left"/>
      <w:pPr>
        <w:ind w:left="0" w:hanging="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6"/>
      <w:numFmt w:val="decimal"/>
      <w:lvlText w:val="%1."/>
      <w:lvlJc w:val="left"/>
      <w:pPr>
        <w:ind w:left="0" w:hanging="0"/>
      </w:pPr>
      <w:rPr>
        <w:smallCaps w:val="false"/>
        <w:caps w:val="false"/>
        <w:dstrike w:val="false"/>
        <w:strike w:val="false"/>
        <w:sz w:val="22"/>
        <w:spacing w:val="0"/>
        <w:i w:val="false"/>
        <w:u w:val="none"/>
        <w:b/>
        <w:szCs w:val="22"/>
        <w:iCs w:val="false"/>
        <w:bCs/>
        <w:w w:val="100"/>
        <w:rFonts w:eastAsia="Times New Roman" w:cs="Times New Roman"/>
        <w:color w:val="000000"/>
        <w:lang w:val="ru-RU" w:eastAsia="ru-RU" w:bidi="ru-RU"/>
      </w:rPr>
    </w:lvl>
    <w:lvl w:ilvl="1">
      <w:start w:val="1"/>
      <w:numFmt w:val="decimal"/>
      <w:lvlText w:val="%1.%2."/>
      <w:lvlJc w:val="left"/>
      <w:pPr>
        <w:ind w:left="0" w:hanging="0"/>
      </w:pPr>
      <w:rPr>
        <w:smallCaps w:val="false"/>
        <w:caps w:val="false"/>
        <w:dstrike w:val="false"/>
        <w:strike w:val="false"/>
        <w:sz w:val="22"/>
        <w:spacing w:val="0"/>
        <w:i w:val="false"/>
        <w:u w:val="none"/>
        <w:b w:val="false"/>
        <w:szCs w:val="22"/>
        <w:iCs w:val="false"/>
        <w:bCs w:val="false"/>
        <w:w w:val="100"/>
        <w:rFonts w:eastAsia="Times New Roman" w:cs="Times New Roman"/>
        <w:color w:val="000000"/>
        <w:lang w:val="ru-RU" w:eastAsia="ru-RU" w:bidi="ru-RU"/>
      </w:rPr>
    </w:lvl>
    <w:lvl w:ilvl="2">
      <w:start w:val="1"/>
      <w:numFmt w:val="decimal"/>
      <w:lvlText w:val="%1.%2.%3."/>
      <w:lvlJc w:val="left"/>
      <w:pPr>
        <w:ind w:left="0" w:hanging="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lvl w:ilvl="0">
      <w:start w:val="1"/>
      <w:numFmt w:val="bullet"/>
      <w:lvlText w:val=""/>
      <w:lvlJc w:val="left"/>
      <w:pPr>
        <w:tabs>
          <w:tab w:val="num" w:pos="842"/>
        </w:tabs>
        <w:ind w:left="842" w:hanging="360"/>
      </w:pPr>
      <w:rPr>
        <w:rFonts w:ascii="Symbol" w:hAnsi="Symbol" w:cs="Symbol" w:hint="default"/>
        <w:rFonts w:cs="OpenSymbol"/>
      </w:rPr>
    </w:lvl>
    <w:lvl w:ilvl="1">
      <w:start w:val="1"/>
      <w:numFmt w:val="bullet"/>
      <w:lvlText w:val="◦"/>
      <w:lvlJc w:val="left"/>
      <w:pPr>
        <w:tabs>
          <w:tab w:val="num" w:pos="1202"/>
        </w:tabs>
        <w:ind w:left="1202" w:hanging="360"/>
      </w:pPr>
      <w:rPr>
        <w:rFonts w:ascii="OpenSymbol" w:hAnsi="OpenSymbol" w:cs="OpenSymbol" w:hint="default"/>
        <w:rFonts w:cs="OpenSymbol"/>
      </w:rPr>
    </w:lvl>
    <w:lvl w:ilvl="2">
      <w:start w:val="1"/>
      <w:numFmt w:val="bullet"/>
      <w:lvlText w:val="▪"/>
      <w:lvlJc w:val="left"/>
      <w:pPr>
        <w:tabs>
          <w:tab w:val="num" w:pos="1562"/>
        </w:tabs>
        <w:ind w:left="1562" w:hanging="360"/>
      </w:pPr>
      <w:rPr>
        <w:rFonts w:ascii="OpenSymbol" w:hAnsi="OpenSymbol" w:cs="OpenSymbol" w:hint="default"/>
        <w:rFonts w:cs="OpenSymbol"/>
      </w:rPr>
    </w:lvl>
    <w:lvl w:ilvl="3">
      <w:start w:val="1"/>
      <w:numFmt w:val="bullet"/>
      <w:lvlText w:val=""/>
      <w:lvlJc w:val="left"/>
      <w:pPr>
        <w:tabs>
          <w:tab w:val="num" w:pos="1922"/>
        </w:tabs>
        <w:ind w:left="1922" w:hanging="360"/>
      </w:pPr>
      <w:rPr>
        <w:rFonts w:ascii="Symbol" w:hAnsi="Symbol" w:cs="Symbol" w:hint="default"/>
        <w:rFonts w:cs="OpenSymbol"/>
      </w:rPr>
    </w:lvl>
    <w:lvl w:ilvl="4">
      <w:start w:val="1"/>
      <w:numFmt w:val="bullet"/>
      <w:lvlText w:val="◦"/>
      <w:lvlJc w:val="left"/>
      <w:pPr>
        <w:tabs>
          <w:tab w:val="num" w:pos="2282"/>
        </w:tabs>
        <w:ind w:left="2282" w:hanging="360"/>
      </w:pPr>
      <w:rPr>
        <w:rFonts w:ascii="OpenSymbol" w:hAnsi="OpenSymbol" w:cs="OpenSymbol" w:hint="default"/>
        <w:rFonts w:cs="OpenSymbol"/>
      </w:rPr>
    </w:lvl>
    <w:lvl w:ilvl="5">
      <w:start w:val="1"/>
      <w:numFmt w:val="bullet"/>
      <w:lvlText w:val="▪"/>
      <w:lvlJc w:val="left"/>
      <w:pPr>
        <w:tabs>
          <w:tab w:val="num" w:pos="2642"/>
        </w:tabs>
        <w:ind w:left="2642" w:hanging="360"/>
      </w:pPr>
      <w:rPr>
        <w:rFonts w:ascii="OpenSymbol" w:hAnsi="OpenSymbol" w:cs="OpenSymbol" w:hint="default"/>
        <w:rFonts w:cs="OpenSymbol"/>
      </w:rPr>
    </w:lvl>
    <w:lvl w:ilvl="6">
      <w:start w:val="1"/>
      <w:numFmt w:val="bullet"/>
      <w:lvlText w:val=""/>
      <w:lvlJc w:val="left"/>
      <w:pPr>
        <w:tabs>
          <w:tab w:val="num" w:pos="3002"/>
        </w:tabs>
        <w:ind w:left="3002" w:hanging="360"/>
      </w:pPr>
      <w:rPr>
        <w:rFonts w:ascii="Symbol" w:hAnsi="Symbol" w:cs="Symbol" w:hint="default"/>
        <w:rFonts w:cs="OpenSymbol"/>
      </w:rPr>
    </w:lvl>
    <w:lvl w:ilvl="7">
      <w:start w:val="1"/>
      <w:numFmt w:val="bullet"/>
      <w:lvlText w:val="◦"/>
      <w:lvlJc w:val="left"/>
      <w:pPr>
        <w:tabs>
          <w:tab w:val="num" w:pos="3362"/>
        </w:tabs>
        <w:ind w:left="3362" w:hanging="360"/>
      </w:pPr>
      <w:rPr>
        <w:rFonts w:ascii="OpenSymbol" w:hAnsi="OpenSymbol" w:cs="OpenSymbol" w:hint="default"/>
        <w:rFonts w:cs="OpenSymbol"/>
      </w:rPr>
    </w:lvl>
    <w:lvl w:ilvl="8">
      <w:start w:val="1"/>
      <w:numFmt w:val="bullet"/>
      <w:lvlText w:val="▪"/>
      <w:lvlJc w:val="left"/>
      <w:pPr>
        <w:tabs>
          <w:tab w:val="num" w:pos="3722"/>
        </w:tabs>
        <w:ind w:left="3722" w:hanging="360"/>
      </w:pPr>
      <w:rPr>
        <w:rFonts w:ascii="OpenSymbol" w:hAnsi="OpenSymbol" w:cs="OpenSymbol" w:hint="default"/>
        <w:rFonts w:cs="OpenSymbol"/>
      </w:rPr>
    </w:lvl>
  </w:abstractNum>
  <w:abstractNum w:abstractNumId="3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w="http://schemas.openxmlformats.org/wordprocessingml/2006/main">
  <w:zoom w:percent="100"/>
  <w:defaultTabStop w:val="720"/>
  <w:compat>
    <w:doNotExpandShiftReturn/>
  </w:compat>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DejaVu Sans" w:hAnsi="DejaVu Sans" w:eastAsia="DejaVu Sans" w:cs="DejaVu Sans"/>
        <w:szCs w:val="24"/>
        <w:lang w:val="ru-RU" w:eastAsia="ru-RU" w:bidi="ru-RU"/>
      </w:rPr>
    </w:rPrDefault>
    <w:pPrDefault>
      <w:pPr/>
    </w:pPrDefault>
  </w:docDefaults>
  <w:style w:type="paragraph" w:styleId="Normal" w:default="1">
    <w:name w:val="Normal"/>
    <w:qFormat/>
    <w:pPr>
      <w:keepNext w:val="false"/>
      <w:keepLines w:val="false"/>
      <w:widowControl w:val="false"/>
      <w:shd w:val="clear" w:color="auto" w:fill="auto"/>
      <w:bidi w:val="0"/>
      <w:spacing w:lineRule="auto" w:line="240" w:before="0" w:after="0"/>
      <w:ind w:left="0" w:right="0" w:hanging="0"/>
      <w:jc w:val="left"/>
    </w:pPr>
    <w:rPr>
      <w:rFonts w:ascii="DejaVu Sans" w:hAnsi="DejaVu Sans" w:eastAsia="DejaVu Sans" w:cs="DejaVu Sans"/>
      <w:color w:val="000000"/>
      <w:spacing w:val="0"/>
      <w:w w:val="100"/>
      <w:kern w:val="0"/>
      <w:sz w:val="24"/>
      <w:szCs w:val="24"/>
      <w:shd w:fill="auto" w:val="clear"/>
      <w:lang w:val="ru-RU" w:eastAsia="ru-RU" w:bidi="ru-RU"/>
    </w:rPr>
  </w:style>
  <w:style w:type="character" w:styleId="DefaultParagraphFont" w:default="1">
    <w:name w:val="Default Paragraph Font"/>
    <w:qFormat/>
    <w:rPr>
      <w:rFonts w:ascii="DejaVu Sans" w:hAnsi="DejaVu Sans" w:eastAsia="DejaVu Sans" w:cs="DejaVu Sans"/>
      <w:color w:val="000000"/>
      <w:spacing w:val="0"/>
      <w:w w:val="100"/>
      <w:sz w:val="24"/>
      <w:szCs w:val="24"/>
      <w:lang w:val="ru-RU" w:eastAsia="ru-RU" w:bidi="ru-RU"/>
    </w:rPr>
  </w:style>
  <w:style w:type="character" w:styleId="Style14">
    <w:name w:val="Интернет-ссылка"/>
    <w:basedOn w:val="DefaultParagraphFont"/>
    <w:rPr>
      <w:color w:val="0066CC"/>
      <w:u w:val="single"/>
    </w:rPr>
  </w:style>
  <w:style w:type="character" w:styleId="Style15" w:customStyle="1">
    <w:name w:val="Подпись к картинке_"/>
    <w:basedOn w:val="DefaultParagraphFont"/>
    <w:link w:val="Style3"/>
    <w:qFormat/>
    <w:rPr>
      <w:rFonts w:ascii="Times New Roman" w:hAnsi="Times New Roman" w:eastAsia="Times New Roman" w:cs="Times New Roman"/>
      <w:b w:val="false"/>
      <w:bCs w:val="false"/>
      <w:i w:val="false"/>
      <w:iCs w:val="false"/>
      <w:caps w:val="false"/>
      <w:smallCaps w:val="false"/>
      <w:strike w:val="false"/>
      <w:dstrike w:val="false"/>
      <w:sz w:val="26"/>
      <w:szCs w:val="26"/>
      <w:u w:val="none"/>
    </w:rPr>
  </w:style>
  <w:style w:type="character" w:styleId="2" w:customStyle="1">
    <w:name w:val="Основной текст (2)_"/>
    <w:basedOn w:val="DefaultParagraphFont"/>
    <w:link w:val="Style5"/>
    <w:qFormat/>
    <w:rPr>
      <w:rFonts w:ascii="Times New Roman" w:hAnsi="Times New Roman" w:eastAsia="Times New Roman" w:cs="Times New Roman"/>
      <w:b w:val="false"/>
      <w:bCs w:val="false"/>
      <w:i w:val="false"/>
      <w:iCs w:val="false"/>
      <w:caps w:val="false"/>
      <w:smallCaps w:val="false"/>
      <w:strike w:val="false"/>
      <w:dstrike w:val="false"/>
      <w:sz w:val="26"/>
      <w:szCs w:val="26"/>
      <w:u w:val="none"/>
    </w:rPr>
  </w:style>
  <w:style w:type="character" w:styleId="4" w:customStyle="1">
    <w:name w:val="Основной текст (4)_"/>
    <w:basedOn w:val="DefaultParagraphFont"/>
    <w:link w:val="Style8"/>
    <w:qFormat/>
    <w:rPr>
      <w:rFonts w:ascii="Times New Roman" w:hAnsi="Times New Roman" w:eastAsia="Times New Roman" w:cs="Times New Roman"/>
      <w:b w:val="false"/>
      <w:bCs w:val="false"/>
      <w:i/>
      <w:iCs/>
      <w:caps w:val="false"/>
      <w:smallCaps w:val="false"/>
      <w:strike w:val="false"/>
      <w:dstrike w:val="false"/>
      <w:sz w:val="18"/>
      <w:szCs w:val="18"/>
      <w:u w:val="none"/>
    </w:rPr>
  </w:style>
  <w:style w:type="character" w:styleId="3" w:customStyle="1">
    <w:name w:val="Основной текст (3)_"/>
    <w:basedOn w:val="DefaultParagraphFont"/>
    <w:link w:val="Style14"/>
    <w:qFormat/>
    <w:rPr>
      <w:rFonts w:ascii="Times New Roman" w:hAnsi="Times New Roman" w:eastAsia="Times New Roman" w:cs="Times New Roman"/>
      <w:b/>
      <w:bCs/>
      <w:i w:val="false"/>
      <w:iCs w:val="false"/>
      <w:caps w:val="false"/>
      <w:smallCaps w:val="false"/>
      <w:strike w:val="false"/>
      <w:dstrike w:val="false"/>
      <w:sz w:val="38"/>
      <w:szCs w:val="38"/>
      <w:u w:val="none"/>
    </w:rPr>
  </w:style>
  <w:style w:type="character" w:styleId="21" w:customStyle="1">
    <w:name w:val="Колонтитул (2)_"/>
    <w:basedOn w:val="DefaultParagraphFont"/>
    <w:link w:val="Style16"/>
    <w:qFormat/>
    <w:rPr>
      <w:rFonts w:ascii="Times New Roman" w:hAnsi="Times New Roman" w:eastAsia="Times New Roman" w:cs="Times New Roman"/>
      <w:b w:val="false"/>
      <w:bCs w:val="false"/>
      <w:i w:val="false"/>
      <w:iCs w:val="false"/>
      <w:caps w:val="false"/>
      <w:smallCaps w:val="false"/>
      <w:strike w:val="false"/>
      <w:dstrike w:val="false"/>
      <w:sz w:val="20"/>
      <w:szCs w:val="20"/>
      <w:u w:val="none"/>
    </w:rPr>
  </w:style>
  <w:style w:type="character" w:styleId="Style16" w:customStyle="1">
    <w:name w:val="Другое_"/>
    <w:basedOn w:val="DefaultParagraphFont"/>
    <w:link w:val="Style20"/>
    <w:qFormat/>
    <w:rPr>
      <w:rFonts w:ascii="Times New Roman" w:hAnsi="Times New Roman" w:eastAsia="Times New Roman" w:cs="Times New Roman"/>
      <w:b w:val="false"/>
      <w:bCs w:val="false"/>
      <w:i w:val="false"/>
      <w:iCs w:val="false"/>
      <w:caps w:val="false"/>
      <w:smallCaps w:val="false"/>
      <w:strike w:val="false"/>
      <w:dstrike w:val="false"/>
      <w:sz w:val="22"/>
      <w:szCs w:val="22"/>
      <w:u w:val="none"/>
    </w:rPr>
  </w:style>
  <w:style w:type="character" w:styleId="1" w:customStyle="1">
    <w:name w:val="Заголовок №1_"/>
    <w:basedOn w:val="DefaultParagraphFont"/>
    <w:link w:val="Style22"/>
    <w:qFormat/>
    <w:rPr>
      <w:rFonts w:ascii="Times New Roman" w:hAnsi="Times New Roman" w:eastAsia="Times New Roman" w:cs="Times New Roman"/>
      <w:b/>
      <w:bCs/>
      <w:i w:val="false"/>
      <w:iCs w:val="false"/>
      <w:caps w:val="false"/>
      <w:smallCaps w:val="false"/>
      <w:strike w:val="false"/>
      <w:dstrike w:val="false"/>
      <w:sz w:val="28"/>
      <w:szCs w:val="28"/>
      <w:u w:val="none"/>
    </w:rPr>
  </w:style>
  <w:style w:type="character" w:styleId="Style17" w:customStyle="1">
    <w:name w:val="Основной текст_"/>
    <w:basedOn w:val="DefaultParagraphFont"/>
    <w:link w:val="Style25"/>
    <w:qFormat/>
    <w:rPr>
      <w:rFonts w:ascii="Times New Roman" w:hAnsi="Times New Roman" w:eastAsia="Times New Roman" w:cs="Times New Roman"/>
      <w:b w:val="false"/>
      <w:bCs w:val="false"/>
      <w:i w:val="false"/>
      <w:iCs w:val="false"/>
      <w:caps w:val="false"/>
      <w:smallCaps w:val="false"/>
      <w:strike w:val="false"/>
      <w:dstrike w:val="false"/>
      <w:sz w:val="22"/>
      <w:szCs w:val="22"/>
      <w:u w:val="none"/>
    </w:rPr>
  </w:style>
  <w:style w:type="character" w:styleId="31" w:customStyle="1">
    <w:name w:val="Заголовок №3_"/>
    <w:basedOn w:val="DefaultParagraphFont"/>
    <w:link w:val="Style28"/>
    <w:qFormat/>
    <w:rPr>
      <w:rFonts w:ascii="Times New Roman" w:hAnsi="Times New Roman" w:eastAsia="Times New Roman" w:cs="Times New Roman"/>
      <w:b/>
      <w:bCs/>
      <w:i w:val="false"/>
      <w:iCs w:val="false"/>
      <w:caps w:val="false"/>
      <w:smallCaps w:val="false"/>
      <w:strike w:val="false"/>
      <w:dstrike w:val="false"/>
      <w:sz w:val="22"/>
      <w:szCs w:val="22"/>
      <w:u w:val="none"/>
    </w:rPr>
  </w:style>
  <w:style w:type="character" w:styleId="22" w:customStyle="1">
    <w:name w:val="Заголовок №2_"/>
    <w:basedOn w:val="DefaultParagraphFont"/>
    <w:link w:val="Style34"/>
    <w:qFormat/>
    <w:rPr>
      <w:rFonts w:ascii="Times New Roman" w:hAnsi="Times New Roman" w:eastAsia="Times New Roman" w:cs="Times New Roman"/>
      <w:b/>
      <w:bCs/>
      <w:i w:val="false"/>
      <w:iCs w:val="false"/>
      <w:caps w:val="false"/>
      <w:smallCaps w:val="false"/>
      <w:strike w:val="false"/>
      <w:dstrike w:val="false"/>
      <w:sz w:val="26"/>
      <w:szCs w:val="26"/>
      <w:u w:val="none"/>
    </w:rPr>
  </w:style>
  <w:style w:type="character" w:styleId="Style18" w:customStyle="1">
    <w:name w:val="Подпись к таблице_"/>
    <w:basedOn w:val="DefaultParagraphFont"/>
    <w:link w:val="Style41"/>
    <w:qFormat/>
    <w:rPr>
      <w:rFonts w:ascii="Times New Roman" w:hAnsi="Times New Roman" w:eastAsia="Times New Roman" w:cs="Times New Roman"/>
      <w:b w:val="false"/>
      <w:bCs w:val="false"/>
      <w:i w:val="false"/>
      <w:iCs w:val="false"/>
      <w:caps w:val="false"/>
      <w:smallCaps w:val="false"/>
      <w:strike w:val="false"/>
      <w:dstrike w:val="false"/>
      <w:sz w:val="22"/>
      <w:szCs w:val="22"/>
      <w:u w:val="none"/>
    </w:rPr>
  </w:style>
  <w:style w:type="character" w:styleId="7" w:customStyle="1">
    <w:name w:val="Основной текст (7)_"/>
    <w:basedOn w:val="DefaultParagraphFont"/>
    <w:link w:val="Style52"/>
    <w:qFormat/>
    <w:rPr>
      <w:rFonts w:ascii="Times New Roman" w:hAnsi="Times New Roman" w:eastAsia="Times New Roman" w:cs="Times New Roman"/>
      <w:b w:val="false"/>
      <w:bCs w:val="false"/>
      <w:i w:val="false"/>
      <w:iCs w:val="false"/>
      <w:caps w:val="false"/>
      <w:smallCaps w:val="false"/>
      <w:strike w:val="false"/>
      <w:dstrike w:val="false"/>
      <w:sz w:val="13"/>
      <w:szCs w:val="13"/>
      <w:u w:val="none"/>
    </w:rPr>
  </w:style>
  <w:style w:type="character" w:styleId="8" w:customStyle="1">
    <w:name w:val="Основной текст (8)_"/>
    <w:basedOn w:val="DefaultParagraphFont"/>
    <w:link w:val="Style58"/>
    <w:qFormat/>
    <w:rPr>
      <w:rFonts w:ascii="Arial" w:hAnsi="Arial" w:eastAsia="Arial" w:cs="Arial"/>
      <w:b w:val="false"/>
      <w:bCs w:val="false"/>
      <w:i/>
      <w:iCs/>
      <w:caps w:val="false"/>
      <w:smallCaps w:val="false"/>
      <w:strike w:val="false"/>
      <w:dstrike w:val="false"/>
      <w:sz w:val="12"/>
      <w:szCs w:val="12"/>
      <w:u w:val="none"/>
    </w:rPr>
  </w:style>
  <w:style w:type="character" w:styleId="Style19" w:customStyle="1">
    <w:name w:val="Оглавление_"/>
    <w:basedOn w:val="DefaultParagraphFont"/>
    <w:link w:val="Style61"/>
    <w:qFormat/>
    <w:rPr>
      <w:rFonts w:ascii="Times New Roman" w:hAnsi="Times New Roman" w:eastAsia="Times New Roman" w:cs="Times New Roman"/>
      <w:b w:val="false"/>
      <w:bCs w:val="false"/>
      <w:i w:val="false"/>
      <w:iCs w:val="false"/>
      <w:caps w:val="false"/>
      <w:smallCaps w:val="false"/>
      <w:strike w:val="false"/>
      <w:dstrike w:val="false"/>
      <w:sz w:val="22"/>
      <w:szCs w:val="22"/>
      <w:u w:val="none"/>
    </w:rPr>
  </w:style>
  <w:style w:type="character" w:styleId="Style20">
    <w:name w:val="Символ нумерации"/>
    <w:qFormat/>
    <w:rPr/>
  </w:style>
  <w:style w:type="character" w:styleId="Style21">
    <w:name w:val="Маркеры списка"/>
    <w:qFormat/>
    <w:rPr>
      <w:rFonts w:ascii="OpenSymbol" w:hAnsi="OpenSymbol" w:eastAsia="OpenSymbol" w:cs="OpenSymbol"/>
    </w:rPr>
  </w:style>
  <w:style w:type="character" w:styleId="ListLabel1">
    <w:name w:val="ListLabel 1"/>
    <w:qFormat/>
    <w:rPr>
      <w:rFonts w:eastAsia="Times New Roman" w:cs="Times New Roman"/>
      <w:b w:val="false"/>
      <w:bCs w:val="false"/>
      <w:i w:val="false"/>
      <w:iCs w:val="false"/>
      <w:caps w:val="false"/>
      <w:smallCaps w:val="false"/>
      <w:strike w:val="false"/>
      <w:dstrike w:val="false"/>
      <w:color w:val="000000"/>
      <w:spacing w:val="0"/>
      <w:w w:val="100"/>
      <w:sz w:val="26"/>
      <w:szCs w:val="26"/>
      <w:u w:val="none"/>
      <w:lang w:val="ru-RU" w:eastAsia="ru-RU" w:bidi="ru-RU"/>
    </w:rPr>
  </w:style>
  <w:style w:type="character" w:styleId="ListLabel2">
    <w:name w:val="ListLabel 2"/>
    <w:qFormat/>
    <w:rPr>
      <w:rFonts w:eastAsia="Times New Roman" w:cs="Times New Roman"/>
      <w:b w:val="false"/>
      <w:bCs w:val="false"/>
      <w:i w:val="false"/>
      <w:iCs w:val="false"/>
      <w:caps w:val="false"/>
      <w:smallCaps w:val="false"/>
      <w:strike w:val="false"/>
      <w:dstrike w:val="false"/>
      <w:color w:val="000000"/>
      <w:spacing w:val="0"/>
      <w:w w:val="100"/>
      <w:sz w:val="26"/>
      <w:szCs w:val="26"/>
      <w:u w:val="none"/>
      <w:lang w:val="ru-RU" w:eastAsia="ru-RU" w:bidi="ru-RU"/>
    </w:rPr>
  </w:style>
  <w:style w:type="character" w:styleId="ListLabel3">
    <w:name w:val="ListLabel 3"/>
    <w:qFormat/>
    <w:rPr>
      <w:rFonts w:eastAsia="Times New Roman" w:cs="Times New Roman"/>
      <w:b w:val="false"/>
      <w:bCs w:val="false"/>
      <w:i w:val="false"/>
      <w:iCs w:val="false"/>
      <w:caps w:val="false"/>
      <w:smallCaps w:val="false"/>
      <w:strike w:val="false"/>
      <w:dstrike w:val="false"/>
      <w:color w:val="000000"/>
      <w:spacing w:val="0"/>
      <w:w w:val="100"/>
      <w:sz w:val="26"/>
      <w:szCs w:val="26"/>
      <w:u w:val="none"/>
      <w:lang w:val="ru-RU" w:eastAsia="ru-RU" w:bidi="ru-RU"/>
    </w:rPr>
  </w:style>
  <w:style w:type="character" w:styleId="ListLabel4">
    <w:name w:val="ListLabel 4"/>
    <w:qFormat/>
    <w:rPr>
      <w:rFonts w:eastAsia="Times New Roman" w:cs="Times New Roman"/>
      <w:b/>
      <w:bCs/>
      <w:i w:val="false"/>
      <w:iCs w:val="false"/>
      <w:caps w:val="false"/>
      <w:smallCaps w:val="false"/>
      <w:strike w:val="false"/>
      <w:dstrike w:val="false"/>
      <w:color w:val="000000"/>
      <w:spacing w:val="0"/>
      <w:w w:val="100"/>
      <w:sz w:val="22"/>
      <w:szCs w:val="22"/>
      <w:u w:val="none"/>
      <w:lang w:val="ru-RU" w:eastAsia="ru-RU" w:bidi="ru-RU"/>
    </w:rPr>
  </w:style>
  <w:style w:type="character" w:styleId="ListLabel5">
    <w:name w:val="ListLabel 5"/>
    <w:qFormat/>
    <w:rPr>
      <w:rFonts w:eastAsia="Times New Roman" w:cs="Times New Roman"/>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6">
    <w:name w:val="ListLabel 6"/>
    <w:qFormat/>
    <w:rPr>
      <w:rFonts w:eastAsia="Times New Roman" w:cs="Times New Roman"/>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7">
    <w:name w:val="ListLabel 7"/>
    <w:qFormat/>
    <w:rPr>
      <w:rFonts w:eastAsia="Times New Roman" w:cs="Times New Roman"/>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8">
    <w:name w:val="ListLabel 8"/>
    <w:qFormat/>
    <w:rPr>
      <w:rFonts w:eastAsia="Times New Roman" w:cs="Times New Roman"/>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9">
    <w:name w:val="ListLabel 9"/>
    <w:qFormat/>
    <w:rPr>
      <w:rFonts w:eastAsia="Times New Roman" w:cs="Times New Roman"/>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10">
    <w:name w:val="ListLabel 10"/>
    <w:qFormat/>
    <w:rPr>
      <w:rFonts w:eastAsia="Times New Roman" w:cs="Times New Roman"/>
      <w:b/>
      <w:bCs/>
      <w:i w:val="false"/>
      <w:iCs w:val="false"/>
      <w:caps w:val="false"/>
      <w:smallCaps w:val="false"/>
      <w:strike w:val="false"/>
      <w:dstrike w:val="false"/>
      <w:color w:val="000000"/>
      <w:spacing w:val="0"/>
      <w:w w:val="100"/>
      <w:sz w:val="22"/>
      <w:szCs w:val="22"/>
      <w:u w:val="none"/>
      <w:lang w:val="ru-RU" w:eastAsia="ru-RU" w:bidi="ru-RU"/>
    </w:rPr>
  </w:style>
  <w:style w:type="character" w:styleId="ListLabel11">
    <w:name w:val="ListLabel 11"/>
    <w:qFormat/>
    <w:rPr>
      <w:rFonts w:eastAsia="Times New Roman" w:cs="Times New Roman"/>
      <w:b/>
      <w:bCs/>
      <w:i w:val="false"/>
      <w:iCs w:val="false"/>
      <w:caps w:val="false"/>
      <w:smallCaps w:val="false"/>
      <w:strike w:val="false"/>
      <w:dstrike w:val="false"/>
      <w:color w:val="000000"/>
      <w:spacing w:val="0"/>
      <w:w w:val="100"/>
      <w:sz w:val="22"/>
      <w:szCs w:val="22"/>
      <w:u w:val="none"/>
      <w:lang w:val="ru-RU" w:eastAsia="ru-RU" w:bidi="ru-RU"/>
    </w:rPr>
  </w:style>
  <w:style w:type="character" w:styleId="ListLabel12">
    <w:name w:val="ListLabel 12"/>
    <w:qFormat/>
    <w:rPr>
      <w:rFonts w:eastAsia="Times New Roman" w:cs="Times New Roman"/>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13">
    <w:name w:val="ListLabel 13"/>
    <w:qFormat/>
    <w:rPr>
      <w:rFonts w:eastAsia="Times New Roman" w:cs="Times New Roman"/>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14">
    <w:name w:val="ListLabel 14"/>
    <w:qFormat/>
    <w:rPr>
      <w:rFonts w:cs="Times New Roman"/>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15">
    <w:name w:val="ListLabel 15"/>
    <w:qFormat/>
    <w:rPr>
      <w:rFonts w:cs="Times New Roman"/>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16">
    <w:name w:val="ListLabel 16"/>
    <w:qFormat/>
    <w:rPr>
      <w:rFonts w:eastAsia="Times New Roman" w:cs="Times New Roman"/>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17">
    <w:name w:val="ListLabel 17"/>
    <w:qFormat/>
    <w:rPr>
      <w:rFonts w:eastAsia="Times New Roman" w:cs="Times New Roman"/>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18">
    <w:name w:val="ListLabel 18"/>
    <w:qFormat/>
    <w:rPr>
      <w:rFonts w:cs="Times New Roman"/>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19">
    <w:name w:val="ListLabel 19"/>
    <w:qFormat/>
    <w:rPr>
      <w:rFonts w:eastAsia="Times New Roman" w:cs="Times New Roman"/>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20">
    <w:name w:val="ListLabel 20"/>
    <w:qFormat/>
    <w:rPr>
      <w:rFonts w:eastAsia="Times New Roman" w:cs="Times New Roman"/>
      <w:b/>
      <w:bCs/>
      <w:i w:val="false"/>
      <w:iCs w:val="false"/>
      <w:caps w:val="false"/>
      <w:smallCaps w:val="false"/>
      <w:strike w:val="false"/>
      <w:dstrike w:val="false"/>
      <w:color w:val="000000"/>
      <w:spacing w:val="0"/>
      <w:w w:val="100"/>
      <w:sz w:val="22"/>
      <w:szCs w:val="22"/>
      <w:u w:val="none"/>
      <w:lang w:val="ru-RU" w:eastAsia="ru-RU" w:bidi="ru-RU"/>
    </w:rPr>
  </w:style>
  <w:style w:type="character" w:styleId="ListLabel21">
    <w:name w:val="ListLabel 21"/>
    <w:qFormat/>
    <w:rPr>
      <w:rFonts w:cs="Times New Roman"/>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22">
    <w:name w:val="ListLabel 22"/>
    <w:qFormat/>
    <w:rPr>
      <w:rFonts w:eastAsia="Times New Roman" w:cs="Times New Roman"/>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23">
    <w:name w:val="ListLabel 23"/>
    <w:qFormat/>
    <w:rPr>
      <w:rFonts w:cs="Times New Roman"/>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24">
    <w:name w:val="ListLabel 24"/>
    <w:qFormat/>
    <w:rPr>
      <w:rFonts w:eastAsia="Times New Roman" w:cs="Times New Roman"/>
      <w:b w:val="false"/>
      <w:bCs w:val="false"/>
      <w:i w:val="false"/>
      <w:iCs w:val="false"/>
      <w:caps w:val="false"/>
      <w:smallCaps w:val="false"/>
      <w:strike w:val="false"/>
      <w:dstrike w:val="false"/>
      <w:color w:val="000000"/>
      <w:spacing w:val="0"/>
      <w:w w:val="100"/>
      <w:sz w:val="20"/>
      <w:szCs w:val="22"/>
      <w:u w:val="none"/>
      <w:lang w:val="ru-RU" w:eastAsia="ru-RU" w:bidi="ru-RU"/>
    </w:rPr>
  </w:style>
  <w:style w:type="character" w:styleId="ListLabel25">
    <w:name w:val="ListLabel 25"/>
    <w:qFormat/>
    <w:rPr>
      <w:rFonts w:eastAsia="Times New Roman" w:cs="Times New Roman"/>
      <w:b w:val="false"/>
      <w:bCs w:val="false"/>
      <w:i w:val="false"/>
      <w:iCs w:val="false"/>
      <w:caps w:val="false"/>
      <w:smallCaps w:val="false"/>
      <w:strike w:val="false"/>
      <w:dstrike w:val="false"/>
      <w:color w:val="000000"/>
      <w:spacing w:val="0"/>
      <w:w w:val="100"/>
      <w:sz w:val="20"/>
      <w:szCs w:val="22"/>
      <w:u w:val="none"/>
      <w:lang w:val="ru-RU" w:eastAsia="ru-RU" w:bidi="ru-RU"/>
    </w:rPr>
  </w:style>
  <w:style w:type="character" w:styleId="ListLabel26">
    <w:name w:val="ListLabel 26"/>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27">
    <w:name w:val="ListLabel 27"/>
    <w:qFormat/>
    <w:rPr>
      <w:rFonts w:eastAsia="Times New Roman" w:cs="Times New Roman"/>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28">
    <w:name w:val="ListLabel 28"/>
    <w:qFormat/>
    <w:rPr>
      <w:rFonts w:eastAsia="Times New Roman" w:cs="Times New Roman"/>
      <w:b/>
      <w:bCs/>
      <w:i w:val="false"/>
      <w:iCs w:val="false"/>
      <w:caps w:val="false"/>
      <w:smallCaps w:val="false"/>
      <w:strike w:val="false"/>
      <w:dstrike w:val="false"/>
      <w:color w:val="000000"/>
      <w:spacing w:val="0"/>
      <w:w w:val="100"/>
      <w:sz w:val="22"/>
      <w:szCs w:val="22"/>
      <w:u w:val="none"/>
      <w:lang w:val="ru-RU" w:eastAsia="ru-RU" w:bidi="ru-RU"/>
    </w:rPr>
  </w:style>
  <w:style w:type="character" w:styleId="ListLabel29">
    <w:name w:val="ListLabel 29"/>
    <w:qFormat/>
    <w:rPr>
      <w:rFonts w:eastAsia="Times New Roman" w:cs="Times New Roman"/>
      <w:b w:val="false"/>
      <w:bCs w:val="false"/>
      <w:i w:val="false"/>
      <w:iCs w:val="false"/>
      <w:caps w:val="false"/>
      <w:smallCaps w:val="false"/>
      <w:strike w:val="false"/>
      <w:dstrike w:val="false"/>
      <w:color w:val="000000"/>
      <w:spacing w:val="0"/>
      <w:w w:val="100"/>
      <w:sz w:val="21"/>
      <w:szCs w:val="22"/>
      <w:u w:val="none"/>
      <w:lang w:val="ru-RU" w:eastAsia="ru-RU" w:bidi="ru-RU"/>
    </w:rPr>
  </w:style>
  <w:style w:type="character" w:styleId="ListLabel30">
    <w:name w:val="ListLabel 30"/>
    <w:qFormat/>
    <w:rPr>
      <w:rFonts w:eastAsia="Times New Roman" w:cs="Times New Roman"/>
      <w:b w:val="false"/>
      <w:bCs w:val="false"/>
      <w:i w:val="false"/>
      <w:iCs w:val="false"/>
      <w:caps w:val="false"/>
      <w:smallCaps w:val="false"/>
      <w:strike w:val="false"/>
      <w:dstrike w:val="false"/>
      <w:color w:val="000000"/>
      <w:spacing w:val="0"/>
      <w:w w:val="100"/>
      <w:sz w:val="21"/>
      <w:szCs w:val="22"/>
      <w:u w:val="none"/>
      <w:lang w:val="ru-RU" w:eastAsia="ru-RU" w:bidi="ru-RU"/>
    </w:rPr>
  </w:style>
  <w:style w:type="character" w:styleId="ListLabel31">
    <w:name w:val="ListLabel 31"/>
    <w:qFormat/>
    <w:rPr>
      <w:rFonts w:eastAsia="Times New Roman" w:cs="Times New Roman"/>
      <w:b/>
      <w:bCs/>
      <w:i w:val="false"/>
      <w:iCs w:val="false"/>
      <w:caps w:val="false"/>
      <w:smallCaps w:val="false"/>
      <w:strike w:val="false"/>
      <w:dstrike w:val="false"/>
      <w:color w:val="000000"/>
      <w:spacing w:val="0"/>
      <w:w w:val="100"/>
      <w:sz w:val="22"/>
      <w:szCs w:val="22"/>
      <w:u w:val="none"/>
      <w:lang w:val="ru-RU" w:eastAsia="ru-RU" w:bidi="ru-RU"/>
    </w:rPr>
  </w:style>
  <w:style w:type="character" w:styleId="ListLabel32">
    <w:name w:val="ListLabel 32"/>
    <w:qFormat/>
    <w:rPr>
      <w:rFonts w:eastAsia="Times New Roman" w:cs="Times New Roman"/>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33">
    <w:name w:val="ListLabel 33"/>
    <w:qFormat/>
    <w:rPr>
      <w:rFonts w:eastAsia="Times New Roman" w:cs="Times New Roman"/>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34">
    <w:name w:val="ListLabel 34"/>
    <w:qFormat/>
    <w:rPr>
      <w:rFonts w:eastAsia="Times New Roman" w:cs="Times New Roman"/>
      <w:b/>
      <w:bCs/>
      <w:i w:val="false"/>
      <w:iCs w:val="false"/>
      <w:caps w:val="false"/>
      <w:smallCaps w:val="false"/>
      <w:strike w:val="false"/>
      <w:dstrike w:val="false"/>
      <w:color w:val="000000"/>
      <w:spacing w:val="0"/>
      <w:w w:val="100"/>
      <w:sz w:val="22"/>
      <w:szCs w:val="22"/>
      <w:u w:val="none"/>
      <w:lang w:val="ru-RU" w:eastAsia="ru-RU" w:bidi="ru-RU"/>
    </w:rPr>
  </w:style>
  <w:style w:type="character" w:styleId="ListLabel35">
    <w:name w:val="ListLabel 35"/>
    <w:qFormat/>
    <w:rPr>
      <w:rFonts w:eastAsia="Times New Roman" w:cs="Times New Roman"/>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36">
    <w:name w:val="ListLabel 36"/>
    <w:qFormat/>
    <w:rPr>
      <w:rFonts w:eastAsia="Times New Roman" w:cs="Times New Roman"/>
      <w:b/>
      <w:bCs/>
      <w:i w:val="false"/>
      <w:iCs w:val="false"/>
      <w:caps w:val="false"/>
      <w:smallCaps w:val="false"/>
      <w:strike w:val="false"/>
      <w:dstrike w:val="false"/>
      <w:color w:val="000000"/>
      <w:spacing w:val="0"/>
      <w:w w:val="100"/>
      <w:sz w:val="22"/>
      <w:szCs w:val="22"/>
      <w:u w:val="none"/>
      <w:lang w:val="ru-RU" w:eastAsia="ru-RU" w:bidi="ru-RU"/>
    </w:rPr>
  </w:style>
  <w:style w:type="character" w:styleId="ListLabel37">
    <w:name w:val="ListLabel 37"/>
    <w:qFormat/>
    <w:rPr>
      <w:rFonts w:eastAsia="Times New Roman" w:cs="Times New Roman"/>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color w:val="000000"/>
      <w:spacing w:val="0"/>
      <w:w w:val="100"/>
      <w:lang w:val="en-US" w:eastAsia="ru-RU" w:bidi="ru-RU"/>
    </w:rPr>
  </w:style>
  <w:style w:type="character" w:styleId="ListLabel84">
    <w:name w:val="ListLabel 84"/>
    <w:qFormat/>
    <w:rPr>
      <w:color w:val="000000"/>
      <w:spacing w:val="0"/>
      <w:w w:val="100"/>
      <w:lang w:val="ru-RU" w:eastAsia="ru-RU" w:bidi="ru-RU"/>
    </w:rPr>
  </w:style>
  <w:style w:type="character" w:styleId="ListLabel85">
    <w:name w:val="ListLabel 85"/>
    <w:qFormat/>
    <w:rPr>
      <w:b w:val="false"/>
      <w:bCs w:val="false"/>
      <w:color w:val="000000"/>
      <w:spacing w:val="0"/>
      <w:w w:val="100"/>
      <w:lang w:val="ru-RU" w:eastAsia="ru-RU" w:bidi="ru-RU"/>
    </w:rPr>
  </w:style>
  <w:style w:type="character" w:styleId="ListLabel86">
    <w:name w:val="ListLabel 86"/>
    <w:qFormat/>
    <w:rPr>
      <w:rFonts w:eastAsia="Times New Roman" w:cs="Times New Roman"/>
      <w:b w:val="false"/>
      <w:bCs w:val="false"/>
      <w:i w:val="false"/>
      <w:iCs w:val="false"/>
      <w:caps w:val="false"/>
      <w:smallCaps w:val="false"/>
      <w:strike w:val="false"/>
      <w:dstrike w:val="false"/>
      <w:color w:val="000000"/>
      <w:spacing w:val="0"/>
      <w:w w:val="100"/>
      <w:sz w:val="26"/>
      <w:szCs w:val="26"/>
      <w:u w:val="none"/>
      <w:lang w:val="ru-RU" w:eastAsia="ru-RU" w:bidi="ru-RU"/>
    </w:rPr>
  </w:style>
  <w:style w:type="character" w:styleId="ListLabel87">
    <w:name w:val="ListLabel 87"/>
    <w:qFormat/>
    <w:rPr>
      <w:rFonts w:eastAsia="Times New Roman" w:cs="Times New Roman"/>
      <w:b w:val="false"/>
      <w:bCs w:val="false"/>
      <w:i w:val="false"/>
      <w:iCs w:val="false"/>
      <w:caps w:val="false"/>
      <w:smallCaps w:val="false"/>
      <w:strike w:val="false"/>
      <w:dstrike w:val="false"/>
      <w:color w:val="000000"/>
      <w:spacing w:val="0"/>
      <w:w w:val="100"/>
      <w:sz w:val="26"/>
      <w:szCs w:val="26"/>
      <w:u w:val="none"/>
      <w:lang w:val="ru-RU" w:eastAsia="ru-RU" w:bidi="ru-RU"/>
    </w:rPr>
  </w:style>
  <w:style w:type="character" w:styleId="ListLabel88">
    <w:name w:val="ListLabel 88"/>
    <w:qFormat/>
    <w:rPr>
      <w:rFonts w:eastAsia="Times New Roman" w:cs="Times New Roman"/>
      <w:b w:val="false"/>
      <w:bCs w:val="false"/>
      <w:i w:val="false"/>
      <w:iCs w:val="false"/>
      <w:caps w:val="false"/>
      <w:smallCaps w:val="false"/>
      <w:strike w:val="false"/>
      <w:dstrike w:val="false"/>
      <w:color w:val="000000"/>
      <w:spacing w:val="0"/>
      <w:w w:val="100"/>
      <w:sz w:val="26"/>
      <w:szCs w:val="26"/>
      <w:u w:val="none"/>
      <w:lang w:val="ru-RU" w:eastAsia="ru-RU" w:bidi="ru-RU"/>
    </w:rPr>
  </w:style>
  <w:style w:type="character" w:styleId="ListLabel89">
    <w:name w:val="ListLabel 89"/>
    <w:qFormat/>
    <w:rPr>
      <w:rFonts w:eastAsia="Times New Roman" w:cs="Times New Roman"/>
      <w:b/>
      <w:bCs/>
      <w:i w:val="false"/>
      <w:iCs w:val="false"/>
      <w:caps w:val="false"/>
      <w:smallCaps w:val="false"/>
      <w:strike w:val="false"/>
      <w:dstrike w:val="false"/>
      <w:color w:val="000000"/>
      <w:spacing w:val="0"/>
      <w:w w:val="100"/>
      <w:sz w:val="22"/>
      <w:szCs w:val="22"/>
      <w:u w:val="none"/>
      <w:lang w:val="ru-RU" w:eastAsia="ru-RU" w:bidi="ru-RU"/>
    </w:rPr>
  </w:style>
  <w:style w:type="character" w:styleId="ListLabel90">
    <w:name w:val="ListLabel 90"/>
    <w:qFormat/>
    <w:rPr>
      <w:rFonts w:eastAsia="Times New Roman" w:cs="Times New Roman"/>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91">
    <w:name w:val="ListLabel 91"/>
    <w:qFormat/>
    <w:rPr>
      <w:rFonts w:eastAsia="Times New Roman" w:cs="Times New Roman"/>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92">
    <w:name w:val="ListLabel 92"/>
    <w:qFormat/>
    <w:rPr>
      <w:rFonts w:eastAsia="Times New Roman" w:cs="Times New Roman"/>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93">
    <w:name w:val="ListLabel 93"/>
    <w:qFormat/>
    <w:rPr>
      <w:rFonts w:eastAsia="Times New Roman" w:cs="Times New Roman"/>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94">
    <w:name w:val="ListLabel 94"/>
    <w:qFormat/>
    <w:rPr>
      <w:rFonts w:eastAsia="Times New Roman" w:cs="Times New Roman"/>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95">
    <w:name w:val="ListLabel 95"/>
    <w:qFormat/>
    <w:rPr>
      <w:rFonts w:eastAsia="Times New Roman" w:cs="Times New Roman"/>
      <w:b/>
      <w:bCs/>
      <w:i w:val="false"/>
      <w:iCs w:val="false"/>
      <w:caps w:val="false"/>
      <w:smallCaps w:val="false"/>
      <w:strike w:val="false"/>
      <w:dstrike w:val="false"/>
      <w:color w:val="000000"/>
      <w:spacing w:val="0"/>
      <w:w w:val="100"/>
      <w:sz w:val="22"/>
      <w:szCs w:val="22"/>
      <w:u w:val="none"/>
      <w:lang w:val="ru-RU" w:eastAsia="ru-RU" w:bidi="ru-RU"/>
    </w:rPr>
  </w:style>
  <w:style w:type="character" w:styleId="ListLabel96">
    <w:name w:val="ListLabel 96"/>
    <w:qFormat/>
    <w:rPr>
      <w:rFonts w:eastAsia="Times New Roman" w:cs="Times New Roman"/>
      <w:b/>
      <w:bCs/>
      <w:i w:val="false"/>
      <w:iCs w:val="false"/>
      <w:caps w:val="false"/>
      <w:smallCaps w:val="false"/>
      <w:strike w:val="false"/>
      <w:dstrike w:val="false"/>
      <w:color w:val="000000"/>
      <w:spacing w:val="0"/>
      <w:w w:val="100"/>
      <w:sz w:val="22"/>
      <w:szCs w:val="22"/>
      <w:u w:val="none"/>
      <w:lang w:val="ru-RU" w:eastAsia="ru-RU" w:bidi="ru-RU"/>
    </w:rPr>
  </w:style>
  <w:style w:type="character" w:styleId="ListLabel97">
    <w:name w:val="ListLabel 97"/>
    <w:qFormat/>
    <w:rPr>
      <w:rFonts w:eastAsia="Times New Roman" w:cs="Times New Roman"/>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98">
    <w:name w:val="ListLabel 98"/>
    <w:qFormat/>
    <w:rPr>
      <w:rFonts w:eastAsia="Times New Roman" w:cs="Times New Roman"/>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99">
    <w:name w:val="ListLabel 99"/>
    <w:qFormat/>
    <w:rPr>
      <w:rFonts w:cs="Times New Roman"/>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100">
    <w:name w:val="ListLabel 100"/>
    <w:qFormat/>
    <w:rPr>
      <w:rFonts w:cs="Times New Roman"/>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101">
    <w:name w:val="ListLabel 101"/>
    <w:qFormat/>
    <w:rPr>
      <w:rFonts w:eastAsia="Times New Roman" w:cs="Times New Roman"/>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102">
    <w:name w:val="ListLabel 102"/>
    <w:qFormat/>
    <w:rPr>
      <w:rFonts w:eastAsia="Times New Roman" w:cs="Times New Roman"/>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103">
    <w:name w:val="ListLabel 103"/>
    <w:qFormat/>
    <w:rPr>
      <w:rFonts w:cs="Times New Roman"/>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104">
    <w:name w:val="ListLabel 104"/>
    <w:qFormat/>
    <w:rPr>
      <w:rFonts w:eastAsia="Times New Roman" w:cs="Times New Roman"/>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105">
    <w:name w:val="ListLabel 105"/>
    <w:qFormat/>
    <w:rPr>
      <w:rFonts w:eastAsia="Times New Roman" w:cs="Times New Roman"/>
      <w:b/>
      <w:bCs/>
      <w:i w:val="false"/>
      <w:iCs w:val="false"/>
      <w:caps w:val="false"/>
      <w:smallCaps w:val="false"/>
      <w:strike w:val="false"/>
      <w:dstrike w:val="false"/>
      <w:color w:val="000000"/>
      <w:spacing w:val="0"/>
      <w:w w:val="100"/>
      <w:sz w:val="22"/>
      <w:szCs w:val="22"/>
      <w:u w:val="none"/>
      <w:lang w:val="ru-RU" w:eastAsia="ru-RU" w:bidi="ru-RU"/>
    </w:rPr>
  </w:style>
  <w:style w:type="character" w:styleId="ListLabel106">
    <w:name w:val="ListLabel 106"/>
    <w:qFormat/>
    <w:rPr>
      <w:rFonts w:cs="Times New Roman"/>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107">
    <w:name w:val="ListLabel 107"/>
    <w:qFormat/>
    <w:rPr>
      <w:rFonts w:eastAsia="Times New Roman" w:cs="Times New Roman"/>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108">
    <w:name w:val="ListLabel 108"/>
    <w:qFormat/>
    <w:rPr>
      <w:rFonts w:cs="Times New Roman"/>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109">
    <w:name w:val="ListLabel 109"/>
    <w:qFormat/>
    <w:rPr>
      <w:rFonts w:eastAsia="Times New Roman" w:cs="Times New Roman"/>
      <w:b w:val="false"/>
      <w:bCs w:val="false"/>
      <w:i w:val="false"/>
      <w:iCs w:val="false"/>
      <w:caps w:val="false"/>
      <w:smallCaps w:val="false"/>
      <w:strike w:val="false"/>
      <w:dstrike w:val="false"/>
      <w:color w:val="000000"/>
      <w:spacing w:val="0"/>
      <w:w w:val="100"/>
      <w:sz w:val="20"/>
      <w:szCs w:val="22"/>
      <w:u w:val="none"/>
      <w:lang w:val="ru-RU" w:eastAsia="ru-RU" w:bidi="ru-RU"/>
    </w:rPr>
  </w:style>
  <w:style w:type="character" w:styleId="ListLabel110">
    <w:name w:val="ListLabel 110"/>
    <w:qFormat/>
    <w:rPr>
      <w:rFonts w:eastAsia="Times New Roman" w:cs="Times New Roman"/>
      <w:b w:val="false"/>
      <w:bCs w:val="false"/>
      <w:i w:val="false"/>
      <w:iCs w:val="false"/>
      <w:caps w:val="false"/>
      <w:smallCaps w:val="false"/>
      <w:strike w:val="false"/>
      <w:dstrike w:val="false"/>
      <w:color w:val="000000"/>
      <w:spacing w:val="0"/>
      <w:w w:val="100"/>
      <w:sz w:val="20"/>
      <w:szCs w:val="22"/>
      <w:u w:val="none"/>
      <w:lang w:val="ru-RU" w:eastAsia="ru-RU" w:bidi="ru-RU"/>
    </w:rPr>
  </w:style>
  <w:style w:type="character" w:styleId="ListLabel111">
    <w:name w:val="ListLabel 111"/>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112">
    <w:name w:val="ListLabel 112"/>
    <w:qFormat/>
    <w:rPr>
      <w:rFonts w:eastAsia="Times New Roman" w:cs="Times New Roman"/>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113">
    <w:name w:val="ListLabel 113"/>
    <w:qFormat/>
    <w:rPr>
      <w:rFonts w:eastAsia="Times New Roman" w:cs="Times New Roman"/>
      <w:b/>
      <w:bCs/>
      <w:i w:val="false"/>
      <w:iCs w:val="false"/>
      <w:caps w:val="false"/>
      <w:smallCaps w:val="false"/>
      <w:strike w:val="false"/>
      <w:dstrike w:val="false"/>
      <w:color w:val="000000"/>
      <w:spacing w:val="0"/>
      <w:w w:val="100"/>
      <w:sz w:val="22"/>
      <w:szCs w:val="22"/>
      <w:u w:val="none"/>
      <w:lang w:val="ru-RU" w:eastAsia="ru-RU" w:bidi="ru-RU"/>
    </w:rPr>
  </w:style>
  <w:style w:type="character" w:styleId="ListLabel114">
    <w:name w:val="ListLabel 114"/>
    <w:qFormat/>
    <w:rPr>
      <w:rFonts w:eastAsia="Times New Roman" w:cs="Times New Roman"/>
      <w:b w:val="false"/>
      <w:bCs w:val="false"/>
      <w:i w:val="false"/>
      <w:iCs w:val="false"/>
      <w:caps w:val="false"/>
      <w:smallCaps w:val="false"/>
      <w:strike w:val="false"/>
      <w:dstrike w:val="false"/>
      <w:color w:val="000000"/>
      <w:spacing w:val="0"/>
      <w:w w:val="100"/>
      <w:sz w:val="21"/>
      <w:szCs w:val="22"/>
      <w:u w:val="none"/>
      <w:lang w:val="ru-RU" w:eastAsia="ru-RU" w:bidi="ru-RU"/>
    </w:rPr>
  </w:style>
  <w:style w:type="character" w:styleId="ListLabel115">
    <w:name w:val="ListLabel 115"/>
    <w:qFormat/>
    <w:rPr>
      <w:rFonts w:eastAsia="Times New Roman" w:cs="Times New Roman"/>
      <w:b w:val="false"/>
      <w:bCs w:val="false"/>
      <w:i w:val="false"/>
      <w:iCs w:val="false"/>
      <w:caps w:val="false"/>
      <w:smallCaps w:val="false"/>
      <w:strike w:val="false"/>
      <w:dstrike w:val="false"/>
      <w:color w:val="000000"/>
      <w:spacing w:val="0"/>
      <w:w w:val="100"/>
      <w:sz w:val="21"/>
      <w:szCs w:val="22"/>
      <w:u w:val="none"/>
      <w:lang w:val="ru-RU" w:eastAsia="ru-RU" w:bidi="ru-RU"/>
    </w:rPr>
  </w:style>
  <w:style w:type="character" w:styleId="ListLabel116">
    <w:name w:val="ListLabel 116"/>
    <w:qFormat/>
    <w:rPr>
      <w:rFonts w:eastAsia="Times New Roman" w:cs="Times New Roman"/>
      <w:b/>
      <w:bCs/>
      <w:i w:val="false"/>
      <w:iCs w:val="false"/>
      <w:caps w:val="false"/>
      <w:smallCaps w:val="false"/>
      <w:strike w:val="false"/>
      <w:dstrike w:val="false"/>
      <w:color w:val="000000"/>
      <w:spacing w:val="0"/>
      <w:w w:val="100"/>
      <w:sz w:val="22"/>
      <w:szCs w:val="22"/>
      <w:u w:val="none"/>
      <w:lang w:val="ru-RU" w:eastAsia="ru-RU" w:bidi="ru-RU"/>
    </w:rPr>
  </w:style>
  <w:style w:type="character" w:styleId="ListLabel117">
    <w:name w:val="ListLabel 117"/>
    <w:qFormat/>
    <w:rPr>
      <w:rFonts w:eastAsia="Times New Roman" w:cs="Times New Roman"/>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118">
    <w:name w:val="ListLabel 118"/>
    <w:qFormat/>
    <w:rPr>
      <w:rFonts w:eastAsia="Times New Roman" w:cs="Times New Roman"/>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119">
    <w:name w:val="ListLabel 119"/>
    <w:qFormat/>
    <w:rPr>
      <w:rFonts w:eastAsia="Times New Roman" w:cs="Times New Roman"/>
      <w:b/>
      <w:bCs/>
      <w:i w:val="false"/>
      <w:iCs w:val="false"/>
      <w:caps w:val="false"/>
      <w:smallCaps w:val="false"/>
      <w:strike w:val="false"/>
      <w:dstrike w:val="false"/>
      <w:color w:val="000000"/>
      <w:spacing w:val="0"/>
      <w:w w:val="100"/>
      <w:sz w:val="22"/>
      <w:szCs w:val="22"/>
      <w:u w:val="none"/>
      <w:lang w:val="ru-RU" w:eastAsia="ru-RU" w:bidi="ru-RU"/>
    </w:rPr>
  </w:style>
  <w:style w:type="character" w:styleId="ListLabel120">
    <w:name w:val="ListLabel 120"/>
    <w:qFormat/>
    <w:rPr>
      <w:rFonts w:eastAsia="Times New Roman" w:cs="Times New Roman"/>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121">
    <w:name w:val="ListLabel 121"/>
    <w:qFormat/>
    <w:rPr>
      <w:rFonts w:eastAsia="Times New Roman" w:cs="Times New Roman"/>
      <w:b/>
      <w:bCs/>
      <w:i w:val="false"/>
      <w:iCs w:val="false"/>
      <w:caps w:val="false"/>
      <w:smallCaps w:val="false"/>
      <w:strike w:val="false"/>
      <w:dstrike w:val="false"/>
      <w:color w:val="000000"/>
      <w:spacing w:val="0"/>
      <w:w w:val="100"/>
      <w:sz w:val="22"/>
      <w:szCs w:val="22"/>
      <w:u w:val="none"/>
      <w:lang w:val="ru-RU" w:eastAsia="ru-RU" w:bidi="ru-RU"/>
    </w:rPr>
  </w:style>
  <w:style w:type="character" w:styleId="ListLabel122">
    <w:name w:val="ListLabel 122"/>
    <w:qFormat/>
    <w:rPr>
      <w:rFonts w:eastAsia="Times New Roman" w:cs="Times New Roman"/>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color w:val="000000"/>
      <w:spacing w:val="0"/>
      <w:w w:val="100"/>
      <w:lang w:val="en-US" w:eastAsia="ru-RU" w:bidi="ru-RU"/>
    </w:rPr>
  </w:style>
  <w:style w:type="character" w:styleId="ListLabel169">
    <w:name w:val="ListLabel 169"/>
    <w:qFormat/>
    <w:rPr>
      <w:color w:val="000000"/>
      <w:spacing w:val="0"/>
      <w:w w:val="100"/>
      <w:lang w:val="ru-RU" w:eastAsia="ru-RU" w:bidi="ru-RU"/>
    </w:rPr>
  </w:style>
  <w:style w:type="character" w:styleId="ListLabel170">
    <w:name w:val="ListLabel 170"/>
    <w:qFormat/>
    <w:rPr>
      <w:b w:val="false"/>
      <w:bCs w:val="false"/>
      <w:color w:val="000000"/>
      <w:spacing w:val="0"/>
      <w:w w:val="100"/>
      <w:lang w:val="ru-RU" w:eastAsia="ru-RU" w:bidi="ru-RU"/>
    </w:rPr>
  </w:style>
  <w:style w:type="paragraph" w:styleId="Style22">
    <w:name w:val="Заголовок"/>
    <w:basedOn w:val="Normal"/>
    <w:next w:val="Style23"/>
    <w:qFormat/>
    <w:pPr>
      <w:keepNext w:val="true"/>
      <w:spacing w:before="240" w:after="120"/>
    </w:pPr>
    <w:rPr>
      <w:rFonts w:ascii="Liberation Sans" w:hAnsi="Liberation Sans" w:eastAsia="Microsoft YaHei" w:cs="Mangal"/>
      <w:sz w:val="28"/>
      <w:szCs w:val="28"/>
    </w:rPr>
  </w:style>
  <w:style w:type="paragraph" w:styleId="Style23" w:customStyle="1">
    <w:name w:val="Body Text"/>
    <w:basedOn w:val="Normal"/>
    <w:link w:val="CharStyle26"/>
    <w:pPr>
      <w:widowControl w:val="false"/>
      <w:shd w:val="clear" w:color="auto" w:fill="auto"/>
      <w:spacing w:lineRule="auto" w:line="259"/>
      <w:ind w:left="0" w:right="0" w:firstLine="400"/>
    </w:pPr>
    <w:rPr>
      <w:rFonts w:ascii="Times New Roman" w:hAnsi="Times New Roman" w:eastAsia="Times New Roman" w:cs="Times New Roman"/>
      <w:b w:val="false"/>
      <w:bCs w:val="false"/>
      <w:i w:val="false"/>
      <w:iCs w:val="false"/>
      <w:caps w:val="false"/>
      <w:smallCaps w:val="false"/>
      <w:strike w:val="false"/>
      <w:dstrike w:val="false"/>
      <w:sz w:val="22"/>
      <w:szCs w:val="22"/>
      <w:u w:val="none"/>
    </w:rPr>
  </w:style>
  <w:style w:type="paragraph" w:styleId="Style24">
    <w:name w:val="List"/>
    <w:basedOn w:val="Style23"/>
    <w:pPr/>
    <w:rPr>
      <w:rFonts w:cs="Mangal"/>
    </w:rPr>
  </w:style>
  <w:style w:type="paragraph" w:styleId="Style25">
    <w:name w:val="Caption"/>
    <w:basedOn w:val="Normal"/>
    <w:qFormat/>
    <w:pPr>
      <w:suppressLineNumbers/>
      <w:spacing w:before="120" w:after="120"/>
    </w:pPr>
    <w:rPr>
      <w:rFonts w:cs="Mangal"/>
      <w:i/>
      <w:iCs/>
      <w:sz w:val="24"/>
      <w:szCs w:val="24"/>
    </w:rPr>
  </w:style>
  <w:style w:type="paragraph" w:styleId="Style26">
    <w:name w:val="Указатель"/>
    <w:basedOn w:val="Normal"/>
    <w:qFormat/>
    <w:pPr>
      <w:suppressLineNumbers/>
    </w:pPr>
    <w:rPr>
      <w:rFonts w:cs="Mangal"/>
    </w:rPr>
  </w:style>
  <w:style w:type="paragraph" w:styleId="Style27" w:customStyle="1">
    <w:name w:val="Подпись к картинке"/>
    <w:basedOn w:val="Normal"/>
    <w:link w:val="CharStyle4"/>
    <w:qFormat/>
    <w:pPr>
      <w:widowControl w:val="false"/>
      <w:shd w:val="clear" w:color="auto" w:fill="auto"/>
    </w:pPr>
    <w:rPr>
      <w:rFonts w:ascii="Times New Roman" w:hAnsi="Times New Roman" w:eastAsia="Times New Roman" w:cs="Times New Roman"/>
      <w:b w:val="false"/>
      <w:bCs w:val="false"/>
      <w:i w:val="false"/>
      <w:iCs w:val="false"/>
      <w:caps w:val="false"/>
      <w:smallCaps w:val="false"/>
      <w:strike w:val="false"/>
      <w:dstrike w:val="false"/>
      <w:sz w:val="26"/>
      <w:szCs w:val="26"/>
      <w:u w:val="none"/>
    </w:rPr>
  </w:style>
  <w:style w:type="paragraph" w:styleId="23" w:customStyle="1">
    <w:name w:val="Основной текст (2)"/>
    <w:basedOn w:val="Normal"/>
    <w:link w:val="CharStyle6"/>
    <w:qFormat/>
    <w:pPr>
      <w:widowControl w:val="false"/>
      <w:shd w:val="clear" w:color="auto" w:fill="auto"/>
      <w:spacing w:lineRule="auto" w:line="252"/>
      <w:ind w:left="0" w:right="0" w:firstLine="720"/>
    </w:pPr>
    <w:rPr>
      <w:rFonts w:ascii="Times New Roman" w:hAnsi="Times New Roman" w:eastAsia="Times New Roman" w:cs="Times New Roman"/>
      <w:b w:val="false"/>
      <w:bCs w:val="false"/>
      <w:i w:val="false"/>
      <w:iCs w:val="false"/>
      <w:caps w:val="false"/>
      <w:smallCaps w:val="false"/>
      <w:strike w:val="false"/>
      <w:dstrike w:val="false"/>
      <w:sz w:val="26"/>
      <w:szCs w:val="26"/>
      <w:u w:val="none"/>
    </w:rPr>
  </w:style>
  <w:style w:type="paragraph" w:styleId="41" w:customStyle="1">
    <w:name w:val="Основной текст (4)"/>
    <w:basedOn w:val="Normal"/>
    <w:link w:val="CharStyle9"/>
    <w:qFormat/>
    <w:pPr>
      <w:widowControl w:val="false"/>
      <w:shd w:val="clear" w:color="auto" w:fill="auto"/>
      <w:spacing w:lineRule="auto" w:line="264"/>
    </w:pPr>
    <w:rPr>
      <w:rFonts w:ascii="Times New Roman" w:hAnsi="Times New Roman" w:eastAsia="Times New Roman" w:cs="Times New Roman"/>
      <w:b w:val="false"/>
      <w:bCs w:val="false"/>
      <w:i/>
      <w:iCs/>
      <w:caps w:val="false"/>
      <w:smallCaps w:val="false"/>
      <w:strike w:val="false"/>
      <w:dstrike w:val="false"/>
      <w:sz w:val="18"/>
      <w:szCs w:val="18"/>
      <w:u w:val="none"/>
    </w:rPr>
  </w:style>
  <w:style w:type="paragraph" w:styleId="32" w:customStyle="1">
    <w:name w:val="Основной текст (3)"/>
    <w:basedOn w:val="Normal"/>
    <w:link w:val="CharStyle15"/>
    <w:qFormat/>
    <w:pPr>
      <w:widowControl w:val="false"/>
      <w:shd w:val="clear" w:color="auto" w:fill="auto"/>
      <w:jc w:val="center"/>
    </w:pPr>
    <w:rPr>
      <w:rFonts w:ascii="Times New Roman" w:hAnsi="Times New Roman" w:eastAsia="Times New Roman" w:cs="Times New Roman"/>
      <w:b/>
      <w:bCs/>
      <w:i w:val="false"/>
      <w:iCs w:val="false"/>
      <w:caps w:val="false"/>
      <w:smallCaps w:val="false"/>
      <w:strike w:val="false"/>
      <w:dstrike w:val="false"/>
      <w:sz w:val="38"/>
      <w:szCs w:val="38"/>
      <w:u w:val="none"/>
    </w:rPr>
  </w:style>
  <w:style w:type="paragraph" w:styleId="24" w:customStyle="1">
    <w:name w:val="Колонтитул (2)"/>
    <w:basedOn w:val="Normal"/>
    <w:link w:val="CharStyle17"/>
    <w:qFormat/>
    <w:pPr>
      <w:widowControl w:val="false"/>
      <w:shd w:val="clear" w:color="auto" w:fill="auto"/>
    </w:pPr>
    <w:rPr>
      <w:rFonts w:ascii="Times New Roman" w:hAnsi="Times New Roman" w:eastAsia="Times New Roman" w:cs="Times New Roman"/>
      <w:b w:val="false"/>
      <w:bCs w:val="false"/>
      <w:i w:val="false"/>
      <w:iCs w:val="false"/>
      <w:caps w:val="false"/>
      <w:smallCaps w:val="false"/>
      <w:strike w:val="false"/>
      <w:dstrike w:val="false"/>
      <w:sz w:val="20"/>
      <w:szCs w:val="20"/>
      <w:u w:val="none"/>
    </w:rPr>
  </w:style>
  <w:style w:type="paragraph" w:styleId="Style28" w:customStyle="1">
    <w:name w:val="Другое"/>
    <w:basedOn w:val="Normal"/>
    <w:link w:val="CharStyle21"/>
    <w:qFormat/>
    <w:pPr>
      <w:widowControl w:val="false"/>
      <w:shd w:val="clear" w:color="auto" w:fill="auto"/>
      <w:spacing w:lineRule="auto" w:line="259"/>
      <w:ind w:left="0" w:right="0" w:firstLine="400"/>
    </w:pPr>
    <w:rPr>
      <w:rFonts w:ascii="Times New Roman" w:hAnsi="Times New Roman" w:eastAsia="Times New Roman" w:cs="Times New Roman"/>
      <w:b w:val="false"/>
      <w:bCs w:val="false"/>
      <w:i w:val="false"/>
      <w:iCs w:val="false"/>
      <w:caps w:val="false"/>
      <w:smallCaps w:val="false"/>
      <w:strike w:val="false"/>
      <w:dstrike w:val="false"/>
      <w:sz w:val="22"/>
      <w:szCs w:val="22"/>
      <w:u w:val="none"/>
    </w:rPr>
  </w:style>
  <w:style w:type="paragraph" w:styleId="11" w:customStyle="1">
    <w:name w:val="Заголовок №1"/>
    <w:basedOn w:val="Normal"/>
    <w:link w:val="CharStyle23"/>
    <w:qFormat/>
    <w:pPr>
      <w:widowControl w:val="false"/>
      <w:shd w:val="clear" w:color="auto" w:fill="auto"/>
      <w:spacing w:before="0" w:after="140"/>
      <w:jc w:val="center"/>
      <w:outlineLvl w:val="0"/>
    </w:pPr>
    <w:rPr>
      <w:rFonts w:ascii="Times New Roman" w:hAnsi="Times New Roman" w:eastAsia="Times New Roman" w:cs="Times New Roman"/>
      <w:b/>
      <w:bCs/>
      <w:i w:val="false"/>
      <w:iCs w:val="false"/>
      <w:caps w:val="false"/>
      <w:smallCaps w:val="false"/>
      <w:strike w:val="false"/>
      <w:dstrike w:val="false"/>
      <w:sz w:val="28"/>
      <w:szCs w:val="28"/>
      <w:u w:val="none"/>
    </w:rPr>
  </w:style>
  <w:style w:type="paragraph" w:styleId="33" w:customStyle="1">
    <w:name w:val="Заголовок №3"/>
    <w:basedOn w:val="Normal"/>
    <w:link w:val="CharStyle29"/>
    <w:qFormat/>
    <w:pPr>
      <w:widowControl w:val="false"/>
      <w:shd w:val="clear" w:color="auto" w:fill="auto"/>
      <w:spacing w:lineRule="auto" w:line="259"/>
      <w:ind w:left="0" w:right="0" w:firstLine="760"/>
      <w:outlineLvl w:val="2"/>
    </w:pPr>
    <w:rPr>
      <w:rFonts w:ascii="Times New Roman" w:hAnsi="Times New Roman" w:eastAsia="Times New Roman" w:cs="Times New Roman"/>
      <w:b/>
      <w:bCs/>
      <w:i w:val="false"/>
      <w:iCs w:val="false"/>
      <w:caps w:val="false"/>
      <w:smallCaps w:val="false"/>
      <w:strike w:val="false"/>
      <w:dstrike w:val="false"/>
      <w:sz w:val="22"/>
      <w:szCs w:val="22"/>
      <w:u w:val="none"/>
    </w:rPr>
  </w:style>
  <w:style w:type="paragraph" w:styleId="25" w:customStyle="1">
    <w:name w:val="Заголовок №2"/>
    <w:basedOn w:val="Normal"/>
    <w:link w:val="CharStyle35"/>
    <w:qFormat/>
    <w:pPr>
      <w:widowControl w:val="false"/>
      <w:shd w:val="clear" w:color="auto" w:fill="auto"/>
      <w:spacing w:before="0" w:after="170"/>
      <w:jc w:val="center"/>
      <w:outlineLvl w:val="1"/>
    </w:pPr>
    <w:rPr>
      <w:rFonts w:ascii="Times New Roman" w:hAnsi="Times New Roman" w:eastAsia="Times New Roman" w:cs="Times New Roman"/>
      <w:b/>
      <w:bCs/>
      <w:i w:val="false"/>
      <w:iCs w:val="false"/>
      <w:caps w:val="false"/>
      <w:smallCaps w:val="false"/>
      <w:strike w:val="false"/>
      <w:dstrike w:val="false"/>
      <w:sz w:val="26"/>
      <w:szCs w:val="26"/>
      <w:u w:val="none"/>
    </w:rPr>
  </w:style>
  <w:style w:type="paragraph" w:styleId="Style29" w:customStyle="1">
    <w:name w:val="Подпись к таблице"/>
    <w:basedOn w:val="Normal"/>
    <w:link w:val="CharStyle42"/>
    <w:qFormat/>
    <w:pPr>
      <w:widowControl w:val="false"/>
      <w:shd w:val="clear" w:color="auto" w:fill="auto"/>
    </w:pPr>
    <w:rPr>
      <w:rFonts w:ascii="Times New Roman" w:hAnsi="Times New Roman" w:eastAsia="Times New Roman" w:cs="Times New Roman"/>
      <w:b w:val="false"/>
      <w:bCs w:val="false"/>
      <w:i w:val="false"/>
      <w:iCs w:val="false"/>
      <w:caps w:val="false"/>
      <w:smallCaps w:val="false"/>
      <w:strike w:val="false"/>
      <w:dstrike w:val="false"/>
      <w:sz w:val="22"/>
      <w:szCs w:val="22"/>
      <w:u w:val="none"/>
    </w:rPr>
  </w:style>
  <w:style w:type="paragraph" w:styleId="71" w:customStyle="1">
    <w:name w:val="Основной текст (7)"/>
    <w:basedOn w:val="Normal"/>
    <w:link w:val="CharStyle53"/>
    <w:qFormat/>
    <w:pPr>
      <w:widowControl w:val="false"/>
      <w:shd w:val="clear" w:color="auto" w:fill="auto"/>
      <w:spacing w:before="0" w:after="130"/>
      <w:ind w:left="1780" w:right="0" w:hanging="0"/>
    </w:pPr>
    <w:rPr>
      <w:rFonts w:ascii="Times New Roman" w:hAnsi="Times New Roman" w:eastAsia="Times New Roman" w:cs="Times New Roman"/>
      <w:b w:val="false"/>
      <w:bCs w:val="false"/>
      <w:i w:val="false"/>
      <w:iCs w:val="false"/>
      <w:caps w:val="false"/>
      <w:smallCaps w:val="false"/>
      <w:strike w:val="false"/>
      <w:dstrike w:val="false"/>
      <w:sz w:val="13"/>
      <w:szCs w:val="13"/>
      <w:u w:val="none"/>
    </w:rPr>
  </w:style>
  <w:style w:type="paragraph" w:styleId="81" w:customStyle="1">
    <w:name w:val="Основной текст (8)"/>
    <w:basedOn w:val="Normal"/>
    <w:link w:val="CharStyle59"/>
    <w:qFormat/>
    <w:pPr>
      <w:widowControl w:val="false"/>
      <w:shd w:val="clear" w:color="auto" w:fill="auto"/>
    </w:pPr>
    <w:rPr>
      <w:rFonts w:ascii="Arial" w:hAnsi="Arial" w:eastAsia="Arial" w:cs="Arial"/>
      <w:b w:val="false"/>
      <w:bCs w:val="false"/>
      <w:i/>
      <w:iCs/>
      <w:caps w:val="false"/>
      <w:smallCaps w:val="false"/>
      <w:strike w:val="false"/>
      <w:dstrike w:val="false"/>
      <w:sz w:val="12"/>
      <w:szCs w:val="12"/>
      <w:u w:val="none"/>
    </w:rPr>
  </w:style>
  <w:style w:type="paragraph" w:styleId="Style30" w:customStyle="1">
    <w:name w:val="Оглавление"/>
    <w:basedOn w:val="Normal"/>
    <w:link w:val="CharStyle62"/>
    <w:qFormat/>
    <w:pPr>
      <w:widowControl w:val="false"/>
      <w:shd w:val="clear" w:color="auto" w:fill="auto"/>
      <w:spacing w:lineRule="auto" w:line="252"/>
      <w:ind w:left="0" w:right="0" w:firstLine="160"/>
    </w:pPr>
    <w:rPr>
      <w:rFonts w:ascii="Times New Roman" w:hAnsi="Times New Roman" w:eastAsia="Times New Roman" w:cs="Times New Roman"/>
      <w:b w:val="false"/>
      <w:bCs w:val="false"/>
      <w:i w:val="false"/>
      <w:iCs w:val="false"/>
      <w:caps w:val="false"/>
      <w:smallCaps w:val="false"/>
      <w:strike w:val="false"/>
      <w:dstrike w:val="false"/>
      <w:sz w:val="22"/>
      <w:szCs w:val="22"/>
      <w:u w:val="none"/>
    </w:rPr>
  </w:style>
  <w:style w:type="paragraph" w:styleId="Style31">
    <w:name w:val="Содержимое врезки"/>
    <w:basedOn w:val="Normal"/>
    <w:qFormat/>
    <w:pPr/>
    <w:rPr/>
  </w:style>
  <w:style w:type="paragraph" w:styleId="Style32">
    <w:name w:val="Верхний и нижний колонтитулы"/>
    <w:basedOn w:val="Normal"/>
    <w:qFormat/>
    <w:pPr/>
    <w:rPr/>
  </w:style>
  <w:style w:type="paragraph" w:styleId="Style33">
    <w:name w:val="Header"/>
    <w:basedOn w:val="Normal"/>
    <w:pPr/>
    <w:rPr/>
  </w:style>
  <w:style w:type="paragraph" w:styleId="Style34">
    <w:name w:val="Footer"/>
    <w:basedOn w:val="Normal"/>
    <w:pPr/>
    <w:rPr/>
  </w:style>
  <w:style w:type="paragraph" w:styleId="Style35">
    <w:name w:val="Содержимое таблицы"/>
    <w:basedOn w:val="Normal"/>
    <w:qFormat/>
    <w:pPr>
      <w:suppressLineNumbers/>
    </w:pPr>
    <w:rPr/>
  </w:style>
  <w:style w:type="paragraph" w:styleId="Style36">
    <w:name w:val="Заголовок таблицы"/>
    <w:basedOn w:val="Style35"/>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orgi.gov.ru/" TargetMode="External"/><Relationship Id="rId3" Type="http://schemas.openxmlformats.org/officeDocument/2006/relationships/hyperlink" Target="http://www.torgi.gov.ru/"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header" Target="header4.xml"/><Relationship Id="rId9" Type="http://schemas.openxmlformats.org/officeDocument/2006/relationships/footer" Target="footer2.xml"/><Relationship Id="rId10" Type="http://schemas.openxmlformats.org/officeDocument/2006/relationships/header" Target="header5.xml"/><Relationship Id="rId11" Type="http://schemas.openxmlformats.org/officeDocument/2006/relationships/footer" Target="footer3.xml"/><Relationship Id="rId12" Type="http://schemas.openxmlformats.org/officeDocument/2006/relationships/header" Target="header6.xml"/><Relationship Id="rId13" Type="http://schemas.openxmlformats.org/officeDocument/2006/relationships/footer" Target="footer4.xml"/><Relationship Id="rId14" Type="http://schemas.openxmlformats.org/officeDocument/2006/relationships/header" Target="header7.xml"/><Relationship Id="rId15" Type="http://schemas.openxmlformats.org/officeDocument/2006/relationships/footer" Target="footer5.xml"/><Relationship Id="rId16" Type="http://schemas.openxmlformats.org/officeDocument/2006/relationships/header" Target="header8.xml"/><Relationship Id="rId17" Type="http://schemas.openxmlformats.org/officeDocument/2006/relationships/footer" Target="footer6.xml"/><Relationship Id="rId18" Type="http://schemas.openxmlformats.org/officeDocument/2006/relationships/hyperlink" Target="consultantplus://offline/ref=8595D39F03F1F691F2C041DA4B9F5EA2335A58AB0816DE319F0F4D993A0853F9BE0D01085C184B88314E0794E590ABB0D00FE58EFC339DCDyCo6L" TargetMode="Externa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2103</TotalTime>
  <Application>LibreOffice/6.1.2.1$Windows_x86 LibreOffice_project/65905a128db06ba48db947242809d14d3f9a93fe</Application>
  <Pages>58</Pages>
  <Words>16970</Words>
  <Characters>121013</Characters>
  <CharactersWithSpaces>140538</CharactersWithSpaces>
  <Paragraphs>1181</Paragraphs>
  <Company>КонсультантПлюс Версия 4020.00.61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2021-04-12T14:40:00Z</dcterms:created>
  <dc:creator/>
  <dc:description/>
  <dc:language>ru-RU</dc:language>
  <cp:lastModifiedBy/>
  <cp:lastPrinted>2021-04-08T15:37:03Z</cp:lastPrinted>
  <dcterms:modified xsi:type="dcterms:W3CDTF">2021-04-13T13:58:17Z</dcterms:modified>
  <cp:revision>218</cp:revision>
  <dc:subject/>
  <dc:title>Постановление Правительства РФ от 06.02.2006 N 75(ред. от 21.12.2018)"О порядке проведения органом местного самоуправления открытого конкурса по отбору управляющей организации для управления многоквартирным домом"</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4020.00.61</vt:lpwstr>
  </property>
</Properties>
</file>